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54A5" w14:textId="77777777" w:rsidR="005C656A" w:rsidRPr="00C45418" w:rsidRDefault="005C656A" w:rsidP="005C656A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7863166E" w14:textId="77777777" w:rsidR="005C656A" w:rsidRPr="00C45418" w:rsidRDefault="005C656A" w:rsidP="005C656A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5C656A" w:rsidRPr="00C45418" w14:paraId="592B4EDB" w14:textId="77777777" w:rsidTr="00321EC2">
        <w:tc>
          <w:tcPr>
            <w:tcW w:w="3686" w:type="dxa"/>
            <w:shd w:val="clear" w:color="auto" w:fill="auto"/>
          </w:tcPr>
          <w:p w14:paraId="0C6067A9" w14:textId="77777777" w:rsidR="005C656A" w:rsidRPr="00C45418" w:rsidRDefault="005C656A" w:rsidP="00321EC2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69756EDF" w14:textId="77777777" w:rsidR="005C656A" w:rsidRPr="00CD220A" w:rsidRDefault="005C656A" w:rsidP="00321EC2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D7D0C56" w14:textId="77777777" w:rsidR="005C656A" w:rsidRPr="00B93AEB" w:rsidRDefault="005C656A" w:rsidP="005C656A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projectOrganization.full_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  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projectOrganization.nameOrType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«Заказчик», в лице ${</w:t>
      </w:r>
      <w:proofErr w:type="spellStart"/>
      <w:r w:rsidRPr="00B93AEB">
        <w:rPr>
          <w:color w:val="000000" w:themeColor="text1"/>
          <w:sz w:val="22"/>
          <w:szCs w:val="22"/>
        </w:rPr>
        <w:t>projectOrganization.director.position</w:t>
      </w:r>
      <w:proofErr w:type="spellEnd"/>
      <w:r w:rsidRPr="00B93AEB">
        <w:rPr>
          <w:color w:val="000000" w:themeColor="text1"/>
          <w:sz w:val="22"/>
          <w:szCs w:val="22"/>
          <w:lang w:val="en-US"/>
        </w:rPr>
        <w:t>RG</w:t>
      </w:r>
      <w:r w:rsidRPr="00B93AEB">
        <w:rPr>
          <w:color w:val="000000" w:themeColor="text1"/>
          <w:sz w:val="22"/>
          <w:szCs w:val="22"/>
        </w:rPr>
        <w:t>}</w:t>
      </w:r>
      <w:r>
        <w:rPr>
          <w:lang w:val="en-US"/>
        </w:rPr>
        <w:t> </w:t>
      </w:r>
      <w:r w:rsidRPr="00B93AEB">
        <w:rPr>
          <w:color w:val="000000" w:themeColor="text1"/>
          <w:sz w:val="22"/>
          <w:szCs w:val="22"/>
        </w:rPr>
        <w:t>${</w:t>
      </w:r>
      <w:proofErr w:type="spellStart"/>
      <w:r w:rsidRPr="00B93AEB">
        <w:rPr>
          <w:color w:val="000000" w:themeColor="text1"/>
          <w:sz w:val="22"/>
          <w:szCs w:val="22"/>
        </w:rPr>
        <w:t>projectOrganization.director.full_name</w:t>
      </w:r>
      <w:proofErr w:type="spellEnd"/>
      <w:r w:rsidRPr="00B93AEB">
        <w:rPr>
          <w:color w:val="000000" w:themeColor="text1"/>
          <w:sz w:val="22"/>
          <w:szCs w:val="22"/>
        </w:rPr>
        <w:t>}</w:t>
      </w:r>
      <w:r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714F24D8" w14:textId="77777777" w:rsidR="005C656A" w:rsidRPr="00B93AEB" w:rsidRDefault="005C656A" w:rsidP="005C656A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myOrg.full_name</w:t>
      </w:r>
      <w:proofErr w:type="spellEnd"/>
      <w:proofErr w:type="gramStart"/>
      <w:r w:rsidRPr="00B93AEB">
        <w:rPr>
          <w:b/>
          <w:bCs/>
          <w:color w:val="000000" w:themeColor="text1"/>
          <w:sz w:val="22"/>
          <w:szCs w:val="22"/>
        </w:rPr>
        <w:t>},  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myOrg.nameOrType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>
        <w:rPr>
          <w:color w:val="000000" w:themeColor="text1"/>
          <w:sz w:val="22"/>
          <w:szCs w:val="22"/>
        </w:rPr>
        <w:t>Г</w:t>
      </w:r>
      <w:r w:rsidRPr="00B93AEB">
        <w:rPr>
          <w:color w:val="000000" w:themeColor="text1"/>
          <w:sz w:val="22"/>
          <w:szCs w:val="22"/>
        </w:rPr>
        <w:t>енерального директора ${</w:t>
      </w:r>
      <w:proofErr w:type="spellStart"/>
      <w:r w:rsidRPr="00B93AEB">
        <w:rPr>
          <w:color w:val="000000" w:themeColor="text1"/>
          <w:sz w:val="22"/>
          <w:szCs w:val="22"/>
        </w:rPr>
        <w:t>myOrg.director.full_name</w:t>
      </w:r>
      <w:proofErr w:type="spellEnd"/>
      <w:r w:rsidRPr="00B93AEB">
        <w:rPr>
          <w:color w:val="000000" w:themeColor="text1"/>
          <w:sz w:val="22"/>
          <w:szCs w:val="22"/>
        </w:rPr>
        <w:t>},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04455800" w14:textId="77777777" w:rsidR="005C656A" w:rsidRPr="00B93AEB" w:rsidRDefault="005C656A" w:rsidP="005C656A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734DB045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«${project.name}».</w:t>
      </w:r>
    </w:p>
    <w:p w14:paraId="067030B8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передаёт Подрядчику утвержденное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1909BAD1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выполняет работы, предусмотренные п. 1.1 настоящего Договора, в соответствии с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2550B1B4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передаёт Заказчику результат выполненной работы, указанной в п. 1.1 настоящего Договора, в объёме, указанном в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23BE0EB3" w14:textId="77777777" w:rsidR="005C656A" w:rsidRPr="00B93AEB" w:rsidRDefault="005C656A" w:rsidP="005C656A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4D46A75E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2A8F9FC9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62F1A54E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6B5F7F85" w14:textId="77777777" w:rsidR="005C656A" w:rsidRPr="00B93AEB" w:rsidRDefault="005C656A" w:rsidP="005C656A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9ABF785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Общая стоимость работ, выполняемых по настоящему Договору составляет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рублей,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654379DD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68A6F73D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6867C4D6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6FF7323C" w14:textId="77777777" w:rsidR="005C656A" w:rsidRPr="00B93AEB" w:rsidRDefault="005C656A" w:rsidP="005C656A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794F2898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6CD558B6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4FB923F2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CA4CF10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29A84B9E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Основанием для отказа в приёмке работ Заказчиком является несоответствие работы, выполненной Подрядчиком,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3869A5B8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48075BF6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5D5FB738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Вопрос о прекращении работы, её приостановке или внесении соответствующих изменений в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3C04CACB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1EE4935B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1F5DA15" w14:textId="77777777" w:rsidR="005C656A" w:rsidRPr="00B93AEB" w:rsidRDefault="005C656A" w:rsidP="005C656A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FBC312C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на основании, выставленного им счета. </w:t>
      </w:r>
    </w:p>
    <w:p w14:paraId="41B71AC8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288B5488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течение 5 (Пяти) банковских дней со дня подписания настоящего Договора Заказчик осуществляет предоплату (аванс), в размере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}%  от общей стоимости работ по Договору, установленной п. 3.1 настоящего Договора.</w:t>
      </w:r>
    </w:p>
    <w:p w14:paraId="0436B223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415C9C31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8E0D57A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046A5C5A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7F65908E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766789B3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D1A8A70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7E3DF8F9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2A856643" w14:textId="77777777" w:rsidR="005C656A" w:rsidRPr="00B93AEB" w:rsidRDefault="005C656A" w:rsidP="005C656A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B0F147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512521EF" w14:textId="77777777" w:rsidR="005C656A" w:rsidRPr="00B93AEB" w:rsidRDefault="005C656A" w:rsidP="005C656A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1893B24E" w14:textId="77777777" w:rsidR="005C656A" w:rsidRPr="00B93AEB" w:rsidRDefault="005C656A" w:rsidP="005C656A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752C2410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Выполнить предусмотренные настоящим Договором работы в соответствии с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 xml:space="preserve">} 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39706FD3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297ECECA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00CFECC2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43BA8BFE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66996DFB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71D3244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261E2CC0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6EA7979E" w14:textId="77777777" w:rsidR="005C656A" w:rsidRPr="00B93AEB" w:rsidRDefault="005C656A" w:rsidP="005C656A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2E706862" w14:textId="77777777" w:rsidR="005C656A" w:rsidRPr="00B93AEB" w:rsidRDefault="005C656A" w:rsidP="005C656A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2961454E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Утвердить и одновременно с подписанием настоящего Договора передать Подрядчику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 к настоящему Договору).</w:t>
      </w:r>
    </w:p>
    <w:p w14:paraId="13AC82AD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5C1DE94F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028C59F7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5D63F92C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F5AFFC6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41134A43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1C14C56F" w14:textId="77777777" w:rsidR="005C656A" w:rsidRPr="00B93AEB" w:rsidRDefault="005C656A" w:rsidP="005C656A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63E6E5AD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2C05FA16" w14:textId="77777777" w:rsidR="005C656A" w:rsidRPr="00B93AEB" w:rsidRDefault="005C656A" w:rsidP="005C656A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7C57E878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537E3290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2B66989A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19F92111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057649D8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25FB8D95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E7343C1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66FB068C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473714FB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72CBF25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 недостатки исходно-разрешительной документации.</w:t>
      </w:r>
    </w:p>
    <w:p w14:paraId="7AADBFBC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 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6A19291" w14:textId="77777777" w:rsidR="005C656A" w:rsidRPr="00B93AEB" w:rsidRDefault="005C656A" w:rsidP="005C656A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2F80CDDF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7B66ADF6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2D2CC149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28FFDE5E" w14:textId="77777777" w:rsidR="005C656A" w:rsidRPr="00B93AEB" w:rsidRDefault="005C656A" w:rsidP="005C656A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7B02959C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2D327D3B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04FB0825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2D742066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5B0BC24B" w14:textId="77777777" w:rsidR="005C656A" w:rsidRPr="00B93AEB" w:rsidRDefault="005C656A" w:rsidP="005C656A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6D299DE5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709B548C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12077087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4274B3A6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121CC185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7438D977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43FB9561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259E7A7D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 xml:space="preserve"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4BCDD57E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32841293" w14:textId="77777777" w:rsidR="005C656A" w:rsidRPr="00B93AEB" w:rsidRDefault="005C656A" w:rsidP="005C656A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0FC9560A" w14:textId="77777777" w:rsidR="005C656A" w:rsidRPr="00B93AEB" w:rsidRDefault="005C656A" w:rsidP="005C656A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1);</w:t>
      </w:r>
    </w:p>
    <w:p w14:paraId="39F67FCC" w14:textId="77777777" w:rsidR="005C656A" w:rsidRPr="00B93AEB" w:rsidRDefault="005C656A" w:rsidP="005C656A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4091777F" w14:textId="77777777" w:rsidR="005C656A" w:rsidRPr="00B93AEB" w:rsidRDefault="005C656A" w:rsidP="005C656A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27A21A6E" w14:textId="77777777" w:rsidR="005C656A" w:rsidRPr="00B93AEB" w:rsidRDefault="005C656A" w:rsidP="005C656A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10DCB8E4" w14:textId="77777777" w:rsidR="005C656A" w:rsidRPr="00B93AEB" w:rsidRDefault="005C656A" w:rsidP="005C656A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C656A" w:rsidRPr="00B93AEB" w14:paraId="756A586F" w14:textId="77777777" w:rsidTr="00321EC2">
        <w:tc>
          <w:tcPr>
            <w:tcW w:w="5097" w:type="dxa"/>
          </w:tcPr>
          <w:p w14:paraId="7EADCEE0" w14:textId="77777777" w:rsidR="005C656A" w:rsidRPr="00B93AEB" w:rsidRDefault="005C656A" w:rsidP="00321EC2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6CE67596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039F267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projectOrganization.INN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}, КПП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projectOrganization.KPP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A153D73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0BE32B10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projectOrganization.address_legal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4F7C6D4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projectOrganization.OGRN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0936777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projectOrganization.payment_account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1F51FC4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3D06C61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projectOrganization.BIK.correspondent_account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1DDABEB3" w14:textId="77777777" w:rsidR="005C656A" w:rsidRPr="00B93AEB" w:rsidRDefault="005C656A" w:rsidP="00321EC2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6BD29D6F" w14:textId="77777777" w:rsidR="005C656A" w:rsidRPr="00B93AEB" w:rsidRDefault="005C656A" w:rsidP="00321EC2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sz w:val="22"/>
                <w:szCs w:val="22"/>
                <w:lang w:val="en-US"/>
              </w:rPr>
              <w:t>myOrg.nameOrType</w:t>
            </w:r>
            <w:proofErr w:type="spellEnd"/>
            <w:r w:rsidRPr="00B93AEB">
              <w:rPr>
                <w:sz w:val="22"/>
                <w:szCs w:val="22"/>
                <w:lang w:val="en-US"/>
              </w:rPr>
              <w:t>}</w:t>
            </w:r>
          </w:p>
          <w:p w14:paraId="09EEA550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myOrg.INN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}, КПП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myOrg.KPP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3489673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32C08FF2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205F0C69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796BD548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myOrg.payment_account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38E233C0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58E82BAF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БИК ${</w:t>
            </w:r>
            <w:proofErr w:type="spellStart"/>
            <w:r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}. </w:t>
            </w:r>
          </w:p>
          <w:p w14:paraId="5DE0B7BB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myOrg.BIK.correspondent_account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10F57500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myOrg.styled_phone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}  </w:t>
            </w:r>
          </w:p>
          <w:p w14:paraId="33964257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myOrg.email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67BC612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5C656A" w:rsidRPr="00B93AEB" w14:paraId="338DDFA4" w14:textId="77777777" w:rsidTr="00321EC2">
        <w:tc>
          <w:tcPr>
            <w:tcW w:w="10195" w:type="dxa"/>
            <w:gridSpan w:val="2"/>
          </w:tcPr>
          <w:p w14:paraId="0BCF8780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5C656A" w:rsidRPr="006A3BD0" w14:paraId="06996B2F" w14:textId="77777777" w:rsidTr="00321EC2">
        <w:tc>
          <w:tcPr>
            <w:tcW w:w="5097" w:type="dxa"/>
          </w:tcPr>
          <w:p w14:paraId="64C95B83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projectOrganization.director.position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1BC88EA1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78146863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41F59D1E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5C656A" w:rsidRPr="006A3BD0" w14:paraId="2AED2B31" w14:textId="77777777" w:rsidTr="00321EC2">
        <w:tc>
          <w:tcPr>
            <w:tcW w:w="5097" w:type="dxa"/>
          </w:tcPr>
          <w:p w14:paraId="46B19109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515F17E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55DE45D7" w14:textId="1CEB8028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 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myOrg.director.ShortFullName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B2A257E" w14:textId="77777777" w:rsidR="005C656A" w:rsidRPr="00B93AEB" w:rsidRDefault="005C656A" w:rsidP="00321EC2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679EB729" w14:textId="77777777" w:rsidR="005C656A" w:rsidRPr="00B93AEB" w:rsidRDefault="005C656A" w:rsidP="005C656A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4EE5A138" w14:textId="77777777" w:rsidR="005C656A" w:rsidRPr="0051242A" w:rsidRDefault="005C656A" w:rsidP="005C656A">
      <w:pPr>
        <w:spacing w:after="160" w:line="259" w:lineRule="auto"/>
        <w:rPr>
          <w:color w:val="000000" w:themeColor="text1"/>
          <w:lang w:val="en-US"/>
        </w:rPr>
        <w:sectPr w:rsidR="005C656A" w:rsidRPr="0051242A" w:rsidSect="005C656A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5A66CED0" w14:textId="77777777" w:rsidR="005C656A" w:rsidRPr="0051242A" w:rsidRDefault="005C656A" w:rsidP="005C656A">
      <w:pPr>
        <w:spacing w:after="160" w:line="259" w:lineRule="auto"/>
        <w:rPr>
          <w:color w:val="000000" w:themeColor="text1"/>
          <w:lang w:val="en-US"/>
        </w:rPr>
      </w:pPr>
    </w:p>
    <w:p w14:paraId="3518E9DD" w14:textId="77777777" w:rsidR="005C656A" w:rsidRPr="0065713E" w:rsidRDefault="005C656A" w:rsidP="005C656A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17D09722" w14:textId="77777777" w:rsidR="005C656A" w:rsidRPr="0065713E" w:rsidRDefault="005C656A" w:rsidP="005C656A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3842B0A5" w14:textId="77777777" w:rsidR="005C656A" w:rsidRPr="00D10BD1" w:rsidRDefault="005C656A" w:rsidP="005C656A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717F73BE" w14:textId="77777777" w:rsidR="005C656A" w:rsidRPr="0065713E" w:rsidRDefault="005C656A" w:rsidP="005C656A">
      <w:pPr>
        <w:pStyle w:val="-8"/>
      </w:pPr>
      <w:r w:rsidRPr="0065713E">
        <w:t xml:space="preserve">Перечень исходно-разрешительной документации </w:t>
      </w:r>
    </w:p>
    <w:p w14:paraId="41883D01" w14:textId="77777777" w:rsidR="005C656A" w:rsidRPr="0065713E" w:rsidRDefault="005C656A" w:rsidP="005C656A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5C656A" w:rsidRPr="0065713E" w14:paraId="69A3E72E" w14:textId="77777777" w:rsidTr="00321EC2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2299284E" w14:textId="77777777" w:rsidR="005C656A" w:rsidRPr="0065713E" w:rsidRDefault="005C656A" w:rsidP="00321EC2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8AC031D" w14:textId="77777777" w:rsidR="005C656A" w:rsidRPr="0065713E" w:rsidRDefault="005C656A" w:rsidP="00321EC2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005404" w14:textId="77777777" w:rsidR="005C656A" w:rsidRPr="0065713E" w:rsidRDefault="005C656A" w:rsidP="00321EC2">
            <w:pPr>
              <w:pStyle w:val="-fa"/>
            </w:pPr>
            <w:r w:rsidRPr="0065713E">
              <w:t>Примечание</w:t>
            </w:r>
          </w:p>
        </w:tc>
      </w:tr>
      <w:tr w:rsidR="005C656A" w:rsidRPr="0065713E" w14:paraId="5D7B7F98" w14:textId="77777777" w:rsidTr="00321EC2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FE8C5B9" w14:textId="77777777" w:rsidR="005C656A" w:rsidRPr="0065713E" w:rsidRDefault="005C656A" w:rsidP="00321EC2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FF62745" w14:textId="77777777" w:rsidR="005C656A" w:rsidRPr="0065713E" w:rsidRDefault="005C656A" w:rsidP="00321EC2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4D4C79" w14:textId="77777777" w:rsidR="005C656A" w:rsidRPr="0065713E" w:rsidRDefault="005C656A" w:rsidP="00321EC2">
            <w:pPr>
              <w:pStyle w:val="-fa"/>
            </w:pPr>
            <w:r w:rsidRPr="0065713E">
              <w:t>3</w:t>
            </w:r>
          </w:p>
        </w:tc>
      </w:tr>
      <w:tr w:rsidR="005C656A" w:rsidRPr="0065713E" w14:paraId="4BE2E215" w14:textId="77777777" w:rsidTr="00321EC2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5DAC88D" w14:textId="77777777" w:rsidR="005C656A" w:rsidRPr="0065713E" w:rsidRDefault="005C656A" w:rsidP="00321EC2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154CBD5D" w14:textId="77777777" w:rsidR="005C656A" w:rsidRPr="0065713E" w:rsidRDefault="005C656A" w:rsidP="00321EC2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3C096117" w14:textId="77777777" w:rsidR="005C656A" w:rsidRPr="0065713E" w:rsidRDefault="005C656A" w:rsidP="00321EC2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DE940F" w14:textId="77777777" w:rsidR="005C656A" w:rsidRPr="0065713E" w:rsidRDefault="005C656A" w:rsidP="00321EC2">
            <w:pPr>
              <w:pStyle w:val="-fa"/>
            </w:pPr>
          </w:p>
        </w:tc>
      </w:tr>
    </w:tbl>
    <w:p w14:paraId="5A082947" w14:textId="77777777" w:rsidR="005C656A" w:rsidRPr="0065713E" w:rsidRDefault="005C656A" w:rsidP="005C656A">
      <w:pPr>
        <w:pStyle w:val="-fa"/>
      </w:pPr>
    </w:p>
    <w:p w14:paraId="062466FB" w14:textId="77777777" w:rsidR="005C656A" w:rsidRPr="0065713E" w:rsidRDefault="005C656A" w:rsidP="005C656A">
      <w:pPr>
        <w:pStyle w:val="-fa"/>
      </w:pPr>
    </w:p>
    <w:p w14:paraId="3D8F6B06" w14:textId="77777777" w:rsidR="005C656A" w:rsidRPr="0065713E" w:rsidRDefault="005C656A" w:rsidP="005C656A">
      <w:pPr>
        <w:pStyle w:val="-fa"/>
      </w:pPr>
    </w:p>
    <w:p w14:paraId="420995BA" w14:textId="77777777" w:rsidR="005C656A" w:rsidRPr="00CD220A" w:rsidRDefault="005C656A" w:rsidP="005C656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5C656A" w:rsidRPr="006A3BD0" w14:paraId="361F28CC" w14:textId="77777777" w:rsidTr="00321EC2">
        <w:tc>
          <w:tcPr>
            <w:tcW w:w="4960" w:type="dxa"/>
          </w:tcPr>
          <w:p w14:paraId="04C1E487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1D68CE5C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58C1658E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0E61D307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E9703C" w14:textId="77777777" w:rsidR="005C656A" w:rsidRPr="00062070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6B838C94" w14:textId="77777777" w:rsidR="005C656A" w:rsidRPr="00CD220A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30B5015A" w14:textId="77777777" w:rsidR="005C656A" w:rsidRPr="00CD220A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2B01AFA4" w14:textId="00D8EC3D" w:rsidR="005C656A" w:rsidRPr="0003777F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7ABBE72A" w14:textId="77777777" w:rsidR="005C656A" w:rsidRPr="003C495F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5A02621" w14:textId="77777777" w:rsidR="005C656A" w:rsidRPr="0003777F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3BE37ACF" w14:textId="77777777" w:rsidR="005C656A" w:rsidRPr="0003777F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0EB213B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77669997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</w:tc>
      </w:tr>
    </w:tbl>
    <w:p w14:paraId="646CE629" w14:textId="77777777" w:rsidR="005C656A" w:rsidRPr="00510A3E" w:rsidRDefault="005C656A" w:rsidP="005C656A">
      <w:pPr>
        <w:rPr>
          <w:lang w:val="en-US"/>
        </w:rPr>
      </w:pPr>
    </w:p>
    <w:p w14:paraId="40C69ABF" w14:textId="77777777" w:rsidR="005C656A" w:rsidRDefault="005C656A" w:rsidP="005C656A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1E2B61CA" w14:textId="77777777" w:rsidR="005C656A" w:rsidRPr="00F53C63" w:rsidRDefault="005C656A" w:rsidP="005C656A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0153320B" w14:textId="77777777" w:rsidR="005C656A" w:rsidRPr="00F53C63" w:rsidRDefault="005C656A" w:rsidP="005C656A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6FB37130" w14:textId="77777777" w:rsidR="005C656A" w:rsidRPr="00510A3E" w:rsidRDefault="005C656A" w:rsidP="005C656A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520A2A2F" w14:textId="77777777" w:rsidR="005C656A" w:rsidRPr="00F53C63" w:rsidRDefault="005C656A" w:rsidP="005C656A">
      <w:pPr>
        <w:pStyle w:val="-8"/>
      </w:pPr>
      <w:r w:rsidRPr="00F53C63">
        <w:t>ГРАФИК ВЫПОЛНЕНИЯ ЭТАПОВ РАБОТ И ПЛАТЕЖЕЙ</w:t>
      </w:r>
    </w:p>
    <w:p w14:paraId="6B013A18" w14:textId="77777777" w:rsidR="005C656A" w:rsidRPr="00F53C63" w:rsidRDefault="005C656A" w:rsidP="005C656A">
      <w:pPr>
        <w:pStyle w:val="-fa"/>
      </w:pPr>
    </w:p>
    <w:p w14:paraId="291E8F93" w14:textId="77777777" w:rsidR="005C656A" w:rsidRPr="00F53C63" w:rsidRDefault="005C656A" w:rsidP="005C656A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5C656A" w:rsidRPr="00F53C63" w14:paraId="6302FA24" w14:textId="77777777" w:rsidTr="00321EC2">
        <w:tc>
          <w:tcPr>
            <w:tcW w:w="1748" w:type="dxa"/>
          </w:tcPr>
          <w:bookmarkEnd w:id="7"/>
          <w:p w14:paraId="1476C0C3" w14:textId="77777777" w:rsidR="005C656A" w:rsidRPr="00F53C63" w:rsidRDefault="005C656A" w:rsidP="00321EC2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2ACDC1D2" w14:textId="77777777" w:rsidR="005C656A" w:rsidRPr="00F53C63" w:rsidRDefault="005C656A" w:rsidP="00321EC2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32916BFB" w14:textId="77777777" w:rsidR="005C656A" w:rsidRPr="00F53C63" w:rsidRDefault="005C656A" w:rsidP="00321EC2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0FE85C18" w14:textId="77777777" w:rsidR="005C656A" w:rsidRPr="00F53C63" w:rsidRDefault="005C656A" w:rsidP="00321EC2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6021CB60" w14:textId="77777777" w:rsidR="005C656A" w:rsidRPr="00F53C63" w:rsidRDefault="005C656A" w:rsidP="00321EC2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0B8406BB" w14:textId="77777777" w:rsidR="005C656A" w:rsidRPr="00F53C63" w:rsidRDefault="005C656A" w:rsidP="00321EC2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5C656A" w:rsidRPr="00F53C63" w14:paraId="31656ECC" w14:textId="77777777" w:rsidTr="00321EC2">
        <w:trPr>
          <w:trHeight w:val="315"/>
        </w:trPr>
        <w:tc>
          <w:tcPr>
            <w:tcW w:w="1748" w:type="dxa"/>
          </w:tcPr>
          <w:p w14:paraId="0443187D" w14:textId="77777777" w:rsidR="005C656A" w:rsidRPr="00F53C63" w:rsidRDefault="005C656A" w:rsidP="00321EC2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1D0F2BFC" w14:textId="77777777" w:rsidR="005C656A" w:rsidRPr="00F53C63" w:rsidRDefault="005C656A" w:rsidP="00321EC2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6A171B57" w14:textId="77777777" w:rsidR="005C656A" w:rsidRPr="00F53C63" w:rsidRDefault="005C656A" w:rsidP="00321EC2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1380CCAC" w14:textId="77777777" w:rsidR="005C656A" w:rsidRPr="00F53C63" w:rsidRDefault="005C656A" w:rsidP="00321EC2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4F38A3D2" w14:textId="77777777" w:rsidR="005C656A" w:rsidRPr="00F53C63" w:rsidRDefault="005C656A" w:rsidP="00321EC2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4AF1981D" w14:textId="77777777" w:rsidR="005C656A" w:rsidRPr="00F53C63" w:rsidRDefault="005C656A" w:rsidP="00321EC2">
            <w:pPr>
              <w:pStyle w:val="-fa"/>
            </w:pPr>
            <w:r w:rsidRPr="00F53C63">
              <w:t>6</w:t>
            </w:r>
          </w:p>
        </w:tc>
      </w:tr>
      <w:tr w:rsidR="005C656A" w:rsidRPr="00F53C63" w14:paraId="6C3F35AC" w14:textId="77777777" w:rsidTr="00321EC2">
        <w:trPr>
          <w:trHeight w:val="315"/>
        </w:trPr>
        <w:tc>
          <w:tcPr>
            <w:tcW w:w="1748" w:type="dxa"/>
          </w:tcPr>
          <w:p w14:paraId="1B584EEB" w14:textId="77777777" w:rsidR="005C656A" w:rsidRPr="00F53C63" w:rsidRDefault="005C656A" w:rsidP="00321EC2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25D859CD" w14:textId="77777777" w:rsidR="005C656A" w:rsidRPr="00F53C63" w:rsidRDefault="005C656A" w:rsidP="00321EC2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77F9CB6F" w14:textId="77777777" w:rsidR="005C656A" w:rsidRPr="00F53C63" w:rsidRDefault="005C656A" w:rsidP="00321EC2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44FE69D8" w14:textId="77777777" w:rsidR="005C656A" w:rsidRPr="00F53C63" w:rsidRDefault="005C656A" w:rsidP="00321EC2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6F2F5B82" w14:textId="77777777" w:rsidR="005C656A" w:rsidRPr="00F53C63" w:rsidRDefault="005C656A" w:rsidP="00321EC2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6D6747B" w14:textId="77777777" w:rsidR="005C656A" w:rsidRPr="00F53C63" w:rsidRDefault="005C656A" w:rsidP="00321EC2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5C656A" w:rsidRPr="00F53C63" w14:paraId="7D3420FA" w14:textId="77777777" w:rsidTr="00321EC2">
        <w:trPr>
          <w:trHeight w:val="315"/>
        </w:trPr>
        <w:tc>
          <w:tcPr>
            <w:tcW w:w="1748" w:type="dxa"/>
          </w:tcPr>
          <w:p w14:paraId="4FFB0104" w14:textId="77777777" w:rsidR="005C656A" w:rsidRPr="00F53C63" w:rsidRDefault="005C656A" w:rsidP="00321EC2">
            <w:pPr>
              <w:pStyle w:val="-fa"/>
            </w:pPr>
          </w:p>
        </w:tc>
        <w:tc>
          <w:tcPr>
            <w:tcW w:w="1248" w:type="dxa"/>
          </w:tcPr>
          <w:p w14:paraId="6B62E844" w14:textId="77777777" w:rsidR="005C656A" w:rsidRPr="00F53C63" w:rsidRDefault="005C656A" w:rsidP="00321EC2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4C757589" w14:textId="77777777" w:rsidR="005C656A" w:rsidRPr="00F53C63" w:rsidRDefault="005C656A" w:rsidP="00321EC2">
            <w:pPr>
              <w:pStyle w:val="-fa"/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project.duration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512AD3EC" w14:textId="77777777" w:rsidR="005C656A" w:rsidRPr="00F53C63" w:rsidRDefault="005C656A" w:rsidP="00321EC2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7310E5B0" w14:textId="77777777" w:rsidR="005C656A" w:rsidRPr="00F53C63" w:rsidRDefault="005C656A" w:rsidP="00321EC2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6A4892C9" w14:textId="77777777" w:rsidR="005C656A" w:rsidRPr="00F53C63" w:rsidRDefault="005C656A" w:rsidP="00321EC2">
            <w:pPr>
              <w:pStyle w:val="-fa"/>
            </w:pPr>
          </w:p>
        </w:tc>
      </w:tr>
    </w:tbl>
    <w:p w14:paraId="53E20F9B" w14:textId="77777777" w:rsidR="005C656A" w:rsidRPr="00F53C63" w:rsidRDefault="005C656A" w:rsidP="005C656A">
      <w:pPr>
        <w:pStyle w:val="-fa"/>
        <w:rPr>
          <w:lang w:val="en-US"/>
        </w:rPr>
      </w:pPr>
    </w:p>
    <w:p w14:paraId="227D7FA8" w14:textId="77777777" w:rsidR="005C656A" w:rsidRPr="00F53C63" w:rsidRDefault="005C656A" w:rsidP="005C656A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43971B69" w14:textId="77777777" w:rsidR="005C656A" w:rsidRPr="00F53C63" w:rsidRDefault="005C656A" w:rsidP="005C656A">
      <w:pPr>
        <w:pStyle w:val="-fa"/>
        <w:rPr>
          <w:lang w:val="en-US"/>
        </w:rPr>
      </w:pPr>
    </w:p>
    <w:p w14:paraId="17035AA5" w14:textId="77777777" w:rsidR="005C656A" w:rsidRPr="00F53C63" w:rsidRDefault="005C656A" w:rsidP="005C656A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5C656A" w:rsidRPr="006A3BD0" w14:paraId="0D3353C5" w14:textId="77777777" w:rsidTr="00321EC2">
        <w:tc>
          <w:tcPr>
            <w:tcW w:w="4960" w:type="dxa"/>
          </w:tcPr>
          <w:p w14:paraId="76B93B10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3B1BCDD3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34B3D89E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289EB61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3017DB1B" w14:textId="77777777" w:rsidR="005C656A" w:rsidRPr="00062070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1E3D5FD2" w14:textId="77777777" w:rsidR="005C656A" w:rsidRPr="00CD220A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>___________ 2024 г</w:t>
            </w:r>
          </w:p>
        </w:tc>
        <w:tc>
          <w:tcPr>
            <w:tcW w:w="4680" w:type="dxa"/>
          </w:tcPr>
          <w:p w14:paraId="3391B9EE" w14:textId="7DE2CCD4" w:rsidR="005C656A" w:rsidRPr="00CD220A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7896B39A" w14:textId="77777777" w:rsidR="005C656A" w:rsidRPr="00510A3E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8751A79" w14:textId="77777777" w:rsidR="005C656A" w:rsidRPr="00CD220A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4F8573CA" w14:textId="77777777" w:rsidR="005C656A" w:rsidRPr="00CD220A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4DB7F26F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24DC754D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88CD0CE" w14:textId="77777777" w:rsidR="005C656A" w:rsidRPr="00052F68" w:rsidRDefault="005C656A" w:rsidP="00321EC2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05215362" w14:textId="77777777" w:rsidR="005C656A" w:rsidRPr="00F53C63" w:rsidRDefault="005C656A" w:rsidP="005C656A">
      <w:pPr>
        <w:pStyle w:val="-f2"/>
        <w:rPr>
          <w:lang w:val="en-US"/>
        </w:rPr>
      </w:pPr>
    </w:p>
    <w:p w14:paraId="6A888D86" w14:textId="77777777" w:rsidR="005C656A" w:rsidRPr="00C45418" w:rsidRDefault="005C656A" w:rsidP="005C656A">
      <w:pPr>
        <w:spacing w:after="120" w:line="360" w:lineRule="auto"/>
        <w:rPr>
          <w:color w:val="000000" w:themeColor="text1"/>
          <w:lang w:val="en-US"/>
        </w:rPr>
      </w:pPr>
    </w:p>
    <w:p w14:paraId="191217B0" w14:textId="77777777" w:rsidR="00176F5A" w:rsidRPr="005C656A" w:rsidRDefault="00176F5A" w:rsidP="005C656A">
      <w:pPr>
        <w:rPr>
          <w:lang w:val="en-US"/>
        </w:rPr>
      </w:pPr>
    </w:p>
    <w:sectPr w:rsidR="00176F5A" w:rsidRPr="005C656A" w:rsidSect="0051242A">
      <w:footerReference w:type="default" r:id="rId8"/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6B773" w14:textId="77777777" w:rsidR="000D4671" w:rsidRDefault="000D4671">
      <w:r>
        <w:separator/>
      </w:r>
    </w:p>
  </w:endnote>
  <w:endnote w:type="continuationSeparator" w:id="0">
    <w:p w14:paraId="66CD21F3" w14:textId="77777777" w:rsidR="000D4671" w:rsidRDefault="000D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BBF2" w14:textId="77777777" w:rsidR="005C656A" w:rsidRPr="004954F4" w:rsidRDefault="005C656A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6493F3F3" w14:textId="77777777" w:rsidR="005C656A" w:rsidRPr="000312A3" w:rsidRDefault="005C656A" w:rsidP="003F601D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E8D70" w14:textId="77777777" w:rsidR="000D4671" w:rsidRDefault="000D4671">
      <w:r>
        <w:separator/>
      </w:r>
    </w:p>
  </w:footnote>
  <w:footnote w:type="continuationSeparator" w:id="0">
    <w:p w14:paraId="27439CA3" w14:textId="77777777" w:rsidR="000D4671" w:rsidRDefault="000D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A3554"/>
    <w:rsid w:val="000B7E81"/>
    <w:rsid w:val="000D467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D1F84"/>
    <w:rsid w:val="004E5254"/>
    <w:rsid w:val="00510A3E"/>
    <w:rsid w:val="0051242A"/>
    <w:rsid w:val="00521D24"/>
    <w:rsid w:val="00522EFE"/>
    <w:rsid w:val="00590353"/>
    <w:rsid w:val="005C656A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659A"/>
    <w:rsid w:val="00A679FC"/>
    <w:rsid w:val="00AA059E"/>
    <w:rsid w:val="00AC77FE"/>
    <w:rsid w:val="00AE4C2E"/>
    <w:rsid w:val="00AF1577"/>
    <w:rsid w:val="00B40FA9"/>
    <w:rsid w:val="00B4375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42D33"/>
    <w:rsid w:val="00F63B61"/>
    <w:rsid w:val="00F72B7C"/>
    <w:rsid w:val="00FA0CF2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3634</Words>
  <Characters>20717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63</cp:revision>
  <cp:lastPrinted>2024-03-18T07:02:00Z</cp:lastPrinted>
  <dcterms:created xsi:type="dcterms:W3CDTF">2024-03-14T09:34:00Z</dcterms:created>
  <dcterms:modified xsi:type="dcterms:W3CDTF">2024-11-28T09:39:00Z</dcterms:modified>
</cp:coreProperties>
</file>