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2A59E" w14:textId="509FA78E" w:rsidR="00144202" w:rsidRDefault="00144202" w:rsidP="00144202">
      <w:pPr>
        <w:rPr>
          <w:b/>
          <w:bCs/>
        </w:rPr>
      </w:pPr>
      <w:r>
        <w:rPr>
          <w:b/>
          <w:bCs/>
        </w:rPr>
        <w:t>Services Tab</w:t>
      </w:r>
    </w:p>
    <w:p w14:paraId="1CBD6873" w14:textId="70880C74" w:rsidR="00144202" w:rsidRPr="00144202" w:rsidRDefault="00144202" w:rsidP="00031803">
      <w:pPr>
        <w:jc w:val="center"/>
        <w:rPr>
          <w:b/>
          <w:bCs/>
        </w:rPr>
      </w:pPr>
      <w:r w:rsidRPr="00144202">
        <w:rPr>
          <w:b/>
          <w:bCs/>
        </w:rPr>
        <w:t>Company Introduction</w:t>
      </w:r>
    </w:p>
    <w:p w14:paraId="295CB29C" w14:textId="77777777" w:rsidR="00144202" w:rsidRPr="00144202" w:rsidRDefault="00144202" w:rsidP="00144202">
      <w:r w:rsidRPr="00144202">
        <w:t>Skyward Urban Solution LLP is a Mumbai-based strategic urban advisory and development consultancy firm specializing in TDR, reservation lands, urban feasibility, and regulatory development solutions across Mumbai and the MMR region.</w:t>
      </w:r>
    </w:p>
    <w:p w14:paraId="643CD24D" w14:textId="77777777" w:rsidR="00144202" w:rsidRPr="00144202" w:rsidRDefault="00144202" w:rsidP="00144202">
      <w:r w:rsidRPr="00144202">
        <w:t>The firm assists landowners, public trusts, housing societies, institutions, developers, and industrial property holders in identifying and unlocking the development potential of urban lands affected by reservations, road setbacks, redevelopment regulations, and planning constraints.</w:t>
      </w:r>
    </w:p>
    <w:p w14:paraId="0C5CC6B1" w14:textId="77777777" w:rsidR="00144202" w:rsidRPr="00144202" w:rsidRDefault="00144202" w:rsidP="00144202">
      <w:r w:rsidRPr="00144202">
        <w:t>Skyward Urban Solution LLP undertakes advisory and strategic assessment related to Development Plan 1991 (DP 1991) and DCPR 2034 reservations, including road reservations, public amenity lands, parking reservations, and urban infrastructure-related development opportunities.</w:t>
      </w:r>
    </w:p>
    <w:p w14:paraId="5E3F2B4C" w14:textId="77777777" w:rsidR="00144202" w:rsidRPr="00144202" w:rsidRDefault="00144202" w:rsidP="00144202">
      <w:r w:rsidRPr="00144202">
        <w:t>With a multidisciplinary approach combining technical assessment, regulatory understanding, municipal coordination, and strategic advisory, the firm provides structured support for complex urban land matters involving TDR realization, reservation feasibility, CTS and PRC coordination, development potential analysis, municipal processes, and urban planning strategy.</w:t>
      </w:r>
    </w:p>
    <w:p w14:paraId="386CE8E3" w14:textId="77777777" w:rsidR="00144202" w:rsidRPr="00144202" w:rsidRDefault="00144202" w:rsidP="00144202">
      <w:r w:rsidRPr="00144202">
        <w:t>The firm also provides specialized advisory support for public charitable trusts and institutional landowners in matters involving reservation lands, redevelopment potential, TDR entitlement assessment, and regulatory processes connected with urban land monetisation and planning permissions.</w:t>
      </w:r>
    </w:p>
    <w:p w14:paraId="452F23FB" w14:textId="77777777" w:rsidR="00144202" w:rsidRDefault="00144202" w:rsidP="00144202">
      <w:r w:rsidRPr="00144202">
        <w:t>At Skyward Urban Solution LLP, we believe that urban land challenges can be transformed into strategic development opportunities through structured planning, regulatory insight, technical evaluation, and integrated advisory solutions.</w:t>
      </w:r>
    </w:p>
    <w:p w14:paraId="4DF40D6A" w14:textId="77777777" w:rsidR="00144202" w:rsidRDefault="00144202" w:rsidP="00144202"/>
    <w:p w14:paraId="1286B176" w14:textId="77777777" w:rsidR="00031803" w:rsidRDefault="00031803" w:rsidP="00031803">
      <w:pPr>
        <w:jc w:val="center"/>
        <w:rPr>
          <w:b/>
          <w:bCs/>
        </w:rPr>
      </w:pPr>
    </w:p>
    <w:p w14:paraId="04DB2099" w14:textId="77777777" w:rsidR="00031803" w:rsidRDefault="00031803" w:rsidP="00031803">
      <w:pPr>
        <w:jc w:val="center"/>
        <w:rPr>
          <w:b/>
          <w:bCs/>
        </w:rPr>
      </w:pPr>
    </w:p>
    <w:p w14:paraId="3983F7C0" w14:textId="77777777" w:rsidR="00031803" w:rsidRDefault="00031803" w:rsidP="00031803">
      <w:pPr>
        <w:jc w:val="center"/>
        <w:rPr>
          <w:b/>
          <w:bCs/>
        </w:rPr>
      </w:pPr>
    </w:p>
    <w:p w14:paraId="02676BFA" w14:textId="77777777" w:rsidR="00031803" w:rsidRDefault="00031803" w:rsidP="00031803">
      <w:pPr>
        <w:jc w:val="center"/>
        <w:rPr>
          <w:b/>
          <w:bCs/>
        </w:rPr>
      </w:pPr>
    </w:p>
    <w:p w14:paraId="7F526AB4" w14:textId="77777777" w:rsidR="00031803" w:rsidRDefault="00031803" w:rsidP="00031803">
      <w:pPr>
        <w:jc w:val="center"/>
        <w:rPr>
          <w:b/>
          <w:bCs/>
        </w:rPr>
      </w:pPr>
    </w:p>
    <w:p w14:paraId="4EE978B4" w14:textId="77777777" w:rsidR="00031803" w:rsidRDefault="00031803" w:rsidP="00031803">
      <w:pPr>
        <w:jc w:val="center"/>
        <w:rPr>
          <w:b/>
          <w:bCs/>
        </w:rPr>
      </w:pPr>
    </w:p>
    <w:p w14:paraId="423CFFD7" w14:textId="17D48470" w:rsidR="00031803" w:rsidRPr="00031803" w:rsidRDefault="00031803" w:rsidP="00031803">
      <w:pPr>
        <w:jc w:val="center"/>
        <w:rPr>
          <w:b/>
          <w:bCs/>
        </w:rPr>
      </w:pPr>
      <w:r w:rsidRPr="00031803">
        <w:rPr>
          <w:b/>
          <w:bCs/>
        </w:rPr>
        <w:lastRenderedPageBreak/>
        <w:t>Approach &amp; Philosophy</w:t>
      </w:r>
    </w:p>
    <w:p w14:paraId="4CB553FF" w14:textId="77777777" w:rsidR="00144202" w:rsidRDefault="00144202" w:rsidP="00144202"/>
    <w:p w14:paraId="39B1FC0B" w14:textId="77777777" w:rsidR="00031803" w:rsidRPr="00031803" w:rsidRDefault="00031803" w:rsidP="00031803">
      <w:r w:rsidRPr="00031803">
        <w:t>At Skyward Urban Solution LLP, we adopt a structured and strategy-driven approach towards complex urban land and development matters. Every assignment is evaluated through technical, regulatory, planning, and feasibility perspectives to identify the most practical and value-oriented development pathway.</w:t>
      </w:r>
    </w:p>
    <w:p w14:paraId="7C1F0982" w14:textId="77777777" w:rsidR="00031803" w:rsidRPr="00031803" w:rsidRDefault="00031803" w:rsidP="00031803">
      <w:r w:rsidRPr="00031803">
        <w:t>Our approach focuses on detailed land assessment, reservation analysis, regulatory understanding, municipal coordination, and long-term development potential evaluation under applicable planning frameworks including DP 1991 and DCPR 2034.</w:t>
      </w:r>
    </w:p>
    <w:p w14:paraId="4DBCC66C" w14:textId="77777777" w:rsidR="00031803" w:rsidRDefault="00031803" w:rsidP="00031803">
      <w:r w:rsidRPr="00031803">
        <w:t>The firm believes in combining technical diligence, regulatory insight, strategic planning, and practical execution support to help stakeholders navigate complex urban development challenges in a transparent and professionally structured manner.</w:t>
      </w:r>
    </w:p>
    <w:p w14:paraId="3F9DC763" w14:textId="77777777" w:rsidR="00031803" w:rsidRDefault="00031803" w:rsidP="00031803"/>
    <w:p w14:paraId="23B8D463" w14:textId="77777777" w:rsidR="00031803" w:rsidRPr="00031803" w:rsidRDefault="00031803" w:rsidP="00031803">
      <w:pPr>
        <w:ind w:left="2880" w:firstLine="720"/>
        <w:rPr>
          <w:b/>
          <w:bCs/>
        </w:rPr>
      </w:pPr>
      <w:r w:rsidRPr="00031803">
        <w:rPr>
          <w:b/>
          <w:bCs/>
        </w:rPr>
        <w:t>Who We Work With</w:t>
      </w:r>
    </w:p>
    <w:p w14:paraId="04B8B023" w14:textId="77777777" w:rsidR="00031803" w:rsidRPr="00031803" w:rsidRDefault="00031803" w:rsidP="00031803">
      <w:r w:rsidRPr="00031803">
        <w:t>Skyward Urban Solution LLP works with a diverse range of stakeholders involved in urban land, reservation, redevelopment, and infrastructure-related matters across Mumbai and the MMR region.</w:t>
      </w:r>
    </w:p>
    <w:p w14:paraId="3C49DDD8" w14:textId="77777777" w:rsidR="00031803" w:rsidRPr="00031803" w:rsidRDefault="00031803" w:rsidP="00031803">
      <w:r w:rsidRPr="00031803">
        <w:t>Our advisory services are designed to support:</w:t>
      </w:r>
    </w:p>
    <w:p w14:paraId="78D08AF8" w14:textId="77777777" w:rsidR="00031803" w:rsidRPr="00031803" w:rsidRDefault="00031803" w:rsidP="00031803">
      <w:pPr>
        <w:numPr>
          <w:ilvl w:val="0"/>
          <w:numId w:val="1"/>
        </w:numPr>
      </w:pPr>
      <w:r w:rsidRPr="00031803">
        <w:t xml:space="preserve">Private Landowners </w:t>
      </w:r>
    </w:p>
    <w:p w14:paraId="737054AF" w14:textId="77777777" w:rsidR="00031803" w:rsidRPr="00031803" w:rsidRDefault="00031803" w:rsidP="00031803">
      <w:pPr>
        <w:numPr>
          <w:ilvl w:val="0"/>
          <w:numId w:val="1"/>
        </w:numPr>
      </w:pPr>
      <w:r w:rsidRPr="00031803">
        <w:t xml:space="preserve">Public Charitable Trusts </w:t>
      </w:r>
    </w:p>
    <w:p w14:paraId="376DC2DF" w14:textId="77777777" w:rsidR="00031803" w:rsidRPr="00031803" w:rsidRDefault="00031803" w:rsidP="00031803">
      <w:pPr>
        <w:numPr>
          <w:ilvl w:val="0"/>
          <w:numId w:val="1"/>
        </w:numPr>
      </w:pPr>
      <w:r w:rsidRPr="00031803">
        <w:t xml:space="preserve">Housing Societies </w:t>
      </w:r>
    </w:p>
    <w:p w14:paraId="08D9C440" w14:textId="77777777" w:rsidR="00031803" w:rsidRPr="00031803" w:rsidRDefault="00031803" w:rsidP="00031803">
      <w:pPr>
        <w:numPr>
          <w:ilvl w:val="0"/>
          <w:numId w:val="1"/>
        </w:numPr>
      </w:pPr>
      <w:r w:rsidRPr="00031803">
        <w:t xml:space="preserve">Developers &amp; Builders </w:t>
      </w:r>
    </w:p>
    <w:p w14:paraId="254A798F" w14:textId="77777777" w:rsidR="00031803" w:rsidRPr="00031803" w:rsidRDefault="00031803" w:rsidP="00031803">
      <w:pPr>
        <w:numPr>
          <w:ilvl w:val="0"/>
          <w:numId w:val="1"/>
        </w:numPr>
      </w:pPr>
      <w:r w:rsidRPr="00031803">
        <w:t xml:space="preserve">Industrial Property Owners </w:t>
      </w:r>
    </w:p>
    <w:p w14:paraId="3526202B" w14:textId="77777777" w:rsidR="00031803" w:rsidRPr="00031803" w:rsidRDefault="00031803" w:rsidP="00031803">
      <w:pPr>
        <w:numPr>
          <w:ilvl w:val="0"/>
          <w:numId w:val="1"/>
        </w:numPr>
      </w:pPr>
      <w:r w:rsidRPr="00031803">
        <w:t xml:space="preserve">Institutional Landholders </w:t>
      </w:r>
    </w:p>
    <w:p w14:paraId="12ACD476" w14:textId="77777777" w:rsidR="00031803" w:rsidRPr="00031803" w:rsidRDefault="00031803" w:rsidP="00031803">
      <w:pPr>
        <w:numPr>
          <w:ilvl w:val="0"/>
          <w:numId w:val="1"/>
        </w:numPr>
      </w:pPr>
      <w:r w:rsidRPr="00031803">
        <w:t xml:space="preserve">Reservation-Affected Property Owners </w:t>
      </w:r>
    </w:p>
    <w:p w14:paraId="0B5F673F" w14:textId="77777777" w:rsidR="00031803" w:rsidRPr="00031803" w:rsidRDefault="00031803" w:rsidP="00031803">
      <w:pPr>
        <w:numPr>
          <w:ilvl w:val="0"/>
          <w:numId w:val="1"/>
        </w:numPr>
      </w:pPr>
      <w:r w:rsidRPr="00031803">
        <w:t xml:space="preserve">Road Setback Affected Landowners </w:t>
      </w:r>
    </w:p>
    <w:p w14:paraId="66088E16" w14:textId="77777777" w:rsidR="00031803" w:rsidRPr="00031803" w:rsidRDefault="00031803" w:rsidP="00031803">
      <w:pPr>
        <w:numPr>
          <w:ilvl w:val="0"/>
          <w:numId w:val="1"/>
        </w:numPr>
      </w:pPr>
      <w:r w:rsidRPr="00031803">
        <w:t xml:space="preserve">Parking Reservation Stakeholders </w:t>
      </w:r>
    </w:p>
    <w:p w14:paraId="713FD6A7" w14:textId="77777777" w:rsidR="00031803" w:rsidRDefault="00031803" w:rsidP="00031803">
      <w:pPr>
        <w:numPr>
          <w:ilvl w:val="0"/>
          <w:numId w:val="1"/>
        </w:numPr>
      </w:pPr>
      <w:r w:rsidRPr="00031803">
        <w:t>Redevelopment &amp; Urban Infrastructure Participants</w:t>
      </w:r>
    </w:p>
    <w:p w14:paraId="0B704A0E" w14:textId="77777777" w:rsidR="00031803" w:rsidRDefault="00031803" w:rsidP="00031803"/>
    <w:p w14:paraId="3948FF7A" w14:textId="77777777" w:rsidR="00031803" w:rsidRDefault="00031803" w:rsidP="00031803"/>
    <w:p w14:paraId="6C0B31C9" w14:textId="77777777" w:rsidR="00031803" w:rsidRPr="00031803" w:rsidRDefault="00031803" w:rsidP="00031803">
      <w:pPr>
        <w:ind w:left="3600"/>
        <w:rPr>
          <w:b/>
          <w:bCs/>
        </w:rPr>
      </w:pPr>
      <w:r w:rsidRPr="00031803">
        <w:rPr>
          <w:b/>
          <w:bCs/>
        </w:rPr>
        <w:t>Disclaimer</w:t>
      </w:r>
    </w:p>
    <w:p w14:paraId="0481EEEC" w14:textId="77777777" w:rsidR="00031803" w:rsidRPr="00031803" w:rsidRDefault="00031803" w:rsidP="00031803">
      <w:r w:rsidRPr="00031803">
        <w:t>Skyward Urban Solution LLP provides professional advisory, coordination, feasibility, and compliance support in relation to TDR, reservation lands, and urban development matters. While the firm endeavors to complete and facilitate all necessary technical, regulatory, and procedural compliances required for the proposed development process, the grant of TDR, approvals, permissions, compensation, or regulatory benefits shall remain solely subject to the decision, discretion, and approval of the concerned statutory and government authorities.</w:t>
      </w:r>
    </w:p>
    <w:p w14:paraId="07B793CD" w14:textId="77777777" w:rsidR="00031803" w:rsidRDefault="00031803" w:rsidP="00031803">
      <w:r w:rsidRPr="00031803">
        <w:t>Accordingly, the firm does not provide any guarantee or assurance regarding the final grant, quantum, approval, or realization of TDR or any regulatory entitlement.</w:t>
      </w:r>
    </w:p>
    <w:p w14:paraId="7B43996C" w14:textId="77777777" w:rsidR="00392935" w:rsidRPr="00392935" w:rsidRDefault="00392935" w:rsidP="00031803">
      <w:pPr>
        <w:rPr>
          <w:color w:val="EE0000"/>
          <w:sz w:val="40"/>
          <w:szCs w:val="40"/>
        </w:rPr>
      </w:pPr>
    </w:p>
    <w:p w14:paraId="1EF3A2DF" w14:textId="2F696083" w:rsidR="00392935" w:rsidRDefault="00392935" w:rsidP="00392935">
      <w:pPr>
        <w:jc w:val="center"/>
        <w:rPr>
          <w:color w:val="EE0000"/>
          <w:sz w:val="40"/>
          <w:szCs w:val="40"/>
        </w:rPr>
      </w:pPr>
      <w:r w:rsidRPr="00392935">
        <w:rPr>
          <w:color w:val="EE0000"/>
          <w:sz w:val="40"/>
          <w:szCs w:val="40"/>
        </w:rPr>
        <w:t>Services</w:t>
      </w:r>
    </w:p>
    <w:p w14:paraId="0F96DAFD" w14:textId="77777777" w:rsidR="00392935" w:rsidRDefault="00392935" w:rsidP="00392935">
      <w:pPr>
        <w:rPr>
          <w:b/>
          <w:bCs/>
        </w:rPr>
      </w:pPr>
      <w:r w:rsidRPr="00392935">
        <w:rPr>
          <w:b/>
          <w:bCs/>
        </w:rPr>
        <w:t>TDR Advisory</w:t>
      </w:r>
    </w:p>
    <w:p w14:paraId="33D1A079" w14:textId="77777777" w:rsidR="00392935" w:rsidRPr="00392935" w:rsidRDefault="00392935" w:rsidP="00392935">
      <w:r w:rsidRPr="00392935">
        <w:t>Skyward Urban Solution LLP provides strategic assessment and advisory support for lands affected by reservations under Development Plan 1991 (DP 1991) and DCPR 2034 frameworks.</w:t>
      </w:r>
    </w:p>
    <w:p w14:paraId="0C0615BB" w14:textId="77777777" w:rsidR="00392935" w:rsidRPr="00392935" w:rsidRDefault="00392935" w:rsidP="00392935">
      <w:r w:rsidRPr="00392935">
        <w:t>The firm undertakes preliminary evaluation of reservation-related development potential, planning implications, regulatory positioning, and feasibility aspects associated with road reservations, amenity reservations, public purpose lands, infrastructure proposals, and urban planning restrictions.</w:t>
      </w:r>
    </w:p>
    <w:p w14:paraId="607C5D41" w14:textId="77777777" w:rsidR="00392935" w:rsidRPr="00392935" w:rsidRDefault="00392935" w:rsidP="00392935">
      <w:r w:rsidRPr="00392935">
        <w:t>Our approach involves assessment of applicable planning provisions, DP remarks, land records, CTS and PRC details, reservation status, surrounding development conditions, and potential regulatory pathways relevant to the property.</w:t>
      </w:r>
    </w:p>
    <w:p w14:paraId="1E127AE8" w14:textId="77777777" w:rsidR="00392935" w:rsidRPr="00392935" w:rsidRDefault="00392935" w:rsidP="00392935">
      <w:r w:rsidRPr="00392935">
        <w:t>The firm also assists stakeholders in understanding possible development opportunities, TDR-related implications, reservation-linked benefits, procedural considerations, and documentation requirements associated with urban planning and municipal processes.</w:t>
      </w:r>
    </w:p>
    <w:p w14:paraId="4601C629" w14:textId="77777777" w:rsidR="00392935" w:rsidRDefault="00392935" w:rsidP="00392935">
      <w:r w:rsidRPr="00392935">
        <w:t>Services are intended to provide structured strategic guidance and professional support in navigating complex reservation-related land matters within the evolving urban development framework of Mumbai and the MMR region.</w:t>
      </w:r>
    </w:p>
    <w:p w14:paraId="5B07A3F9" w14:textId="77777777" w:rsidR="00392935" w:rsidRDefault="00392935" w:rsidP="00392935"/>
    <w:p w14:paraId="334DE0DD" w14:textId="77777777" w:rsidR="00392935" w:rsidRPr="00392935" w:rsidRDefault="00392935" w:rsidP="00392935">
      <w:pPr>
        <w:rPr>
          <w:b/>
          <w:bCs/>
        </w:rPr>
      </w:pPr>
      <w:r w:rsidRPr="00392935">
        <w:rPr>
          <w:b/>
          <w:bCs/>
        </w:rPr>
        <w:t>Development Potential &amp; Feasibility</w:t>
      </w:r>
    </w:p>
    <w:p w14:paraId="4DB83AC0" w14:textId="77777777" w:rsidR="00392935" w:rsidRPr="00392935" w:rsidRDefault="00392935" w:rsidP="00392935">
      <w:r w:rsidRPr="00392935">
        <w:lastRenderedPageBreak/>
        <w:t>Skyward Urban Solution LLP provides preliminary assessment and strategic evaluation of urban land development potential under applicable planning and regulatory frameworks including DP 1991 and DCPR 2034.</w:t>
      </w:r>
    </w:p>
    <w:p w14:paraId="2FB2C7FE" w14:textId="77777777" w:rsidR="00392935" w:rsidRPr="00392935" w:rsidRDefault="00392935" w:rsidP="00392935">
      <w:r w:rsidRPr="00392935">
        <w:t>The firm undertakes feasibility-oriented review of reservation status, planning constraints, development opportunities, access conditions, surrounding urban infrastructure, land configuration, and applicable development control provisions relevant to the property.</w:t>
      </w:r>
    </w:p>
    <w:p w14:paraId="78AF38DB" w14:textId="77777777" w:rsidR="00392935" w:rsidRPr="00392935" w:rsidRDefault="00392935" w:rsidP="00392935">
      <w:r w:rsidRPr="00392935">
        <w:t>The assessment process may include review of CTS and PRC records, DP remarks, reservation implications, road setback impact, infrastructure considerations, and potential planning benefits associated with the land.</w:t>
      </w:r>
    </w:p>
    <w:p w14:paraId="752524BD" w14:textId="77777777" w:rsidR="00392935" w:rsidRPr="00392935" w:rsidRDefault="00392935" w:rsidP="00392935">
      <w:r w:rsidRPr="00392935">
        <w:t>The objective of the feasibility exercise is to assist stakeholders in understanding the possible development outlook, regulatory positioning, urban planning implications, and strategic opportunities associated with the property from a preliminary advisory perspective.</w:t>
      </w:r>
    </w:p>
    <w:p w14:paraId="2CFF582E" w14:textId="77777777" w:rsidR="00392935" w:rsidRPr="00392935" w:rsidRDefault="00392935" w:rsidP="00392935">
      <w:r w:rsidRPr="00392935">
        <w:t>The firm adopts a structured and practical approach towards evaluating development possibilities while considering applicable municipal regulations, planning policies, and procedural requirements relevant to urban development matters in Mumbai and the MMR region.</w:t>
      </w:r>
    </w:p>
    <w:p w14:paraId="2ACED0A8" w14:textId="77777777" w:rsidR="00392935" w:rsidRDefault="00392935" w:rsidP="00392935"/>
    <w:p w14:paraId="7BCC1920" w14:textId="77777777" w:rsidR="00392935" w:rsidRPr="00392935" w:rsidRDefault="00392935" w:rsidP="00392935">
      <w:pPr>
        <w:rPr>
          <w:b/>
          <w:bCs/>
        </w:rPr>
      </w:pPr>
      <w:r w:rsidRPr="00392935">
        <w:rPr>
          <w:b/>
          <w:bCs/>
        </w:rPr>
        <w:t>Documentation &amp; Compliance Support</w:t>
      </w:r>
    </w:p>
    <w:p w14:paraId="5FECC900" w14:textId="77777777" w:rsidR="00392935" w:rsidRPr="00392935" w:rsidRDefault="00392935" w:rsidP="00392935">
      <w:r w:rsidRPr="00392935">
        <w:t>Skyward Urban Solution LLP provides structured support relating to documentation review, preliminary compliance assessment, and coordination associated with urban land, reservation, and development-related matters.</w:t>
      </w:r>
    </w:p>
    <w:p w14:paraId="19E7DFE4" w14:textId="77777777" w:rsidR="00392935" w:rsidRPr="00392935" w:rsidRDefault="00392935" w:rsidP="00392935">
      <w:r w:rsidRPr="00392935">
        <w:t>The firm assists in the preliminary scrutiny and assessment of land records, CTS and PRC documents, survey records, planning remarks, reservation-related documents, technical records, and other supporting documentation relevant to the proposed development process.</w:t>
      </w:r>
    </w:p>
    <w:p w14:paraId="6F84EDF7" w14:textId="77777777" w:rsidR="00392935" w:rsidRPr="00392935" w:rsidRDefault="00392935" w:rsidP="00392935">
      <w:r w:rsidRPr="00392935">
        <w:t>Support may also include coordination relating to municipal demarcation processes, survey-related procedures, MCGM and planning authority documentation, regulatory submissions, procedural compliances, and liaison support associated with applicable urban development frameworks.</w:t>
      </w:r>
    </w:p>
    <w:p w14:paraId="59AA0927" w14:textId="77777777" w:rsidR="00392935" w:rsidRPr="00392935" w:rsidRDefault="00392935" w:rsidP="00392935">
      <w:r w:rsidRPr="00392935">
        <w:t>The firm also provides coordination support relating to various authority processes including municipal demarcation matters, infrastructure-related NOCs, planning-related procedural requirements, and preliminary regulatory documentation associated with concerned statutory authorities including MCGM, MMRDA, ULC, and other applicable departments, wherever relevant to the assignment.</w:t>
      </w:r>
    </w:p>
    <w:p w14:paraId="6B2DF0B6" w14:textId="77777777" w:rsidR="00392935" w:rsidRPr="00392935" w:rsidRDefault="00392935" w:rsidP="00392935">
      <w:r w:rsidRPr="00392935">
        <w:lastRenderedPageBreak/>
        <w:t>The objective of the service is to help stakeholders maintain a structured and organized approach towards documentation, procedural requirements, and preliminary compliance aspects associated with urban planning and development matters.</w:t>
      </w:r>
    </w:p>
    <w:p w14:paraId="50719D3A" w14:textId="77777777" w:rsidR="00392935" w:rsidRDefault="00392935" w:rsidP="00392935"/>
    <w:p w14:paraId="1E022AD5" w14:textId="77777777" w:rsidR="00392935" w:rsidRDefault="00392935" w:rsidP="00392935"/>
    <w:p w14:paraId="23F3B9B7" w14:textId="77777777" w:rsidR="00392935" w:rsidRPr="00392935" w:rsidRDefault="00392935" w:rsidP="00392935">
      <w:pPr>
        <w:rPr>
          <w:b/>
          <w:bCs/>
        </w:rPr>
      </w:pPr>
      <w:r w:rsidRPr="00392935">
        <w:rPr>
          <w:b/>
          <w:bCs/>
        </w:rPr>
        <w:t>Authority Process &amp; Coordination Support</w:t>
      </w:r>
    </w:p>
    <w:p w14:paraId="58285481" w14:textId="77777777" w:rsidR="00392935" w:rsidRPr="00392935" w:rsidRDefault="00392935" w:rsidP="00392935">
      <w:r w:rsidRPr="00392935">
        <w:t>Skyward Urban Solution LLP provides strategic coordination and procedural support relating to various authority processes associated with urban land, reservation, infrastructure, and development-related matters.</w:t>
      </w:r>
    </w:p>
    <w:p w14:paraId="1E3ECD74" w14:textId="77777777" w:rsidR="00392935" w:rsidRPr="00392935" w:rsidRDefault="00392935" w:rsidP="00392935">
      <w:r w:rsidRPr="00392935">
        <w:t>The firm assists stakeholders in navigating preliminary procedural requirements, regulatory coordination, municipal processes, planning-related submissions, and authority-level documentation associated with applicable urban development frameworks.</w:t>
      </w:r>
    </w:p>
    <w:p w14:paraId="6A5CA6E4" w14:textId="77777777" w:rsidR="00392935" w:rsidRPr="00392935" w:rsidRDefault="00392935" w:rsidP="00392935">
      <w:r w:rsidRPr="00392935">
        <w:t>Support may include coordination relating to municipal departments, planning authorities, survey and demarcation processes, infrastructure-related matters, reservation-linked procedures, regulatory documentation, and authority communication processes relevant to the assignment.</w:t>
      </w:r>
    </w:p>
    <w:p w14:paraId="7F7B6B2A" w14:textId="77777777" w:rsidR="00392935" w:rsidRPr="00392935" w:rsidRDefault="00392935" w:rsidP="00392935">
      <w:r w:rsidRPr="00392935">
        <w:t>The firm also provides coordination support in matters involving MCGM, MMRDA, ULC, planning authorities, survey departments, and other applicable statutory or regulatory authorities wherever relevant to the proposed development process.</w:t>
      </w:r>
    </w:p>
    <w:p w14:paraId="3CCB3181" w14:textId="77777777" w:rsidR="00392935" w:rsidRPr="00392935" w:rsidRDefault="00392935" w:rsidP="00392935">
      <w:r w:rsidRPr="00392935">
        <w:t>The objective of the service is to facilitate a structured, organized, and professionally coordinated approach towards authority-related procedures and regulatory processes connected with urban development and land matters.</w:t>
      </w:r>
    </w:p>
    <w:p w14:paraId="1A077229" w14:textId="77777777" w:rsidR="00392935" w:rsidRDefault="00392935" w:rsidP="00392935"/>
    <w:p w14:paraId="4EB56175" w14:textId="77777777" w:rsidR="00392935" w:rsidRPr="00392935" w:rsidRDefault="00392935" w:rsidP="00392935">
      <w:pPr>
        <w:rPr>
          <w:b/>
          <w:bCs/>
        </w:rPr>
      </w:pPr>
      <w:r w:rsidRPr="00392935">
        <w:rPr>
          <w:b/>
          <w:bCs/>
        </w:rPr>
        <w:t>Regulatory &amp; Planning Advisory</w:t>
      </w:r>
    </w:p>
    <w:p w14:paraId="1F689A40" w14:textId="77777777" w:rsidR="00392935" w:rsidRPr="00392935" w:rsidRDefault="00392935" w:rsidP="00392935">
      <w:r w:rsidRPr="00392935">
        <w:t>Skyward Urban Solution LLP provides strategic advisory support relating to urban planning regulations, reservation frameworks, development control provisions, and regulatory matters applicable to urban land and infrastructure-related development.</w:t>
      </w:r>
    </w:p>
    <w:p w14:paraId="0AF24D70" w14:textId="77777777" w:rsidR="00392935" w:rsidRPr="00392935" w:rsidRDefault="00392935" w:rsidP="00392935">
      <w:r w:rsidRPr="00392935">
        <w:t>The firm undertakes preliminary assessment and advisory relating to Development Plan 1991 (DP 1991), DCPR 2034 provisions, reservation implications, planning constraints, development potential, and applicable urban development frameworks relevant to the property.</w:t>
      </w:r>
    </w:p>
    <w:p w14:paraId="0C918068" w14:textId="77777777" w:rsidR="00392935" w:rsidRPr="00392935" w:rsidRDefault="00392935" w:rsidP="00392935">
      <w:r w:rsidRPr="00392935">
        <w:lastRenderedPageBreak/>
        <w:t>Support may include review of planning remarks, reservation status, development-related regulations, procedural considerations, infrastructure-linked planning aspects, and preliminary regulatory positioning associated with the proposed development process.</w:t>
      </w:r>
    </w:p>
    <w:p w14:paraId="44F7CA88" w14:textId="77777777" w:rsidR="00392935" w:rsidRPr="00392935" w:rsidRDefault="00392935" w:rsidP="00392935">
      <w:r w:rsidRPr="00392935">
        <w:t>The objective of the service is to assist stakeholders in understanding applicable planning frameworks, regulatory implications, and strategic development considerations connected with urban land and reservation-related matters within Mumbai and the MMR region</w:t>
      </w:r>
    </w:p>
    <w:p w14:paraId="36A1CB0D" w14:textId="77777777" w:rsidR="00392935" w:rsidRDefault="00392935" w:rsidP="00392935"/>
    <w:p w14:paraId="7BF89C28" w14:textId="77777777" w:rsidR="00392935" w:rsidRDefault="00392935" w:rsidP="00392935"/>
    <w:p w14:paraId="05C33B43" w14:textId="77777777" w:rsidR="00392935" w:rsidRDefault="00392935" w:rsidP="00392935"/>
    <w:p w14:paraId="1AF7D5FD" w14:textId="77777777" w:rsidR="00392935" w:rsidRPr="00392935" w:rsidRDefault="00392935" w:rsidP="00392935">
      <w:r w:rsidRPr="00392935">
        <w:t>Transferable Development Rights (TDR) is an urban development mechanism through which development potential arising from reserved, surrendered, or public-purpose affected lands may be utilized or transferred in accordance with applicable planning regulations and statutory frameworks.</w:t>
      </w:r>
    </w:p>
    <w:p w14:paraId="30D8F9F7" w14:textId="77777777" w:rsidR="00392935" w:rsidRPr="00392935" w:rsidRDefault="00392935" w:rsidP="00392935">
      <w:r w:rsidRPr="00392935">
        <w:t>In Mumbai and the MMR region, TDR plays a significant role in urban infrastructure development, road widening projects, public amenities, reservation implementation, redevelopment planning, and city-level development management under frameworks such as DP 1991 and DCPR 2034.</w:t>
      </w:r>
    </w:p>
    <w:p w14:paraId="0EFA5545" w14:textId="77777777" w:rsidR="00392935" w:rsidRPr="00392935" w:rsidRDefault="00392935" w:rsidP="00392935">
      <w:r w:rsidRPr="00392935">
        <w:t>TDR-related matters often involve multiple technical, regulatory, planning, documentation, and authority-level considerations including reservation status, land records, planning provisions, surrender conditions, municipal procedures, and applicable development control regulations.</w:t>
      </w:r>
    </w:p>
    <w:p w14:paraId="34A5F80E" w14:textId="77777777" w:rsidR="00392935" w:rsidRPr="00392935" w:rsidRDefault="00392935" w:rsidP="00392935">
      <w:r w:rsidRPr="00392935">
        <w:t>Skyward Urban Solution LLP provides strategic advisory and preliminary assessment support relating to TDR feasibility, reservation-linked development potential, regulatory positioning, planning implications, procedural coordination, and urban development strategy associated with TDR-related matters.</w:t>
      </w:r>
    </w:p>
    <w:p w14:paraId="7E58567C" w14:textId="77777777" w:rsidR="00392935" w:rsidRDefault="00392935" w:rsidP="00392935"/>
    <w:p w14:paraId="45685C1D" w14:textId="77777777" w:rsidR="00392935" w:rsidRDefault="00392935" w:rsidP="00392935"/>
    <w:p w14:paraId="2A77D382" w14:textId="77777777" w:rsidR="00392935" w:rsidRDefault="00392935" w:rsidP="00392935"/>
    <w:p w14:paraId="32AC36F8" w14:textId="77777777" w:rsidR="00392935" w:rsidRDefault="00392935" w:rsidP="00392935">
      <w:pPr>
        <w:rPr>
          <w:b/>
          <w:bCs/>
        </w:rPr>
      </w:pPr>
    </w:p>
    <w:p w14:paraId="1BAF0FDE" w14:textId="77777777" w:rsidR="00392935" w:rsidRDefault="00392935" w:rsidP="00392935">
      <w:pPr>
        <w:rPr>
          <w:b/>
          <w:bCs/>
        </w:rPr>
      </w:pPr>
    </w:p>
    <w:p w14:paraId="7A0BF16E" w14:textId="77777777" w:rsidR="00392935" w:rsidRDefault="00392935" w:rsidP="00392935">
      <w:pPr>
        <w:rPr>
          <w:b/>
          <w:bCs/>
        </w:rPr>
      </w:pPr>
    </w:p>
    <w:p w14:paraId="484AA455" w14:textId="77777777" w:rsidR="00392935" w:rsidRDefault="00392935" w:rsidP="00392935">
      <w:pPr>
        <w:rPr>
          <w:b/>
          <w:bCs/>
        </w:rPr>
      </w:pPr>
    </w:p>
    <w:p w14:paraId="79FEFFA8" w14:textId="77777777" w:rsidR="00392935" w:rsidRPr="00392935" w:rsidRDefault="00392935" w:rsidP="00392935">
      <w:pPr>
        <w:rPr>
          <w:b/>
          <w:bCs/>
          <w:color w:val="EE0000"/>
        </w:rPr>
      </w:pPr>
    </w:p>
    <w:p w14:paraId="59D163D1" w14:textId="77777777" w:rsidR="00392935" w:rsidRPr="00392935" w:rsidRDefault="00392935" w:rsidP="00392935">
      <w:pPr>
        <w:ind w:left="2880" w:firstLine="720"/>
        <w:rPr>
          <w:b/>
          <w:bCs/>
          <w:color w:val="EE0000"/>
        </w:rPr>
      </w:pPr>
      <w:r w:rsidRPr="00392935">
        <w:rPr>
          <w:b/>
          <w:bCs/>
          <w:color w:val="EE0000"/>
        </w:rPr>
        <w:t>Understanding TDR </w:t>
      </w:r>
    </w:p>
    <w:p w14:paraId="70D04BE2" w14:textId="77777777" w:rsidR="00392935" w:rsidRDefault="00392935" w:rsidP="00392935">
      <w:pPr>
        <w:rPr>
          <w:b/>
          <w:bCs/>
        </w:rPr>
      </w:pPr>
    </w:p>
    <w:p w14:paraId="36BA62D2" w14:textId="46A2DB9F" w:rsidR="00392935" w:rsidRPr="00392935" w:rsidRDefault="00392935" w:rsidP="00392935">
      <w:pPr>
        <w:rPr>
          <w:b/>
          <w:bCs/>
        </w:rPr>
      </w:pPr>
      <w:r w:rsidRPr="00392935">
        <w:rPr>
          <w:b/>
          <w:bCs/>
        </w:rPr>
        <w:t>What is TDR?</w:t>
      </w:r>
    </w:p>
    <w:p w14:paraId="276DEB3B" w14:textId="77777777" w:rsidR="00392935" w:rsidRPr="00392935" w:rsidRDefault="00392935" w:rsidP="00392935">
      <w:r w:rsidRPr="00392935">
        <w:t>Transferable Development Rights (TDR) is a planning and development mechanism through which development potential arising from reserved, surrendered, or public-purpose affected lands may be compensated in the form of development rights, subject to applicable planning regulations and approval of the concerned authorities.</w:t>
      </w:r>
    </w:p>
    <w:p w14:paraId="3EE60136" w14:textId="77777777" w:rsidR="00392935" w:rsidRPr="00392935" w:rsidRDefault="00392935" w:rsidP="00392935">
      <w:r w:rsidRPr="00392935">
        <w:t>TDR is commonly associated with road widening projects, reservation lands, public amenities, infrastructure development, redevelopment schemes, and urban planning initiatives under Development Plan 1991 (DP 1991) and DCPR 2034 frameworks.</w:t>
      </w:r>
    </w:p>
    <w:p w14:paraId="18C95919" w14:textId="77777777" w:rsidR="00392935" w:rsidRPr="00392935" w:rsidRDefault="00392935" w:rsidP="00392935">
      <w:r w:rsidRPr="00392935">
        <w:t>The concept of TDR enables landowners or stakeholders to receive development potential in accordance with applicable regulatory provisions when land is surrendered or affected for public purposes, subject to statutory approvals and planning conditions.</w:t>
      </w:r>
    </w:p>
    <w:p w14:paraId="7F6BDDCF" w14:textId="77777777" w:rsidR="00392935" w:rsidRPr="00392935" w:rsidRDefault="00392935" w:rsidP="00392935">
      <w:r w:rsidRPr="00392935">
        <w:t>TDR-related matters generally involve planning regulations, reservation status, municipal procedures, land records, technical assessments, regulatory compliance, and authority-level approvals connected with urban development frameworks.</w:t>
      </w:r>
    </w:p>
    <w:p w14:paraId="68294436" w14:textId="77777777" w:rsidR="00392935" w:rsidRPr="00392935" w:rsidRDefault="00392935" w:rsidP="00392935">
      <w:r w:rsidRPr="00392935">
        <w:t>Skyward Urban Solution LLP provides strategic advisory and preliminary assessment support relating to TDR feasibility, reservation-linked development potential, regulatory positioning, and urban planning considerations associated with TDR-related matters.</w:t>
      </w:r>
    </w:p>
    <w:p w14:paraId="7CACDC56" w14:textId="77777777" w:rsidR="00392935" w:rsidRPr="00392935" w:rsidRDefault="00392935" w:rsidP="00392935"/>
    <w:p w14:paraId="2F38E40F" w14:textId="77777777" w:rsidR="001E2FC8" w:rsidRPr="001E2FC8" w:rsidRDefault="001E2FC8" w:rsidP="001E2FC8">
      <w:pPr>
        <w:rPr>
          <w:b/>
          <w:bCs/>
        </w:rPr>
      </w:pPr>
      <w:r w:rsidRPr="001E2FC8">
        <w:rPr>
          <w:b/>
          <w:bCs/>
        </w:rPr>
        <w:t>Types of TDR We Advise On</w:t>
      </w:r>
    </w:p>
    <w:p w14:paraId="3491DEE7" w14:textId="77777777" w:rsidR="001E2FC8" w:rsidRPr="001E2FC8" w:rsidRDefault="001E2FC8" w:rsidP="001E2FC8">
      <w:r w:rsidRPr="001E2FC8">
        <w:t>Skyward Urban Solution LLP provides strategic advisory and preliminary assessment support relating to various reservation-linked and urban development-related TDR matters across Mumbai and the MMR region.</w:t>
      </w:r>
    </w:p>
    <w:p w14:paraId="5B211A62" w14:textId="77777777" w:rsidR="001E2FC8" w:rsidRPr="001E2FC8" w:rsidRDefault="001E2FC8" w:rsidP="001E2FC8">
      <w:pPr>
        <w:rPr>
          <w:b/>
          <w:bCs/>
        </w:rPr>
      </w:pPr>
      <w:r w:rsidRPr="001E2FC8">
        <w:rPr>
          <w:b/>
          <w:bCs/>
        </w:rPr>
        <w:t>Road Reservation TDR</w:t>
      </w:r>
    </w:p>
    <w:p w14:paraId="1FFE12F8" w14:textId="77777777" w:rsidR="001E2FC8" w:rsidRPr="001E2FC8" w:rsidRDefault="001E2FC8" w:rsidP="001E2FC8">
      <w:r w:rsidRPr="001E2FC8">
        <w:t>Advisory relating to lands affected by DP roads, road widening, and public access infrastructure proposals.</w:t>
      </w:r>
    </w:p>
    <w:p w14:paraId="712A871D" w14:textId="77777777" w:rsidR="001E2FC8" w:rsidRPr="001E2FC8" w:rsidRDefault="001E2FC8" w:rsidP="001E2FC8">
      <w:pPr>
        <w:rPr>
          <w:b/>
          <w:bCs/>
        </w:rPr>
      </w:pPr>
      <w:r w:rsidRPr="001E2FC8">
        <w:rPr>
          <w:b/>
          <w:bCs/>
        </w:rPr>
        <w:t>Garden &amp; Recreation Ground (RG) Reservation TDR</w:t>
      </w:r>
    </w:p>
    <w:p w14:paraId="0EDFAE17" w14:textId="79A92005" w:rsidR="001E2FC8" w:rsidRPr="001E2FC8" w:rsidRDefault="001E2FC8" w:rsidP="001E2FC8">
      <w:r w:rsidRPr="001E2FC8">
        <w:t>Support relating to lands reserved for gardens, playgrounds, recreation grounds, and public open spaces under applicable planning frameworks</w:t>
      </w:r>
    </w:p>
    <w:p w14:paraId="7850CC8C" w14:textId="77777777" w:rsidR="001E2FC8" w:rsidRPr="001E2FC8" w:rsidRDefault="001E2FC8" w:rsidP="001E2FC8">
      <w:pPr>
        <w:rPr>
          <w:b/>
          <w:bCs/>
        </w:rPr>
      </w:pPr>
      <w:r w:rsidRPr="001E2FC8">
        <w:rPr>
          <w:b/>
          <w:bCs/>
        </w:rPr>
        <w:lastRenderedPageBreak/>
        <w:t>Public Amenity &amp; Reservation TDR</w:t>
      </w:r>
    </w:p>
    <w:p w14:paraId="4EC416B0" w14:textId="77777777" w:rsidR="001E2FC8" w:rsidRPr="001E2FC8" w:rsidRDefault="001E2FC8" w:rsidP="001E2FC8">
      <w:r w:rsidRPr="001E2FC8">
        <w:t>Advisory relating to amenity reservations, public purpose lands, social infrastructure reservations, and urban utility-related development matters.</w:t>
      </w:r>
    </w:p>
    <w:p w14:paraId="53A73348" w14:textId="77777777" w:rsidR="001E2FC8" w:rsidRPr="001E2FC8" w:rsidRDefault="001E2FC8" w:rsidP="001E2FC8">
      <w:pPr>
        <w:rPr>
          <w:b/>
          <w:bCs/>
        </w:rPr>
      </w:pPr>
      <w:r w:rsidRPr="001E2FC8">
        <w:rPr>
          <w:b/>
          <w:bCs/>
        </w:rPr>
        <w:t>Parking TDR</w:t>
      </w:r>
    </w:p>
    <w:p w14:paraId="506726B9" w14:textId="77777777" w:rsidR="001E2FC8" w:rsidRPr="001E2FC8" w:rsidRDefault="001E2FC8" w:rsidP="001E2FC8">
      <w:r w:rsidRPr="001E2FC8">
        <w:t>Strategic advisory relating to parking reservations, public parking infrastructure, and incentive-linked development potential.</w:t>
      </w:r>
    </w:p>
    <w:p w14:paraId="204571AF" w14:textId="77777777" w:rsidR="001E2FC8" w:rsidRPr="001E2FC8" w:rsidRDefault="001E2FC8" w:rsidP="001E2FC8">
      <w:pPr>
        <w:rPr>
          <w:b/>
          <w:bCs/>
        </w:rPr>
      </w:pPr>
      <w:r w:rsidRPr="001E2FC8">
        <w:rPr>
          <w:b/>
          <w:bCs/>
        </w:rPr>
        <w:t>SRA &amp; Rehabilitation-Linked TDR</w:t>
      </w:r>
    </w:p>
    <w:p w14:paraId="2326FE53" w14:textId="77777777" w:rsidR="001E2FC8" w:rsidRPr="001E2FC8" w:rsidRDefault="001E2FC8" w:rsidP="001E2FC8">
      <w:r w:rsidRPr="001E2FC8">
        <w:t>Preliminary advisory relating to Slum Rehabilitation Authority (SRA) related development potential, rehabilitation-linked planning frameworks, and associated TDR mechanisms.</w:t>
      </w:r>
    </w:p>
    <w:p w14:paraId="29F76F06" w14:textId="77777777" w:rsidR="001E2FC8" w:rsidRPr="001E2FC8" w:rsidRDefault="001E2FC8" w:rsidP="001E2FC8">
      <w:pPr>
        <w:rPr>
          <w:b/>
          <w:bCs/>
        </w:rPr>
      </w:pPr>
      <w:r w:rsidRPr="001E2FC8">
        <w:rPr>
          <w:b/>
          <w:bCs/>
        </w:rPr>
        <w:t>Infrastructure-Linked TDR</w:t>
      </w:r>
    </w:p>
    <w:p w14:paraId="146B0DDA" w14:textId="77777777" w:rsidR="001E2FC8" w:rsidRPr="001E2FC8" w:rsidRDefault="001E2FC8" w:rsidP="001E2FC8">
      <w:r w:rsidRPr="001E2FC8">
        <w:t>Assessment and advisory relating to infrastructure-related development benefits and urban planning mechanisms.</w:t>
      </w:r>
    </w:p>
    <w:p w14:paraId="69FF2169" w14:textId="77777777" w:rsidR="001E2FC8" w:rsidRPr="001E2FC8" w:rsidRDefault="001E2FC8" w:rsidP="001E2FC8">
      <w:pPr>
        <w:rPr>
          <w:b/>
          <w:bCs/>
        </w:rPr>
      </w:pPr>
      <w:r w:rsidRPr="001E2FC8">
        <w:rPr>
          <w:b/>
          <w:bCs/>
        </w:rPr>
        <w:t>DP 1991 &amp; DCPR 2034 Related TDR</w:t>
      </w:r>
    </w:p>
    <w:p w14:paraId="7BB1A257" w14:textId="77777777" w:rsidR="001E2FC8" w:rsidRPr="001E2FC8" w:rsidRDefault="001E2FC8" w:rsidP="001E2FC8">
      <w:r w:rsidRPr="001E2FC8">
        <w:t>Advisory relating to development potential arising under applicable planning regulations, reservation frameworks, and development control provisions.</w:t>
      </w:r>
    </w:p>
    <w:p w14:paraId="68ADE4B4" w14:textId="77777777" w:rsidR="001E2FC8" w:rsidRPr="001E2FC8" w:rsidRDefault="001E2FC8" w:rsidP="001E2FC8">
      <w:pPr>
        <w:rPr>
          <w:b/>
          <w:bCs/>
        </w:rPr>
      </w:pPr>
      <w:r w:rsidRPr="001E2FC8">
        <w:rPr>
          <w:b/>
          <w:bCs/>
        </w:rPr>
        <w:t>Trust &amp; Institutional Land TDR Matters</w:t>
      </w:r>
    </w:p>
    <w:p w14:paraId="722BCC64" w14:textId="77777777" w:rsidR="001E2FC8" w:rsidRDefault="001E2FC8" w:rsidP="001E2FC8">
      <w:r w:rsidRPr="001E2FC8">
        <w:t>Strategic support relating to reservation and development potential associated with public trusts, institutional lands, and regulatory processes.</w:t>
      </w:r>
    </w:p>
    <w:p w14:paraId="3BF391C5" w14:textId="77777777" w:rsidR="001E2FC8" w:rsidRDefault="001E2FC8" w:rsidP="001E2FC8"/>
    <w:p w14:paraId="53C88747" w14:textId="77777777" w:rsidR="001E2FC8" w:rsidRDefault="001E2FC8" w:rsidP="001E2FC8"/>
    <w:p w14:paraId="0D59B753" w14:textId="77777777" w:rsidR="001E2FC8" w:rsidRPr="001E2FC8" w:rsidRDefault="001E2FC8" w:rsidP="001E2FC8">
      <w:pPr>
        <w:rPr>
          <w:b/>
          <w:bCs/>
        </w:rPr>
      </w:pPr>
      <w:r w:rsidRPr="001E2FC8">
        <w:rPr>
          <w:b/>
          <w:bCs/>
        </w:rPr>
        <w:t>More Premium Website Style</w:t>
      </w:r>
    </w:p>
    <w:p w14:paraId="45DAAE83" w14:textId="77777777" w:rsidR="001E2FC8" w:rsidRPr="001E2FC8" w:rsidRDefault="001E2FC8" w:rsidP="001E2FC8">
      <w:pPr>
        <w:rPr>
          <w:b/>
          <w:bCs/>
        </w:rPr>
      </w:pPr>
      <w:r w:rsidRPr="001E2FC8">
        <w:rPr>
          <w:b/>
          <w:bCs/>
        </w:rPr>
        <w:t>Step 01</w:t>
      </w:r>
    </w:p>
    <w:p w14:paraId="7165BCBE" w14:textId="77777777" w:rsidR="001E2FC8" w:rsidRPr="001E2FC8" w:rsidRDefault="001E2FC8" w:rsidP="001E2FC8">
      <w:pPr>
        <w:rPr>
          <w:b/>
          <w:bCs/>
        </w:rPr>
      </w:pPr>
      <w:r w:rsidRPr="001E2FC8">
        <w:rPr>
          <w:b/>
          <w:bCs/>
        </w:rPr>
        <w:t>Preliminary Due Diligence</w:t>
      </w:r>
    </w:p>
    <w:p w14:paraId="6706A71A" w14:textId="77777777" w:rsidR="001E2FC8" w:rsidRPr="001E2FC8" w:rsidRDefault="001E2FC8" w:rsidP="001E2FC8">
      <w:pPr>
        <w:rPr>
          <w:b/>
          <w:bCs/>
        </w:rPr>
      </w:pPr>
      <w:r w:rsidRPr="001E2FC8">
        <w:rPr>
          <w:b/>
          <w:bCs/>
        </w:rPr>
        <w:t>Land records, DP remarks, reservation status, and feasibility assessment.</w:t>
      </w:r>
    </w:p>
    <w:p w14:paraId="054587CF" w14:textId="77777777" w:rsidR="001E2FC8" w:rsidRPr="001E2FC8" w:rsidRDefault="001E2FC8" w:rsidP="001E2FC8">
      <w:pPr>
        <w:rPr>
          <w:b/>
          <w:bCs/>
        </w:rPr>
      </w:pPr>
      <w:r w:rsidRPr="001E2FC8">
        <w:rPr>
          <w:b/>
          <w:bCs/>
        </w:rPr>
        <w:t>↓</w:t>
      </w:r>
    </w:p>
    <w:p w14:paraId="5777D13C" w14:textId="77777777" w:rsidR="001E2FC8" w:rsidRPr="001E2FC8" w:rsidRDefault="001E2FC8" w:rsidP="001E2FC8">
      <w:pPr>
        <w:rPr>
          <w:b/>
          <w:bCs/>
        </w:rPr>
      </w:pPr>
      <w:r w:rsidRPr="001E2FC8">
        <w:rPr>
          <w:b/>
          <w:bCs/>
        </w:rPr>
        <w:t>Step 02</w:t>
      </w:r>
    </w:p>
    <w:p w14:paraId="2AA2DE1D" w14:textId="77777777" w:rsidR="001E2FC8" w:rsidRPr="001E2FC8" w:rsidRDefault="001E2FC8" w:rsidP="001E2FC8">
      <w:pPr>
        <w:rPr>
          <w:b/>
          <w:bCs/>
        </w:rPr>
      </w:pPr>
      <w:r w:rsidRPr="001E2FC8">
        <w:rPr>
          <w:b/>
          <w:bCs/>
        </w:rPr>
        <w:t>Demarcation &amp; Verification</w:t>
      </w:r>
    </w:p>
    <w:p w14:paraId="452FC6EA" w14:textId="77777777" w:rsidR="001E2FC8" w:rsidRPr="001E2FC8" w:rsidRDefault="001E2FC8" w:rsidP="001E2FC8">
      <w:pPr>
        <w:rPr>
          <w:b/>
          <w:bCs/>
        </w:rPr>
      </w:pPr>
      <w:r w:rsidRPr="001E2FC8">
        <w:rPr>
          <w:b/>
          <w:bCs/>
        </w:rPr>
        <w:t>Road alignment, reservation verification, and technical assessment.</w:t>
      </w:r>
    </w:p>
    <w:p w14:paraId="54EEEAAE" w14:textId="77777777" w:rsidR="001E2FC8" w:rsidRPr="001E2FC8" w:rsidRDefault="001E2FC8" w:rsidP="001E2FC8">
      <w:pPr>
        <w:rPr>
          <w:b/>
          <w:bCs/>
        </w:rPr>
      </w:pPr>
      <w:r w:rsidRPr="001E2FC8">
        <w:rPr>
          <w:b/>
          <w:bCs/>
        </w:rPr>
        <w:lastRenderedPageBreak/>
        <w:t>↓</w:t>
      </w:r>
    </w:p>
    <w:p w14:paraId="6CADEFB9" w14:textId="77777777" w:rsidR="001E2FC8" w:rsidRPr="001E2FC8" w:rsidRDefault="001E2FC8" w:rsidP="001E2FC8">
      <w:pPr>
        <w:rPr>
          <w:b/>
          <w:bCs/>
        </w:rPr>
      </w:pPr>
      <w:r w:rsidRPr="001E2FC8">
        <w:rPr>
          <w:b/>
          <w:bCs/>
        </w:rPr>
        <w:t>Step 03</w:t>
      </w:r>
    </w:p>
    <w:p w14:paraId="67D2763A" w14:textId="77777777" w:rsidR="001E2FC8" w:rsidRPr="001E2FC8" w:rsidRDefault="001E2FC8" w:rsidP="001E2FC8">
      <w:pPr>
        <w:rPr>
          <w:b/>
          <w:bCs/>
        </w:rPr>
      </w:pPr>
      <w:r w:rsidRPr="001E2FC8">
        <w:rPr>
          <w:b/>
          <w:bCs/>
        </w:rPr>
        <w:t>Title &amp; Legal Review</w:t>
      </w:r>
    </w:p>
    <w:p w14:paraId="100E902D" w14:textId="77777777" w:rsidR="001E2FC8" w:rsidRPr="001E2FC8" w:rsidRDefault="001E2FC8" w:rsidP="001E2FC8">
      <w:pPr>
        <w:rPr>
          <w:b/>
          <w:bCs/>
        </w:rPr>
      </w:pPr>
      <w:r w:rsidRPr="001E2FC8">
        <w:rPr>
          <w:b/>
          <w:bCs/>
        </w:rPr>
        <w:t>Title scrutiny, documentation review, and legal coordination.</w:t>
      </w:r>
    </w:p>
    <w:p w14:paraId="19BDC08D" w14:textId="77777777" w:rsidR="001E2FC8" w:rsidRPr="001E2FC8" w:rsidRDefault="001E2FC8" w:rsidP="001E2FC8">
      <w:pPr>
        <w:rPr>
          <w:b/>
          <w:bCs/>
        </w:rPr>
      </w:pPr>
      <w:r w:rsidRPr="001E2FC8">
        <w:rPr>
          <w:b/>
          <w:bCs/>
        </w:rPr>
        <w:t>↓</w:t>
      </w:r>
    </w:p>
    <w:p w14:paraId="1F90AF86" w14:textId="77777777" w:rsidR="001E2FC8" w:rsidRPr="001E2FC8" w:rsidRDefault="001E2FC8" w:rsidP="001E2FC8">
      <w:pPr>
        <w:rPr>
          <w:b/>
          <w:bCs/>
        </w:rPr>
      </w:pPr>
      <w:r w:rsidRPr="001E2FC8">
        <w:rPr>
          <w:b/>
          <w:bCs/>
        </w:rPr>
        <w:t>Step 04</w:t>
      </w:r>
    </w:p>
    <w:p w14:paraId="0CAA7A67" w14:textId="77777777" w:rsidR="001E2FC8" w:rsidRPr="001E2FC8" w:rsidRDefault="001E2FC8" w:rsidP="001E2FC8">
      <w:pPr>
        <w:rPr>
          <w:b/>
          <w:bCs/>
        </w:rPr>
      </w:pPr>
      <w:r w:rsidRPr="001E2FC8">
        <w:rPr>
          <w:b/>
          <w:bCs/>
        </w:rPr>
        <w:t>Joint Measurement Process</w:t>
      </w:r>
    </w:p>
    <w:p w14:paraId="03268947" w14:textId="77777777" w:rsidR="001E2FC8" w:rsidRPr="001E2FC8" w:rsidRDefault="001E2FC8" w:rsidP="001E2FC8">
      <w:pPr>
        <w:rPr>
          <w:b/>
          <w:bCs/>
        </w:rPr>
      </w:pPr>
      <w:r w:rsidRPr="001E2FC8">
        <w:rPr>
          <w:b/>
          <w:bCs/>
        </w:rPr>
        <w:t>Area finalization, subdivision process, and possession coordination.</w:t>
      </w:r>
    </w:p>
    <w:p w14:paraId="786D23AF" w14:textId="77777777" w:rsidR="001E2FC8" w:rsidRPr="001E2FC8" w:rsidRDefault="001E2FC8" w:rsidP="001E2FC8">
      <w:pPr>
        <w:rPr>
          <w:b/>
          <w:bCs/>
        </w:rPr>
      </w:pPr>
      <w:r w:rsidRPr="001E2FC8">
        <w:rPr>
          <w:b/>
          <w:bCs/>
        </w:rPr>
        <w:t>↓</w:t>
      </w:r>
    </w:p>
    <w:p w14:paraId="0DFEE7F1" w14:textId="77777777" w:rsidR="001E2FC8" w:rsidRPr="001E2FC8" w:rsidRDefault="001E2FC8" w:rsidP="001E2FC8">
      <w:pPr>
        <w:rPr>
          <w:b/>
          <w:bCs/>
        </w:rPr>
      </w:pPr>
      <w:r w:rsidRPr="001E2FC8">
        <w:rPr>
          <w:b/>
          <w:bCs/>
        </w:rPr>
        <w:t>Step 05</w:t>
      </w:r>
    </w:p>
    <w:p w14:paraId="0714BA3B" w14:textId="77777777" w:rsidR="001E2FC8" w:rsidRPr="001E2FC8" w:rsidRDefault="001E2FC8" w:rsidP="001E2FC8">
      <w:pPr>
        <w:rPr>
          <w:b/>
          <w:bCs/>
        </w:rPr>
      </w:pPr>
      <w:r w:rsidRPr="001E2FC8">
        <w:rPr>
          <w:b/>
          <w:bCs/>
        </w:rPr>
        <w:t>Documentation &amp; Compliance</w:t>
      </w:r>
    </w:p>
    <w:p w14:paraId="41392D52" w14:textId="77777777" w:rsidR="001E2FC8" w:rsidRPr="001E2FC8" w:rsidRDefault="001E2FC8" w:rsidP="001E2FC8">
      <w:pPr>
        <w:rPr>
          <w:b/>
          <w:bCs/>
        </w:rPr>
      </w:pPr>
      <w:r w:rsidRPr="001E2FC8">
        <w:rPr>
          <w:b/>
          <w:bCs/>
        </w:rPr>
        <w:t>CTS / PRC coordination and procedural compliances.</w:t>
      </w:r>
    </w:p>
    <w:p w14:paraId="498C6BFE" w14:textId="77777777" w:rsidR="001E2FC8" w:rsidRPr="001E2FC8" w:rsidRDefault="001E2FC8" w:rsidP="001E2FC8">
      <w:pPr>
        <w:rPr>
          <w:b/>
          <w:bCs/>
        </w:rPr>
      </w:pPr>
      <w:r w:rsidRPr="001E2FC8">
        <w:rPr>
          <w:b/>
          <w:bCs/>
        </w:rPr>
        <w:t>↓</w:t>
      </w:r>
    </w:p>
    <w:p w14:paraId="2B17DADF" w14:textId="77777777" w:rsidR="001E2FC8" w:rsidRPr="001E2FC8" w:rsidRDefault="001E2FC8" w:rsidP="001E2FC8">
      <w:pPr>
        <w:rPr>
          <w:b/>
          <w:bCs/>
        </w:rPr>
      </w:pPr>
      <w:r w:rsidRPr="001E2FC8">
        <w:rPr>
          <w:b/>
          <w:bCs/>
        </w:rPr>
        <w:t>Step 06</w:t>
      </w:r>
    </w:p>
    <w:p w14:paraId="4D34708E" w14:textId="77777777" w:rsidR="001E2FC8" w:rsidRPr="001E2FC8" w:rsidRDefault="001E2FC8" w:rsidP="001E2FC8">
      <w:pPr>
        <w:rPr>
          <w:b/>
          <w:bCs/>
        </w:rPr>
      </w:pPr>
      <w:r w:rsidRPr="001E2FC8">
        <w:rPr>
          <w:b/>
          <w:bCs/>
        </w:rPr>
        <w:t>NOCs &amp; Regulatory Verification</w:t>
      </w:r>
    </w:p>
    <w:p w14:paraId="6FCEE5BA" w14:textId="77777777" w:rsidR="001E2FC8" w:rsidRPr="001E2FC8" w:rsidRDefault="001E2FC8" w:rsidP="001E2FC8">
      <w:pPr>
        <w:rPr>
          <w:b/>
          <w:bCs/>
        </w:rPr>
      </w:pPr>
      <w:r w:rsidRPr="001E2FC8">
        <w:rPr>
          <w:b/>
          <w:bCs/>
        </w:rPr>
        <w:t>Departmental scrutiny and authority-level coordination.</w:t>
      </w:r>
    </w:p>
    <w:p w14:paraId="6F501138" w14:textId="77777777" w:rsidR="001E2FC8" w:rsidRPr="001E2FC8" w:rsidRDefault="001E2FC8" w:rsidP="001E2FC8">
      <w:pPr>
        <w:rPr>
          <w:b/>
          <w:bCs/>
        </w:rPr>
      </w:pPr>
      <w:r w:rsidRPr="001E2FC8">
        <w:rPr>
          <w:b/>
          <w:bCs/>
        </w:rPr>
        <w:t>↓</w:t>
      </w:r>
    </w:p>
    <w:p w14:paraId="6DB18CE6" w14:textId="77777777" w:rsidR="001E2FC8" w:rsidRPr="001E2FC8" w:rsidRDefault="001E2FC8" w:rsidP="001E2FC8">
      <w:pPr>
        <w:rPr>
          <w:b/>
          <w:bCs/>
        </w:rPr>
      </w:pPr>
      <w:r w:rsidRPr="001E2FC8">
        <w:rPr>
          <w:b/>
          <w:bCs/>
        </w:rPr>
        <w:t>Step 07</w:t>
      </w:r>
    </w:p>
    <w:p w14:paraId="4F7741A0" w14:textId="77777777" w:rsidR="001E2FC8" w:rsidRPr="001E2FC8" w:rsidRDefault="001E2FC8" w:rsidP="001E2FC8">
      <w:pPr>
        <w:rPr>
          <w:b/>
          <w:bCs/>
        </w:rPr>
      </w:pPr>
      <w:r w:rsidRPr="001E2FC8">
        <w:rPr>
          <w:b/>
          <w:bCs/>
        </w:rPr>
        <w:t>TDR Assessment Process</w:t>
      </w:r>
    </w:p>
    <w:p w14:paraId="2D1D6A86" w14:textId="77777777" w:rsidR="001E2FC8" w:rsidRPr="001E2FC8" w:rsidRDefault="001E2FC8" w:rsidP="001E2FC8">
      <w:pPr>
        <w:rPr>
          <w:b/>
          <w:bCs/>
        </w:rPr>
      </w:pPr>
      <w:r w:rsidRPr="001E2FC8">
        <w:rPr>
          <w:b/>
          <w:bCs/>
        </w:rPr>
        <w:t>Planning review and entitlement evaluation.</w:t>
      </w:r>
    </w:p>
    <w:p w14:paraId="5C8C5086" w14:textId="77777777" w:rsidR="001E2FC8" w:rsidRPr="001E2FC8" w:rsidRDefault="001E2FC8" w:rsidP="001E2FC8">
      <w:pPr>
        <w:rPr>
          <w:b/>
          <w:bCs/>
        </w:rPr>
      </w:pPr>
      <w:r w:rsidRPr="001E2FC8">
        <w:rPr>
          <w:b/>
          <w:bCs/>
        </w:rPr>
        <w:t>↓</w:t>
      </w:r>
    </w:p>
    <w:p w14:paraId="0DFA0737" w14:textId="77777777" w:rsidR="001E2FC8" w:rsidRPr="001E2FC8" w:rsidRDefault="001E2FC8" w:rsidP="001E2FC8">
      <w:pPr>
        <w:rPr>
          <w:b/>
          <w:bCs/>
        </w:rPr>
      </w:pPr>
      <w:r w:rsidRPr="001E2FC8">
        <w:rPr>
          <w:b/>
          <w:bCs/>
        </w:rPr>
        <w:t>Step 08</w:t>
      </w:r>
    </w:p>
    <w:p w14:paraId="4BF376FC" w14:textId="77777777" w:rsidR="001E2FC8" w:rsidRPr="001E2FC8" w:rsidRDefault="001E2FC8" w:rsidP="001E2FC8">
      <w:pPr>
        <w:rPr>
          <w:b/>
          <w:bCs/>
        </w:rPr>
      </w:pPr>
      <w:r w:rsidRPr="001E2FC8">
        <w:rPr>
          <w:b/>
          <w:bCs/>
        </w:rPr>
        <w:t>Charity Commissioner Process</w:t>
      </w:r>
    </w:p>
    <w:p w14:paraId="56288F9E" w14:textId="77777777" w:rsidR="001E2FC8" w:rsidRPr="001E2FC8" w:rsidRDefault="001E2FC8" w:rsidP="001E2FC8">
      <w:pPr>
        <w:rPr>
          <w:b/>
          <w:bCs/>
        </w:rPr>
      </w:pPr>
      <w:r w:rsidRPr="001E2FC8">
        <w:rPr>
          <w:b/>
          <w:bCs/>
        </w:rPr>
        <w:t>Applicable for trust-owned properties, wherever required.</w:t>
      </w:r>
    </w:p>
    <w:p w14:paraId="6D1A73B7" w14:textId="77777777" w:rsidR="001E2FC8" w:rsidRPr="001E2FC8" w:rsidRDefault="001E2FC8" w:rsidP="001E2FC8">
      <w:pPr>
        <w:rPr>
          <w:b/>
          <w:bCs/>
        </w:rPr>
      </w:pPr>
      <w:r w:rsidRPr="001E2FC8">
        <w:rPr>
          <w:b/>
          <w:bCs/>
        </w:rPr>
        <w:t>↓</w:t>
      </w:r>
    </w:p>
    <w:p w14:paraId="2AD63316" w14:textId="77777777" w:rsidR="001E2FC8" w:rsidRPr="001E2FC8" w:rsidRDefault="001E2FC8" w:rsidP="001E2FC8">
      <w:pPr>
        <w:rPr>
          <w:b/>
          <w:bCs/>
        </w:rPr>
      </w:pPr>
      <w:r w:rsidRPr="001E2FC8">
        <w:rPr>
          <w:b/>
          <w:bCs/>
        </w:rPr>
        <w:t>Step 09</w:t>
      </w:r>
    </w:p>
    <w:p w14:paraId="7672935A" w14:textId="77777777" w:rsidR="001E2FC8" w:rsidRPr="001E2FC8" w:rsidRDefault="001E2FC8" w:rsidP="001E2FC8">
      <w:pPr>
        <w:rPr>
          <w:b/>
          <w:bCs/>
        </w:rPr>
      </w:pPr>
      <w:r w:rsidRPr="001E2FC8">
        <w:rPr>
          <w:b/>
          <w:bCs/>
        </w:rPr>
        <w:lastRenderedPageBreak/>
        <w:t>Final Approval &amp; DRC Issuance</w:t>
      </w:r>
    </w:p>
    <w:p w14:paraId="248BE506" w14:textId="77777777" w:rsidR="001E2FC8" w:rsidRPr="001E2FC8" w:rsidRDefault="001E2FC8" w:rsidP="001E2FC8">
      <w:pPr>
        <w:rPr>
          <w:b/>
          <w:bCs/>
        </w:rPr>
      </w:pPr>
      <w:r w:rsidRPr="001E2FC8">
        <w:rPr>
          <w:b/>
          <w:bCs/>
        </w:rPr>
        <w:t>Online processing and final authority approval process.</w:t>
      </w:r>
    </w:p>
    <w:p w14:paraId="2991EDA7" w14:textId="77777777" w:rsidR="001E2FC8" w:rsidRPr="001E2FC8" w:rsidRDefault="001E2FC8" w:rsidP="001E2FC8">
      <w:pPr>
        <w:rPr>
          <w:b/>
          <w:bCs/>
        </w:rPr>
      </w:pPr>
      <w:r w:rsidRPr="001E2FC8">
        <w:rPr>
          <w:b/>
          <w:bCs/>
        </w:rPr>
        <w:t>Important Note</w:t>
      </w:r>
    </w:p>
    <w:p w14:paraId="5E56D9E3" w14:textId="77777777" w:rsidR="001E2FC8" w:rsidRDefault="001E2FC8" w:rsidP="001E2FC8">
      <w:r w:rsidRPr="001E2FC8">
        <w:t>While the firm endeavors to provide structured advisory, coordination, and compliance support throughout the process, the final grant, approval, quantum, or issuance of TDR / DRC shall remain solely subject to the decision and approval of the concerned statutory and government authorities</w:t>
      </w:r>
    </w:p>
    <w:p w14:paraId="64096259" w14:textId="77777777" w:rsidR="001E2FC8" w:rsidRDefault="001E2FC8" w:rsidP="001E2FC8"/>
    <w:p w14:paraId="7100E287" w14:textId="77777777" w:rsidR="001E2FC8" w:rsidRDefault="001E2FC8" w:rsidP="001E2FC8"/>
    <w:p w14:paraId="498BEE55" w14:textId="77777777" w:rsidR="001E2FC8" w:rsidRPr="001E2FC8" w:rsidRDefault="001E2FC8" w:rsidP="001E2FC8">
      <w:pPr>
        <w:rPr>
          <w:b/>
          <w:bCs/>
        </w:rPr>
      </w:pPr>
      <w:r w:rsidRPr="001E2FC8">
        <w:rPr>
          <w:b/>
          <w:bCs/>
        </w:rPr>
        <w:t>Frequently Asked Questions (FAQs)</w:t>
      </w:r>
    </w:p>
    <w:p w14:paraId="1843000F" w14:textId="77777777" w:rsidR="001E2FC8" w:rsidRPr="001E2FC8" w:rsidRDefault="001E2FC8" w:rsidP="001E2FC8">
      <w:pPr>
        <w:rPr>
          <w:b/>
          <w:bCs/>
        </w:rPr>
      </w:pPr>
      <w:r w:rsidRPr="001E2FC8">
        <w:rPr>
          <w:b/>
          <w:bCs/>
        </w:rPr>
        <w:t>What is TDR?</w:t>
      </w:r>
    </w:p>
    <w:p w14:paraId="5D65F65F" w14:textId="77777777" w:rsidR="001E2FC8" w:rsidRPr="001E2FC8" w:rsidRDefault="001E2FC8" w:rsidP="001E2FC8">
      <w:r w:rsidRPr="001E2FC8">
        <w:t>Transferable Development Rights (TDR) is a development mechanism through which development potential may be granted for lands affected by reservations, road widening, public amenities, or other urban infrastructure purposes, subject to applicable regulations and authority approvals.</w:t>
      </w:r>
    </w:p>
    <w:p w14:paraId="2BA979D2" w14:textId="7BD68E28" w:rsidR="001E2FC8" w:rsidRPr="001E2FC8" w:rsidRDefault="001E2FC8" w:rsidP="001E2FC8"/>
    <w:p w14:paraId="1FB348EE" w14:textId="77777777" w:rsidR="001E2FC8" w:rsidRPr="001E2FC8" w:rsidRDefault="001E2FC8" w:rsidP="001E2FC8">
      <w:pPr>
        <w:rPr>
          <w:b/>
          <w:bCs/>
        </w:rPr>
      </w:pPr>
      <w:r w:rsidRPr="001E2FC8">
        <w:rPr>
          <w:b/>
          <w:bCs/>
        </w:rPr>
        <w:t>Which types of lands may qualify for TDR?</w:t>
      </w:r>
    </w:p>
    <w:p w14:paraId="3C018B8F" w14:textId="77777777" w:rsidR="001E2FC8" w:rsidRPr="001E2FC8" w:rsidRDefault="001E2FC8" w:rsidP="001E2FC8">
      <w:r w:rsidRPr="001E2FC8">
        <w:t>Eligibility may depend upon applicable planning regulations, reservation status, road alignment, surrender conditions, title position, municipal records, and decisions of the concerned authorities.</w:t>
      </w:r>
    </w:p>
    <w:p w14:paraId="2253B029" w14:textId="72DF4E95" w:rsidR="001E2FC8" w:rsidRPr="001E2FC8" w:rsidRDefault="001E2FC8" w:rsidP="001E2FC8"/>
    <w:p w14:paraId="7F99EC1C" w14:textId="77777777" w:rsidR="001E2FC8" w:rsidRPr="001E2FC8" w:rsidRDefault="001E2FC8" w:rsidP="001E2FC8">
      <w:pPr>
        <w:rPr>
          <w:b/>
          <w:bCs/>
        </w:rPr>
      </w:pPr>
      <w:r w:rsidRPr="001E2FC8">
        <w:rPr>
          <w:b/>
          <w:bCs/>
        </w:rPr>
        <w:t>Do you provide legal or architectural services?</w:t>
      </w:r>
    </w:p>
    <w:p w14:paraId="4F03D87F" w14:textId="77777777" w:rsidR="001E2FC8" w:rsidRPr="001E2FC8" w:rsidRDefault="001E2FC8" w:rsidP="001E2FC8">
      <w:r w:rsidRPr="001E2FC8">
        <w:t>The firm primarily provides strategic advisory, coordination, feasibility, and process-related support. Wherever required, coordination may be undertaken with architects, surveyors, solicitors, and other professionals.</w:t>
      </w:r>
    </w:p>
    <w:p w14:paraId="61955062" w14:textId="1753548C" w:rsidR="001E2FC8" w:rsidRPr="001E2FC8" w:rsidRDefault="001E2FC8" w:rsidP="001E2FC8"/>
    <w:p w14:paraId="3839AE0C" w14:textId="77777777" w:rsidR="001E2FC8" w:rsidRPr="001E2FC8" w:rsidRDefault="001E2FC8" w:rsidP="001E2FC8">
      <w:pPr>
        <w:rPr>
          <w:b/>
          <w:bCs/>
        </w:rPr>
      </w:pPr>
      <w:r w:rsidRPr="001E2FC8">
        <w:rPr>
          <w:b/>
          <w:bCs/>
        </w:rPr>
        <w:t>Do you work on DP 1991 and DCPR 2034 matters?</w:t>
      </w:r>
    </w:p>
    <w:p w14:paraId="17D6D229" w14:textId="77777777" w:rsidR="001E2FC8" w:rsidRPr="001E2FC8" w:rsidRDefault="001E2FC8" w:rsidP="001E2FC8">
      <w:r w:rsidRPr="001E2FC8">
        <w:t>Yes. The firm undertakes preliminary assessment and advisory relating to reservation and planning matters under DP 1991 and DCPR 2034 frameworks.</w:t>
      </w:r>
    </w:p>
    <w:p w14:paraId="27493388" w14:textId="3D3437F4" w:rsidR="001E2FC8" w:rsidRPr="001E2FC8" w:rsidRDefault="001E2FC8" w:rsidP="001E2FC8"/>
    <w:p w14:paraId="3E4AAA92" w14:textId="77777777" w:rsidR="001E2FC8" w:rsidRPr="001E2FC8" w:rsidRDefault="001E2FC8" w:rsidP="001E2FC8">
      <w:pPr>
        <w:rPr>
          <w:b/>
          <w:bCs/>
        </w:rPr>
      </w:pPr>
      <w:r w:rsidRPr="001E2FC8">
        <w:rPr>
          <w:b/>
          <w:bCs/>
        </w:rPr>
        <w:t>Do you assist public trusts and institutional properties?</w:t>
      </w:r>
    </w:p>
    <w:p w14:paraId="517E656D" w14:textId="77777777" w:rsidR="001E2FC8" w:rsidRPr="001E2FC8" w:rsidRDefault="001E2FC8" w:rsidP="001E2FC8">
      <w:r w:rsidRPr="001E2FC8">
        <w:t>Yes. The firm provides strategic advisory and coordination support relating to trust-owned and institutional lands, including reservation and development-related matters.</w:t>
      </w:r>
    </w:p>
    <w:p w14:paraId="7905DDE3" w14:textId="383DFD89" w:rsidR="001E2FC8" w:rsidRPr="001E2FC8" w:rsidRDefault="001E2FC8" w:rsidP="001E2FC8"/>
    <w:p w14:paraId="711E3EC1" w14:textId="77777777" w:rsidR="001E2FC8" w:rsidRPr="001E2FC8" w:rsidRDefault="001E2FC8" w:rsidP="001E2FC8">
      <w:pPr>
        <w:rPr>
          <w:b/>
          <w:bCs/>
        </w:rPr>
      </w:pPr>
      <w:r w:rsidRPr="001E2FC8">
        <w:rPr>
          <w:b/>
          <w:bCs/>
        </w:rPr>
        <w:t>Do you assist in authority coordination and compliances?</w:t>
      </w:r>
    </w:p>
    <w:p w14:paraId="305A6488" w14:textId="77777777" w:rsidR="001E2FC8" w:rsidRPr="001E2FC8" w:rsidRDefault="001E2FC8" w:rsidP="001E2FC8">
      <w:r w:rsidRPr="001E2FC8">
        <w:t>Yes. Subject to the nature of the assignment, the firm provides structured support relating to documentation, procedural coordination, authority processes, and regulatory compliances.</w:t>
      </w:r>
    </w:p>
    <w:p w14:paraId="16CF76F9" w14:textId="365A10A9" w:rsidR="001E2FC8" w:rsidRPr="001E2FC8" w:rsidRDefault="001E2FC8" w:rsidP="001E2FC8"/>
    <w:p w14:paraId="3013DF76" w14:textId="77777777" w:rsidR="001E2FC8" w:rsidRPr="001E2FC8" w:rsidRDefault="001E2FC8" w:rsidP="001E2FC8">
      <w:pPr>
        <w:rPr>
          <w:b/>
          <w:bCs/>
        </w:rPr>
      </w:pPr>
      <w:r w:rsidRPr="001E2FC8">
        <w:rPr>
          <w:b/>
          <w:bCs/>
        </w:rPr>
        <w:t>Is TDR guaranteed?</w:t>
      </w:r>
    </w:p>
    <w:p w14:paraId="057083C5" w14:textId="77777777" w:rsidR="001E2FC8" w:rsidRPr="001E2FC8" w:rsidRDefault="001E2FC8" w:rsidP="001E2FC8">
      <w:r w:rsidRPr="001E2FC8">
        <w:t>No. Final grant, approval, quantum, or issuance of TDR / DRC remains solely subject to the decision and approval of the concerned statutory and government authorities.</w:t>
      </w:r>
    </w:p>
    <w:p w14:paraId="487BBE22" w14:textId="70242987" w:rsidR="001E2FC8" w:rsidRPr="001E2FC8" w:rsidRDefault="001E2FC8" w:rsidP="001E2FC8"/>
    <w:p w14:paraId="4E3A0694" w14:textId="77777777" w:rsidR="001E2FC8" w:rsidRPr="001E2FC8" w:rsidRDefault="001E2FC8" w:rsidP="001E2FC8">
      <w:pPr>
        <w:rPr>
          <w:b/>
          <w:bCs/>
        </w:rPr>
      </w:pPr>
      <w:r w:rsidRPr="001E2FC8">
        <w:rPr>
          <w:b/>
          <w:bCs/>
        </w:rPr>
        <w:t>Do you assist in preliminary feasibility assessment?</w:t>
      </w:r>
    </w:p>
    <w:p w14:paraId="231B28A5" w14:textId="77777777" w:rsidR="001E2FC8" w:rsidRPr="001E2FC8" w:rsidRDefault="001E2FC8" w:rsidP="001E2FC8">
      <w:r w:rsidRPr="001E2FC8">
        <w:t>Yes. The firm undertakes preliminary review relating to reservation status, planning implications, development potential, regulatory positioning, and documentation aspects associated with the property.</w:t>
      </w:r>
    </w:p>
    <w:p w14:paraId="63F3035A" w14:textId="36EAA976" w:rsidR="001E2FC8" w:rsidRPr="001E2FC8" w:rsidRDefault="001E2FC8" w:rsidP="001E2FC8"/>
    <w:p w14:paraId="7CD4837C" w14:textId="77777777" w:rsidR="001E2FC8" w:rsidRPr="001E2FC8" w:rsidRDefault="001E2FC8" w:rsidP="001E2FC8">
      <w:pPr>
        <w:rPr>
          <w:b/>
          <w:bCs/>
        </w:rPr>
      </w:pPr>
      <w:r w:rsidRPr="001E2FC8">
        <w:rPr>
          <w:b/>
          <w:bCs/>
        </w:rPr>
        <w:t>Which authorities are generally involved in TDR-related matters?</w:t>
      </w:r>
    </w:p>
    <w:p w14:paraId="7FC52C8C" w14:textId="77777777" w:rsidR="001E2FC8" w:rsidRPr="001E2FC8" w:rsidRDefault="001E2FC8" w:rsidP="001E2FC8">
      <w:r w:rsidRPr="001E2FC8">
        <w:t>Depending upon the nature of the property and reservation, processes may involve authorities such as MCGM, MMRDA, City Survey Office, ULC Department, Planning Authorities, and other applicable statutory departments.</w:t>
      </w:r>
    </w:p>
    <w:p w14:paraId="4A4AE47B" w14:textId="6373E4FA" w:rsidR="001E2FC8" w:rsidRPr="001E2FC8" w:rsidRDefault="001E2FC8" w:rsidP="001E2FC8"/>
    <w:p w14:paraId="362C12A2" w14:textId="77777777" w:rsidR="001E2FC8" w:rsidRPr="001E2FC8" w:rsidRDefault="001E2FC8" w:rsidP="001E2FC8">
      <w:pPr>
        <w:rPr>
          <w:b/>
          <w:bCs/>
        </w:rPr>
      </w:pPr>
      <w:r w:rsidRPr="001E2FC8">
        <w:rPr>
          <w:b/>
          <w:bCs/>
        </w:rPr>
        <w:t>Do you handle road reservations and parking TDR matters?</w:t>
      </w:r>
    </w:p>
    <w:p w14:paraId="53D3A36C" w14:textId="77777777" w:rsidR="001E2FC8" w:rsidRPr="001E2FC8" w:rsidRDefault="001E2FC8" w:rsidP="001E2FC8">
      <w:r w:rsidRPr="001E2FC8">
        <w:t>Yes. The firm undertakes advisory relating to road setback matters, DP roads, parking reservations, infrastructure-linked development potential, and related planning considerations.</w:t>
      </w:r>
    </w:p>
    <w:p w14:paraId="62792F03" w14:textId="77777777" w:rsidR="001E2FC8" w:rsidRPr="001E2FC8" w:rsidRDefault="001E2FC8" w:rsidP="001E2FC8"/>
    <w:p w14:paraId="7ADFF176" w14:textId="77777777" w:rsidR="001E2FC8" w:rsidRPr="001E2FC8" w:rsidRDefault="001E2FC8" w:rsidP="001E2FC8"/>
    <w:p w14:paraId="6A1B943E" w14:textId="77777777" w:rsidR="00031803" w:rsidRDefault="00031803" w:rsidP="00144202"/>
    <w:p w14:paraId="1D65C0FA" w14:textId="77777777" w:rsidR="005F48B0" w:rsidRDefault="005F48B0" w:rsidP="00144202"/>
    <w:p w14:paraId="636C4C1E" w14:textId="77777777" w:rsidR="005F48B0" w:rsidRPr="005F48B0" w:rsidRDefault="005F48B0" w:rsidP="005F48B0">
      <w:pPr>
        <w:rPr>
          <w:b/>
          <w:bCs/>
        </w:rPr>
      </w:pPr>
      <w:r w:rsidRPr="005F48B0">
        <w:rPr>
          <w:b/>
          <w:bCs/>
        </w:rPr>
        <w:t>Our Structured Process</w:t>
      </w:r>
    </w:p>
    <w:p w14:paraId="4CB0FBA1" w14:textId="77777777" w:rsidR="005F48B0" w:rsidRPr="005F48B0" w:rsidRDefault="005F48B0" w:rsidP="005F48B0">
      <w:r w:rsidRPr="005F48B0">
        <w:t>Skyward Urban Solution LLP follows a structured and strategy-driven approach for TDR, reservation land, and urban development matters. Each assignment is assessed through technical, planning, regulatory, documentation, and authority-process perspectives to identify a practical and compliant development pathway.</w:t>
      </w:r>
    </w:p>
    <w:p w14:paraId="3CB23C6F" w14:textId="77777777" w:rsidR="005F48B0" w:rsidRPr="005F48B0" w:rsidRDefault="005F48B0" w:rsidP="005F48B0">
      <w:r w:rsidRPr="005F48B0">
        <w:t>Our process includes preliminary due diligence, demarcation, title review, joint measurement, documentation support, inter-departmental verification, regulatory coordination, and authority-level processing associated with TDR and reservation-related matters.</w:t>
      </w:r>
    </w:p>
    <w:p w14:paraId="1CC54C36" w14:textId="77777777" w:rsidR="005F48B0" w:rsidRPr="005F48B0" w:rsidRDefault="005F48B0" w:rsidP="005F48B0">
      <w:r w:rsidRPr="005F48B0">
        <w:t>For trust or institutional properties, additional regulatory processes including Charity Commissioner approvals and related compliance procedures may also be applicable depending upon the nature of the property and transaction.</w:t>
      </w:r>
    </w:p>
    <w:p w14:paraId="58097DF2" w14:textId="77777777" w:rsidR="005F48B0" w:rsidRPr="005F48B0" w:rsidRDefault="005F48B0" w:rsidP="005F48B0">
      <w:r w:rsidRPr="005F48B0">
        <w:t>The objective of our structured process is to help stakeholders navigate complex urban development and TDR-related matters in a transparent, organized, and professionally coordinated manner.</w:t>
      </w:r>
    </w:p>
    <w:p w14:paraId="7F318DF1" w14:textId="77777777" w:rsidR="005F48B0" w:rsidRPr="005F48B0" w:rsidRDefault="005F48B0" w:rsidP="005F48B0">
      <w:r w:rsidRPr="005F48B0">
        <w:pict w14:anchorId="78DA71D5">
          <v:rect id="_x0000_i1319" style="width:0;height:1.5pt" o:hralign="center" o:hrstd="t" o:hr="t" fillcolor="#a0a0a0" stroked="f"/>
        </w:pict>
      </w:r>
    </w:p>
    <w:p w14:paraId="2B1F5F5F" w14:textId="77777777" w:rsidR="005F48B0" w:rsidRPr="005F48B0" w:rsidRDefault="005F48B0" w:rsidP="005F48B0">
      <w:pPr>
        <w:rPr>
          <w:b/>
          <w:bCs/>
        </w:rPr>
      </w:pPr>
      <w:r w:rsidRPr="005F48B0">
        <w:rPr>
          <w:b/>
          <w:bCs/>
        </w:rPr>
        <w:t>Phase 01</w:t>
      </w:r>
    </w:p>
    <w:p w14:paraId="6D9A8D0F" w14:textId="77777777" w:rsidR="005F48B0" w:rsidRPr="005F48B0" w:rsidRDefault="005F48B0" w:rsidP="005F48B0">
      <w:pPr>
        <w:rPr>
          <w:b/>
          <w:bCs/>
        </w:rPr>
      </w:pPr>
      <w:r w:rsidRPr="005F48B0">
        <w:rPr>
          <w:b/>
          <w:bCs/>
        </w:rPr>
        <w:t>Preliminary Due Diligence &amp; Technical Verification</w:t>
      </w:r>
    </w:p>
    <w:p w14:paraId="5D227893" w14:textId="77777777" w:rsidR="005F48B0" w:rsidRPr="005F48B0" w:rsidRDefault="005F48B0" w:rsidP="005F48B0">
      <w:r w:rsidRPr="005F48B0">
        <w:t>Assessment of land records, DP remarks, reservation status, title-related documents, and preliminary feasibility.</w:t>
      </w:r>
    </w:p>
    <w:p w14:paraId="0E78909F" w14:textId="77777777" w:rsidR="005F48B0" w:rsidRPr="005F48B0" w:rsidRDefault="005F48B0" w:rsidP="005F48B0">
      <w:r w:rsidRPr="005F48B0">
        <w:pict w14:anchorId="6F4DFBBA">
          <v:rect id="_x0000_i1320" style="width:0;height:1.5pt" o:hralign="center" o:hrstd="t" o:hr="t" fillcolor="#a0a0a0" stroked="f"/>
        </w:pict>
      </w:r>
    </w:p>
    <w:p w14:paraId="4250E8D9" w14:textId="77777777" w:rsidR="005F48B0" w:rsidRPr="005F48B0" w:rsidRDefault="005F48B0" w:rsidP="005F48B0">
      <w:pPr>
        <w:rPr>
          <w:b/>
          <w:bCs/>
        </w:rPr>
      </w:pPr>
      <w:r w:rsidRPr="005F48B0">
        <w:rPr>
          <w:b/>
          <w:bCs/>
        </w:rPr>
        <w:t>Phase 02</w:t>
      </w:r>
    </w:p>
    <w:p w14:paraId="35019271" w14:textId="77777777" w:rsidR="005F48B0" w:rsidRPr="005F48B0" w:rsidRDefault="005F48B0" w:rsidP="005F48B0">
      <w:pPr>
        <w:rPr>
          <w:b/>
          <w:bCs/>
        </w:rPr>
      </w:pPr>
      <w:r w:rsidRPr="005F48B0">
        <w:rPr>
          <w:b/>
          <w:bCs/>
        </w:rPr>
        <w:t>Demarcation &amp; Reservation Verification</w:t>
      </w:r>
    </w:p>
    <w:p w14:paraId="185BC914" w14:textId="77777777" w:rsidR="005F48B0" w:rsidRPr="005F48B0" w:rsidRDefault="005F48B0" w:rsidP="005F48B0">
      <w:r w:rsidRPr="005F48B0">
        <w:t>Demarcation coordination, road alignment verification, and technical assessment of affected areas.</w:t>
      </w:r>
    </w:p>
    <w:p w14:paraId="143DB772" w14:textId="77777777" w:rsidR="005F48B0" w:rsidRPr="005F48B0" w:rsidRDefault="005F48B0" w:rsidP="005F48B0">
      <w:r w:rsidRPr="005F48B0">
        <w:pict w14:anchorId="1DBEF872">
          <v:rect id="_x0000_i1321" style="width:0;height:1.5pt" o:hralign="center" o:hrstd="t" o:hr="t" fillcolor="#a0a0a0" stroked="f"/>
        </w:pict>
      </w:r>
    </w:p>
    <w:p w14:paraId="1EB34637" w14:textId="77777777" w:rsidR="005F48B0" w:rsidRPr="005F48B0" w:rsidRDefault="005F48B0" w:rsidP="005F48B0">
      <w:pPr>
        <w:rPr>
          <w:b/>
          <w:bCs/>
        </w:rPr>
      </w:pPr>
      <w:r w:rsidRPr="005F48B0">
        <w:rPr>
          <w:b/>
          <w:bCs/>
        </w:rPr>
        <w:t>Phase 03</w:t>
      </w:r>
    </w:p>
    <w:p w14:paraId="5E996F7D" w14:textId="77777777" w:rsidR="005F48B0" w:rsidRPr="005F48B0" w:rsidRDefault="005F48B0" w:rsidP="005F48B0">
      <w:pPr>
        <w:rPr>
          <w:b/>
          <w:bCs/>
        </w:rPr>
      </w:pPr>
      <w:r w:rsidRPr="005F48B0">
        <w:rPr>
          <w:b/>
          <w:bCs/>
        </w:rPr>
        <w:t>Title Review &amp; Legal Coordination</w:t>
      </w:r>
    </w:p>
    <w:p w14:paraId="3F570180" w14:textId="77777777" w:rsidR="005F48B0" w:rsidRPr="005F48B0" w:rsidRDefault="005F48B0" w:rsidP="005F48B0">
      <w:r w:rsidRPr="005F48B0">
        <w:lastRenderedPageBreak/>
        <w:t>Preliminary title scrutiny, land record review, and legal documentation coordination.</w:t>
      </w:r>
    </w:p>
    <w:p w14:paraId="07E16558" w14:textId="77777777" w:rsidR="005F48B0" w:rsidRPr="005F48B0" w:rsidRDefault="005F48B0" w:rsidP="005F48B0">
      <w:r w:rsidRPr="005F48B0">
        <w:pict w14:anchorId="424DFA37">
          <v:rect id="_x0000_i1322" style="width:0;height:1.5pt" o:hralign="center" o:hrstd="t" o:hr="t" fillcolor="#a0a0a0" stroked="f"/>
        </w:pict>
      </w:r>
    </w:p>
    <w:p w14:paraId="6CF98C46" w14:textId="77777777" w:rsidR="005F48B0" w:rsidRPr="005F48B0" w:rsidRDefault="005F48B0" w:rsidP="005F48B0">
      <w:pPr>
        <w:rPr>
          <w:b/>
          <w:bCs/>
        </w:rPr>
      </w:pPr>
      <w:r w:rsidRPr="005F48B0">
        <w:rPr>
          <w:b/>
          <w:bCs/>
        </w:rPr>
        <w:t>Phase 04</w:t>
      </w:r>
    </w:p>
    <w:p w14:paraId="3C87592F" w14:textId="77777777" w:rsidR="005F48B0" w:rsidRPr="005F48B0" w:rsidRDefault="005F48B0" w:rsidP="005F48B0">
      <w:pPr>
        <w:rPr>
          <w:b/>
          <w:bCs/>
        </w:rPr>
      </w:pPr>
      <w:r w:rsidRPr="005F48B0">
        <w:rPr>
          <w:b/>
          <w:bCs/>
        </w:rPr>
        <w:t>Joint Measurement &amp; Area Finalization</w:t>
      </w:r>
    </w:p>
    <w:p w14:paraId="2F752E60" w14:textId="77777777" w:rsidR="005F48B0" w:rsidRPr="005F48B0" w:rsidRDefault="005F48B0" w:rsidP="005F48B0">
      <w:r w:rsidRPr="005F48B0">
        <w:t>Joint measurement procedures, subdivision coordination, possession documentation, and area verification.</w:t>
      </w:r>
    </w:p>
    <w:p w14:paraId="3D80EB99" w14:textId="77777777" w:rsidR="005F48B0" w:rsidRPr="005F48B0" w:rsidRDefault="005F48B0" w:rsidP="005F48B0">
      <w:r w:rsidRPr="005F48B0">
        <w:pict w14:anchorId="4484F0CA">
          <v:rect id="_x0000_i1323" style="width:0;height:1.5pt" o:hralign="center" o:hrstd="t" o:hr="t" fillcolor="#a0a0a0" stroked="f"/>
        </w:pict>
      </w:r>
    </w:p>
    <w:p w14:paraId="15DB1471" w14:textId="77777777" w:rsidR="005F48B0" w:rsidRPr="005F48B0" w:rsidRDefault="005F48B0" w:rsidP="005F48B0">
      <w:pPr>
        <w:rPr>
          <w:b/>
          <w:bCs/>
        </w:rPr>
      </w:pPr>
      <w:r w:rsidRPr="005F48B0">
        <w:rPr>
          <w:b/>
          <w:bCs/>
        </w:rPr>
        <w:t>Phase 05</w:t>
      </w:r>
    </w:p>
    <w:p w14:paraId="10ABEDF3" w14:textId="77777777" w:rsidR="005F48B0" w:rsidRPr="005F48B0" w:rsidRDefault="005F48B0" w:rsidP="005F48B0">
      <w:pPr>
        <w:rPr>
          <w:b/>
          <w:bCs/>
        </w:rPr>
      </w:pPr>
      <w:r w:rsidRPr="005F48B0">
        <w:rPr>
          <w:b/>
          <w:bCs/>
        </w:rPr>
        <w:t>Documentation &amp; Compliance Process</w:t>
      </w:r>
    </w:p>
    <w:p w14:paraId="2ED42DEA" w14:textId="77777777" w:rsidR="005F48B0" w:rsidRPr="005F48B0" w:rsidRDefault="005F48B0" w:rsidP="005F48B0">
      <w:r w:rsidRPr="005F48B0">
        <w:t>CTS / PRC coordination, procedural compliances, and technical documentation support.</w:t>
      </w:r>
    </w:p>
    <w:p w14:paraId="1CF22B0C" w14:textId="77777777" w:rsidR="005F48B0" w:rsidRPr="005F48B0" w:rsidRDefault="005F48B0" w:rsidP="005F48B0">
      <w:r w:rsidRPr="005F48B0">
        <w:pict w14:anchorId="3B1642EF">
          <v:rect id="_x0000_i1324" style="width:0;height:1.5pt" o:hralign="center" o:hrstd="t" o:hr="t" fillcolor="#a0a0a0" stroked="f"/>
        </w:pict>
      </w:r>
    </w:p>
    <w:p w14:paraId="116A3850" w14:textId="77777777" w:rsidR="005F48B0" w:rsidRPr="005F48B0" w:rsidRDefault="005F48B0" w:rsidP="005F48B0">
      <w:pPr>
        <w:rPr>
          <w:b/>
          <w:bCs/>
        </w:rPr>
      </w:pPr>
      <w:r w:rsidRPr="005F48B0">
        <w:rPr>
          <w:b/>
          <w:bCs/>
        </w:rPr>
        <w:t>Phase 06</w:t>
      </w:r>
    </w:p>
    <w:p w14:paraId="32FF1D72" w14:textId="77777777" w:rsidR="005F48B0" w:rsidRPr="005F48B0" w:rsidRDefault="005F48B0" w:rsidP="005F48B0">
      <w:pPr>
        <w:rPr>
          <w:b/>
          <w:bCs/>
        </w:rPr>
      </w:pPr>
      <w:r w:rsidRPr="005F48B0">
        <w:rPr>
          <w:b/>
          <w:bCs/>
        </w:rPr>
        <w:t>Inter-Departmental NOCs &amp; Regulatory Verification</w:t>
      </w:r>
    </w:p>
    <w:p w14:paraId="001963BA" w14:textId="77777777" w:rsidR="005F48B0" w:rsidRPr="005F48B0" w:rsidRDefault="005F48B0" w:rsidP="005F48B0">
      <w:r w:rsidRPr="005F48B0">
        <w:t>Departmental verifications, planning scrutiny, and authority-level regulatory processes.</w:t>
      </w:r>
    </w:p>
    <w:p w14:paraId="69138AB8" w14:textId="77777777" w:rsidR="005F48B0" w:rsidRPr="005F48B0" w:rsidRDefault="005F48B0" w:rsidP="005F48B0">
      <w:r w:rsidRPr="005F48B0">
        <w:pict w14:anchorId="6012A496">
          <v:rect id="_x0000_i1325" style="width:0;height:1.5pt" o:hralign="center" o:hrstd="t" o:hr="t" fillcolor="#a0a0a0" stroked="f"/>
        </w:pict>
      </w:r>
    </w:p>
    <w:p w14:paraId="2DBD9EDF" w14:textId="77777777" w:rsidR="005F48B0" w:rsidRPr="005F48B0" w:rsidRDefault="005F48B0" w:rsidP="005F48B0">
      <w:pPr>
        <w:rPr>
          <w:b/>
          <w:bCs/>
        </w:rPr>
      </w:pPr>
      <w:r w:rsidRPr="005F48B0">
        <w:rPr>
          <w:b/>
          <w:bCs/>
        </w:rPr>
        <w:t>Phase 07</w:t>
      </w:r>
    </w:p>
    <w:p w14:paraId="5E8492F2" w14:textId="77777777" w:rsidR="005F48B0" w:rsidRPr="005F48B0" w:rsidRDefault="005F48B0" w:rsidP="005F48B0">
      <w:pPr>
        <w:rPr>
          <w:b/>
          <w:bCs/>
        </w:rPr>
      </w:pPr>
      <w:r w:rsidRPr="005F48B0">
        <w:rPr>
          <w:b/>
          <w:bCs/>
        </w:rPr>
        <w:t>TDR Assessment &amp; Authority-Level Determination</w:t>
      </w:r>
    </w:p>
    <w:p w14:paraId="1F064820" w14:textId="77777777" w:rsidR="005F48B0" w:rsidRPr="005F48B0" w:rsidRDefault="005F48B0" w:rsidP="005F48B0">
      <w:r w:rsidRPr="005F48B0">
        <w:t>Planning review, development potential assessment, and preliminary TDR entitlement evaluation.</w:t>
      </w:r>
    </w:p>
    <w:p w14:paraId="4F09B0EA" w14:textId="77777777" w:rsidR="005F48B0" w:rsidRPr="005F48B0" w:rsidRDefault="005F48B0" w:rsidP="005F48B0">
      <w:r w:rsidRPr="005F48B0">
        <w:pict w14:anchorId="4640FF8F">
          <v:rect id="_x0000_i1326" style="width:0;height:1.5pt" o:hralign="center" o:hrstd="t" o:hr="t" fillcolor="#a0a0a0" stroked="f"/>
        </w:pict>
      </w:r>
    </w:p>
    <w:p w14:paraId="41D4F12D" w14:textId="77777777" w:rsidR="005F48B0" w:rsidRPr="005F48B0" w:rsidRDefault="005F48B0" w:rsidP="005F48B0">
      <w:pPr>
        <w:rPr>
          <w:b/>
          <w:bCs/>
        </w:rPr>
      </w:pPr>
      <w:r w:rsidRPr="005F48B0">
        <w:rPr>
          <w:b/>
          <w:bCs/>
        </w:rPr>
        <w:t>Phase 08</w:t>
      </w:r>
    </w:p>
    <w:p w14:paraId="213521F8" w14:textId="77777777" w:rsidR="005F48B0" w:rsidRPr="005F48B0" w:rsidRDefault="005F48B0" w:rsidP="005F48B0">
      <w:pPr>
        <w:rPr>
          <w:b/>
          <w:bCs/>
        </w:rPr>
      </w:pPr>
      <w:r w:rsidRPr="005F48B0">
        <w:rPr>
          <w:b/>
          <w:bCs/>
        </w:rPr>
        <w:t>Charity Commissioner Process</w:t>
      </w:r>
    </w:p>
    <w:p w14:paraId="0E64D9AC" w14:textId="77777777" w:rsidR="005F48B0" w:rsidRPr="005F48B0" w:rsidRDefault="005F48B0" w:rsidP="005F48B0">
      <w:r w:rsidRPr="005F48B0">
        <w:t>(For Trust &amp; Institutional Properties, wherever applicable)</w:t>
      </w:r>
      <w:r w:rsidRPr="005F48B0">
        <w:br/>
        <w:t>Regulatory processes relating to trust permissions, resolutions, notices, valuation, and legal documentation.</w:t>
      </w:r>
    </w:p>
    <w:p w14:paraId="4DFF6643" w14:textId="77777777" w:rsidR="005F48B0" w:rsidRPr="005F48B0" w:rsidRDefault="005F48B0" w:rsidP="005F48B0">
      <w:r w:rsidRPr="005F48B0">
        <w:pict w14:anchorId="4698EE76">
          <v:rect id="_x0000_i1327" style="width:0;height:1.5pt" o:hralign="center" o:hrstd="t" o:hr="t" fillcolor="#a0a0a0" stroked="f"/>
        </w:pict>
      </w:r>
    </w:p>
    <w:p w14:paraId="5A02FCD1" w14:textId="77777777" w:rsidR="005F48B0" w:rsidRPr="005F48B0" w:rsidRDefault="005F48B0" w:rsidP="005F48B0">
      <w:pPr>
        <w:rPr>
          <w:b/>
          <w:bCs/>
        </w:rPr>
      </w:pPr>
      <w:r w:rsidRPr="005F48B0">
        <w:rPr>
          <w:b/>
          <w:bCs/>
        </w:rPr>
        <w:t>Phase 09</w:t>
      </w:r>
    </w:p>
    <w:p w14:paraId="3FA9CE05" w14:textId="77777777" w:rsidR="005F48B0" w:rsidRPr="005F48B0" w:rsidRDefault="005F48B0" w:rsidP="005F48B0">
      <w:pPr>
        <w:rPr>
          <w:b/>
          <w:bCs/>
        </w:rPr>
      </w:pPr>
      <w:r w:rsidRPr="005F48B0">
        <w:rPr>
          <w:b/>
          <w:bCs/>
        </w:rPr>
        <w:lastRenderedPageBreak/>
        <w:t>Final Processing &amp; DRC Issuance</w:t>
      </w:r>
    </w:p>
    <w:p w14:paraId="70516576" w14:textId="77777777" w:rsidR="005F48B0" w:rsidRPr="005F48B0" w:rsidRDefault="005F48B0" w:rsidP="005F48B0">
      <w:r w:rsidRPr="005F48B0">
        <w:t>Final online processing and issuance of Development Rights Certificate (DRC), subject to authority approvals.</w:t>
      </w:r>
    </w:p>
    <w:p w14:paraId="7DAE634A" w14:textId="77777777" w:rsidR="005F48B0" w:rsidRPr="005F48B0" w:rsidRDefault="005F48B0" w:rsidP="005F48B0">
      <w:r w:rsidRPr="005F48B0">
        <w:pict w14:anchorId="7400F2B7">
          <v:rect id="_x0000_i1328" style="width:0;height:1.5pt" o:hralign="center" o:hrstd="t" o:hr="t" fillcolor="#a0a0a0" stroked="f"/>
        </w:pict>
      </w:r>
    </w:p>
    <w:p w14:paraId="2623FECD" w14:textId="77777777" w:rsidR="005F48B0" w:rsidRPr="005F48B0" w:rsidRDefault="005F48B0" w:rsidP="005F48B0">
      <w:pPr>
        <w:rPr>
          <w:b/>
          <w:bCs/>
        </w:rPr>
      </w:pPr>
      <w:r w:rsidRPr="005F48B0">
        <w:rPr>
          <w:b/>
          <w:bCs/>
        </w:rPr>
        <w:t>Important Note</w:t>
      </w:r>
    </w:p>
    <w:p w14:paraId="4DF2CE1F" w14:textId="77777777" w:rsidR="005F48B0" w:rsidRPr="005F48B0" w:rsidRDefault="005F48B0" w:rsidP="005F48B0">
      <w:r w:rsidRPr="005F48B0">
        <w:t>The above process is indicative in nature and may vary depending upon property type, reservation category, title position, regulatory framework, and authority-level requirements. Final grant, approval, quantum, or issuance of TDR / DRC shall remain solely subject to the approval of the concerned statutory and government authorities.</w:t>
      </w:r>
    </w:p>
    <w:p w14:paraId="663648FB" w14:textId="77777777" w:rsidR="005F48B0" w:rsidRDefault="005F48B0" w:rsidP="00144202"/>
    <w:p w14:paraId="152618F4" w14:textId="77777777" w:rsidR="005F48B0" w:rsidRDefault="005F48B0" w:rsidP="00144202"/>
    <w:p w14:paraId="4C4ACA33" w14:textId="77777777" w:rsidR="005F48B0" w:rsidRPr="005F48B0" w:rsidRDefault="005F48B0" w:rsidP="005F48B0">
      <w:pPr>
        <w:ind w:left="3600"/>
        <w:rPr>
          <w:b/>
          <w:bCs/>
          <w:color w:val="EE0000"/>
        </w:rPr>
      </w:pPr>
      <w:r w:rsidRPr="005F48B0">
        <w:rPr>
          <w:b/>
          <w:bCs/>
          <w:color w:val="EE0000"/>
        </w:rPr>
        <w:t>Projects &amp; Experience</w:t>
      </w:r>
    </w:p>
    <w:p w14:paraId="21D5D598" w14:textId="77777777" w:rsidR="005F48B0" w:rsidRPr="005F48B0" w:rsidRDefault="005F48B0" w:rsidP="005F48B0">
      <w:pPr>
        <w:rPr>
          <w:b/>
          <w:bCs/>
        </w:rPr>
      </w:pPr>
      <w:r w:rsidRPr="005F48B0">
        <w:rPr>
          <w:b/>
          <w:bCs/>
        </w:rPr>
        <w:t>Types of Assignments Handled</w:t>
      </w:r>
    </w:p>
    <w:p w14:paraId="236FE4D6" w14:textId="77777777" w:rsidR="005F48B0" w:rsidRPr="005F48B0" w:rsidRDefault="005F48B0" w:rsidP="005F48B0">
      <w:pPr>
        <w:rPr>
          <w:b/>
          <w:bCs/>
        </w:rPr>
      </w:pPr>
      <w:r w:rsidRPr="005F48B0">
        <w:rPr>
          <w:b/>
          <w:bCs/>
        </w:rPr>
        <w:t>Skyward Urban Solution LLP has been involved in various urban land, reservation, infrastructure, and development-related advisory matters across Mumbai and the MMR region.</w:t>
      </w:r>
    </w:p>
    <w:p w14:paraId="16AABD90" w14:textId="77777777" w:rsidR="005F48B0" w:rsidRPr="005F48B0" w:rsidRDefault="005F48B0" w:rsidP="005F48B0">
      <w:pPr>
        <w:rPr>
          <w:b/>
          <w:bCs/>
        </w:rPr>
      </w:pPr>
      <w:r w:rsidRPr="005F48B0">
        <w:rPr>
          <w:b/>
          <w:bCs/>
        </w:rPr>
        <w:t>Our experience includes assignments relating to:</w:t>
      </w:r>
    </w:p>
    <w:p w14:paraId="2F36EC4B" w14:textId="77777777" w:rsidR="005F48B0" w:rsidRPr="005F48B0" w:rsidRDefault="005F48B0" w:rsidP="005F48B0">
      <w:pPr>
        <w:numPr>
          <w:ilvl w:val="0"/>
          <w:numId w:val="2"/>
        </w:numPr>
        <w:rPr>
          <w:b/>
          <w:bCs/>
        </w:rPr>
      </w:pPr>
      <w:r w:rsidRPr="005F48B0">
        <w:rPr>
          <w:b/>
          <w:bCs/>
        </w:rPr>
        <w:t xml:space="preserve">Road Reservation &amp; DP Road Matters </w:t>
      </w:r>
    </w:p>
    <w:p w14:paraId="6913CED0" w14:textId="77777777" w:rsidR="005F48B0" w:rsidRPr="005F48B0" w:rsidRDefault="005F48B0" w:rsidP="005F48B0">
      <w:pPr>
        <w:numPr>
          <w:ilvl w:val="0"/>
          <w:numId w:val="2"/>
        </w:numPr>
        <w:rPr>
          <w:b/>
          <w:bCs/>
        </w:rPr>
      </w:pPr>
      <w:r w:rsidRPr="005F48B0">
        <w:rPr>
          <w:b/>
          <w:bCs/>
        </w:rPr>
        <w:t xml:space="preserve">Reservation-Affected Lands </w:t>
      </w:r>
    </w:p>
    <w:p w14:paraId="37F1EC09" w14:textId="77777777" w:rsidR="005F48B0" w:rsidRPr="005F48B0" w:rsidRDefault="005F48B0" w:rsidP="005F48B0">
      <w:pPr>
        <w:numPr>
          <w:ilvl w:val="0"/>
          <w:numId w:val="2"/>
        </w:numPr>
        <w:rPr>
          <w:b/>
          <w:bCs/>
        </w:rPr>
      </w:pPr>
      <w:r w:rsidRPr="005F48B0">
        <w:rPr>
          <w:b/>
          <w:bCs/>
        </w:rPr>
        <w:t xml:space="preserve">Garden &amp; Recreation Ground (RG) Reservations </w:t>
      </w:r>
    </w:p>
    <w:p w14:paraId="56F8F361" w14:textId="77777777" w:rsidR="005F48B0" w:rsidRPr="005F48B0" w:rsidRDefault="005F48B0" w:rsidP="005F48B0">
      <w:pPr>
        <w:numPr>
          <w:ilvl w:val="0"/>
          <w:numId w:val="2"/>
        </w:numPr>
        <w:rPr>
          <w:b/>
          <w:bCs/>
        </w:rPr>
      </w:pPr>
      <w:r w:rsidRPr="005F48B0">
        <w:rPr>
          <w:b/>
          <w:bCs/>
        </w:rPr>
        <w:t xml:space="preserve">Parking Reservation &amp; Parking TDR Matters </w:t>
      </w:r>
    </w:p>
    <w:p w14:paraId="279DAF79" w14:textId="77777777" w:rsidR="005F48B0" w:rsidRPr="005F48B0" w:rsidRDefault="005F48B0" w:rsidP="005F48B0">
      <w:pPr>
        <w:numPr>
          <w:ilvl w:val="0"/>
          <w:numId w:val="2"/>
        </w:numPr>
        <w:rPr>
          <w:b/>
          <w:bCs/>
        </w:rPr>
      </w:pPr>
      <w:r w:rsidRPr="005F48B0">
        <w:rPr>
          <w:b/>
          <w:bCs/>
        </w:rPr>
        <w:t xml:space="preserve">Public Amenity &amp; Infrastructure Reservations </w:t>
      </w:r>
    </w:p>
    <w:p w14:paraId="676189A0" w14:textId="77777777" w:rsidR="005F48B0" w:rsidRPr="005F48B0" w:rsidRDefault="005F48B0" w:rsidP="005F48B0">
      <w:pPr>
        <w:numPr>
          <w:ilvl w:val="0"/>
          <w:numId w:val="2"/>
        </w:numPr>
        <w:rPr>
          <w:b/>
          <w:bCs/>
        </w:rPr>
      </w:pPr>
      <w:r w:rsidRPr="005F48B0">
        <w:rPr>
          <w:b/>
          <w:bCs/>
        </w:rPr>
        <w:t xml:space="preserve">Development Potential &amp; Feasibility Assessment </w:t>
      </w:r>
    </w:p>
    <w:p w14:paraId="23E9A2B5" w14:textId="77777777" w:rsidR="005F48B0" w:rsidRPr="005F48B0" w:rsidRDefault="005F48B0" w:rsidP="005F48B0">
      <w:pPr>
        <w:numPr>
          <w:ilvl w:val="0"/>
          <w:numId w:val="2"/>
        </w:numPr>
        <w:rPr>
          <w:b/>
          <w:bCs/>
        </w:rPr>
      </w:pPr>
      <w:r w:rsidRPr="005F48B0">
        <w:rPr>
          <w:b/>
          <w:bCs/>
        </w:rPr>
        <w:t xml:space="preserve">CTS / PRC &amp; Land Record Coordination </w:t>
      </w:r>
    </w:p>
    <w:p w14:paraId="5513BC97" w14:textId="77777777" w:rsidR="005F48B0" w:rsidRPr="005F48B0" w:rsidRDefault="005F48B0" w:rsidP="005F48B0">
      <w:pPr>
        <w:numPr>
          <w:ilvl w:val="0"/>
          <w:numId w:val="2"/>
        </w:numPr>
        <w:rPr>
          <w:b/>
          <w:bCs/>
        </w:rPr>
      </w:pPr>
      <w:r w:rsidRPr="005F48B0">
        <w:rPr>
          <w:b/>
          <w:bCs/>
        </w:rPr>
        <w:t xml:space="preserve">Demarcation &amp; Joint Measurement Coordination </w:t>
      </w:r>
    </w:p>
    <w:p w14:paraId="7136C797" w14:textId="77777777" w:rsidR="005F48B0" w:rsidRPr="005F48B0" w:rsidRDefault="005F48B0" w:rsidP="005F48B0">
      <w:pPr>
        <w:numPr>
          <w:ilvl w:val="0"/>
          <w:numId w:val="2"/>
        </w:numPr>
        <w:rPr>
          <w:b/>
          <w:bCs/>
        </w:rPr>
      </w:pPr>
      <w:r w:rsidRPr="005F48B0">
        <w:rPr>
          <w:b/>
          <w:bCs/>
        </w:rPr>
        <w:t xml:space="preserve">DP 1991 &amp; DCPR 2034 Related Matters </w:t>
      </w:r>
    </w:p>
    <w:p w14:paraId="5D93EAC8" w14:textId="77777777" w:rsidR="005F48B0" w:rsidRPr="005F48B0" w:rsidRDefault="005F48B0" w:rsidP="005F48B0">
      <w:pPr>
        <w:numPr>
          <w:ilvl w:val="0"/>
          <w:numId w:val="2"/>
        </w:numPr>
        <w:rPr>
          <w:b/>
          <w:bCs/>
        </w:rPr>
      </w:pPr>
      <w:r w:rsidRPr="005F48B0">
        <w:rPr>
          <w:b/>
          <w:bCs/>
        </w:rPr>
        <w:t xml:space="preserve">Municipal &amp; Regulatory Coordination </w:t>
      </w:r>
    </w:p>
    <w:p w14:paraId="0EA2EF79" w14:textId="77777777" w:rsidR="005F48B0" w:rsidRPr="005F48B0" w:rsidRDefault="005F48B0" w:rsidP="005F48B0">
      <w:pPr>
        <w:numPr>
          <w:ilvl w:val="0"/>
          <w:numId w:val="2"/>
        </w:numPr>
        <w:rPr>
          <w:b/>
          <w:bCs/>
        </w:rPr>
      </w:pPr>
      <w:r w:rsidRPr="005F48B0">
        <w:rPr>
          <w:b/>
          <w:bCs/>
        </w:rPr>
        <w:t xml:space="preserve">Trust &amp; Institutional Property Matters </w:t>
      </w:r>
    </w:p>
    <w:p w14:paraId="1BC9AF41" w14:textId="77777777" w:rsidR="005F48B0" w:rsidRPr="005F48B0" w:rsidRDefault="005F48B0" w:rsidP="005F48B0">
      <w:pPr>
        <w:numPr>
          <w:ilvl w:val="0"/>
          <w:numId w:val="2"/>
        </w:numPr>
        <w:rPr>
          <w:b/>
          <w:bCs/>
        </w:rPr>
      </w:pPr>
      <w:r w:rsidRPr="005F48B0">
        <w:rPr>
          <w:b/>
          <w:bCs/>
        </w:rPr>
        <w:lastRenderedPageBreak/>
        <w:t xml:space="preserve">SRA &amp; Rehabilitation-Linked Development Matters </w:t>
      </w:r>
    </w:p>
    <w:p w14:paraId="2355103B" w14:textId="77777777" w:rsidR="005F48B0" w:rsidRPr="005F48B0" w:rsidRDefault="005F48B0" w:rsidP="005F48B0">
      <w:pPr>
        <w:numPr>
          <w:ilvl w:val="0"/>
          <w:numId w:val="2"/>
        </w:numPr>
        <w:rPr>
          <w:b/>
          <w:bCs/>
        </w:rPr>
      </w:pPr>
      <w:r w:rsidRPr="005F48B0">
        <w:rPr>
          <w:b/>
          <w:bCs/>
        </w:rPr>
        <w:t xml:space="preserve">Documentation &amp; Compliance Support </w:t>
      </w:r>
    </w:p>
    <w:p w14:paraId="115C6314" w14:textId="77777777" w:rsidR="005F48B0" w:rsidRPr="005F48B0" w:rsidRDefault="005F48B0" w:rsidP="005F48B0">
      <w:pPr>
        <w:numPr>
          <w:ilvl w:val="0"/>
          <w:numId w:val="2"/>
        </w:numPr>
        <w:rPr>
          <w:b/>
          <w:bCs/>
        </w:rPr>
      </w:pPr>
      <w:r w:rsidRPr="005F48B0">
        <w:rPr>
          <w:b/>
          <w:bCs/>
        </w:rPr>
        <w:t xml:space="preserve">Urban Planning &amp; Regulatory Advisory </w:t>
      </w:r>
    </w:p>
    <w:p w14:paraId="2051C039" w14:textId="77777777" w:rsidR="005F48B0" w:rsidRPr="005F48B0" w:rsidRDefault="005F48B0" w:rsidP="005F48B0">
      <w:pPr>
        <w:numPr>
          <w:ilvl w:val="0"/>
          <w:numId w:val="2"/>
        </w:numPr>
        <w:rPr>
          <w:b/>
          <w:bCs/>
        </w:rPr>
      </w:pPr>
      <w:r w:rsidRPr="005F48B0">
        <w:rPr>
          <w:b/>
          <w:bCs/>
        </w:rPr>
        <w:t>TDR Assessment &amp; Strategic Advisory</w:t>
      </w:r>
    </w:p>
    <w:p w14:paraId="72A96EC9" w14:textId="77777777" w:rsidR="005F48B0" w:rsidRDefault="005F48B0" w:rsidP="00144202"/>
    <w:p w14:paraId="56579045" w14:textId="77777777" w:rsidR="005F48B0" w:rsidRPr="005F48B0" w:rsidRDefault="005F48B0" w:rsidP="005F48B0">
      <w:pPr>
        <w:rPr>
          <w:b/>
          <w:bCs/>
        </w:rPr>
      </w:pPr>
      <w:r w:rsidRPr="005F48B0">
        <w:rPr>
          <w:b/>
          <w:bCs/>
        </w:rPr>
        <w:t>Nature of Work</w:t>
      </w:r>
    </w:p>
    <w:p w14:paraId="78468B9E" w14:textId="77777777" w:rsidR="005F48B0" w:rsidRPr="005F48B0" w:rsidRDefault="005F48B0" w:rsidP="005F48B0">
      <w:r w:rsidRPr="005F48B0">
        <w:t>Skyward Urban Solution LLP undertakes strategic advisory, preliminary assessment, documentation support, regulatory coordination, and development-related consultancy services associated with urban land, reservation, infrastructure, and TDR matters across Mumbai and the MMR region.</w:t>
      </w:r>
    </w:p>
    <w:p w14:paraId="45672376" w14:textId="77777777" w:rsidR="005F48B0" w:rsidRPr="005F48B0" w:rsidRDefault="005F48B0" w:rsidP="005F48B0">
      <w:r w:rsidRPr="005F48B0">
        <w:t>The nature of work may include reservation assessment, development feasibility evaluation, planning-related advisory, CTS / PRC coordination, demarcation support, documentation review, authority-process coordination, regulatory compliance support, and urban development strategy associated with applicable planning frameworks including DP 1991 and DCPR 2034.</w:t>
      </w:r>
    </w:p>
    <w:p w14:paraId="20C83179" w14:textId="77777777" w:rsidR="005F48B0" w:rsidRPr="005F48B0" w:rsidRDefault="005F48B0" w:rsidP="005F48B0">
      <w:r w:rsidRPr="005F48B0">
        <w:t>The firm also assists stakeholders in matters relating to road reservations, public amenity reservations, parking reservations, trust and institutional properties, infrastructure-linked development potential, and authority-level procedural processes connected with urban planning and development matters.</w:t>
      </w:r>
    </w:p>
    <w:p w14:paraId="3B1EAD00" w14:textId="77777777" w:rsidR="005F48B0" w:rsidRPr="005F48B0" w:rsidRDefault="005F48B0" w:rsidP="005F48B0">
      <w:r w:rsidRPr="005F48B0">
        <w:t>Assignments are undertaken through a structured and multidisciplinary approach involving technical review, planning assessment, procedural coordination, and regulatory understanding relevant to the proposed development process.</w:t>
      </w:r>
    </w:p>
    <w:p w14:paraId="3B869305" w14:textId="77777777" w:rsidR="005F48B0" w:rsidRPr="005F48B0" w:rsidRDefault="005F48B0" w:rsidP="005F48B0">
      <w:pPr>
        <w:rPr>
          <w:b/>
          <w:bCs/>
        </w:rPr>
      </w:pPr>
      <w:r w:rsidRPr="005F48B0">
        <w:rPr>
          <w:b/>
          <w:bCs/>
        </w:rPr>
        <w:t>Sectors Covered</w:t>
      </w:r>
    </w:p>
    <w:p w14:paraId="34C2EF59" w14:textId="77777777" w:rsidR="005F48B0" w:rsidRPr="005F48B0" w:rsidRDefault="005F48B0" w:rsidP="005F48B0">
      <w:r w:rsidRPr="005F48B0">
        <w:t>Skyward Urban Solution LLP provides strategic advisory and urban development support across various land, infrastructure, reservation, and planning-related sectors within Mumbai and the MMR region.</w:t>
      </w:r>
    </w:p>
    <w:p w14:paraId="3564FC94" w14:textId="77777777" w:rsidR="005F48B0" w:rsidRPr="005F48B0" w:rsidRDefault="005F48B0" w:rsidP="005F48B0">
      <w:r w:rsidRPr="005F48B0">
        <w:t>The sectors covered include:</w:t>
      </w:r>
    </w:p>
    <w:p w14:paraId="7E3A8C09" w14:textId="77777777" w:rsidR="005F48B0" w:rsidRPr="005F48B0" w:rsidRDefault="005F48B0" w:rsidP="005F48B0">
      <w:pPr>
        <w:numPr>
          <w:ilvl w:val="0"/>
          <w:numId w:val="3"/>
        </w:numPr>
      </w:pPr>
      <w:r w:rsidRPr="005F48B0">
        <w:t xml:space="preserve">Urban Infrastructure &amp; Road Development </w:t>
      </w:r>
    </w:p>
    <w:p w14:paraId="271B200B" w14:textId="77777777" w:rsidR="005F48B0" w:rsidRPr="005F48B0" w:rsidRDefault="005F48B0" w:rsidP="005F48B0">
      <w:pPr>
        <w:numPr>
          <w:ilvl w:val="0"/>
          <w:numId w:val="3"/>
        </w:numPr>
      </w:pPr>
      <w:r w:rsidRPr="005F48B0">
        <w:t xml:space="preserve">Reservation &amp; Public Purpose Lands </w:t>
      </w:r>
    </w:p>
    <w:p w14:paraId="56A919B1" w14:textId="77777777" w:rsidR="005F48B0" w:rsidRPr="005F48B0" w:rsidRDefault="005F48B0" w:rsidP="005F48B0">
      <w:pPr>
        <w:numPr>
          <w:ilvl w:val="0"/>
          <w:numId w:val="3"/>
        </w:numPr>
      </w:pPr>
      <w:r w:rsidRPr="005F48B0">
        <w:t xml:space="preserve">Garden &amp; Recreation Ground (RG) Reservations </w:t>
      </w:r>
    </w:p>
    <w:p w14:paraId="304B7105" w14:textId="77777777" w:rsidR="005F48B0" w:rsidRPr="005F48B0" w:rsidRDefault="005F48B0" w:rsidP="005F48B0">
      <w:pPr>
        <w:numPr>
          <w:ilvl w:val="0"/>
          <w:numId w:val="3"/>
        </w:numPr>
      </w:pPr>
      <w:r w:rsidRPr="005F48B0">
        <w:t xml:space="preserve">Parking Infrastructure &amp; Public Parking Projects </w:t>
      </w:r>
    </w:p>
    <w:p w14:paraId="593B9EDD" w14:textId="77777777" w:rsidR="005F48B0" w:rsidRPr="005F48B0" w:rsidRDefault="005F48B0" w:rsidP="005F48B0">
      <w:pPr>
        <w:numPr>
          <w:ilvl w:val="0"/>
          <w:numId w:val="3"/>
        </w:numPr>
      </w:pPr>
      <w:r w:rsidRPr="005F48B0">
        <w:lastRenderedPageBreak/>
        <w:t xml:space="preserve">Redevelopment &amp; Urban Planning </w:t>
      </w:r>
    </w:p>
    <w:p w14:paraId="5F4A5A27" w14:textId="77777777" w:rsidR="005F48B0" w:rsidRPr="005F48B0" w:rsidRDefault="005F48B0" w:rsidP="005F48B0">
      <w:pPr>
        <w:numPr>
          <w:ilvl w:val="0"/>
          <w:numId w:val="3"/>
        </w:numPr>
      </w:pPr>
      <w:r w:rsidRPr="005F48B0">
        <w:t xml:space="preserve">Trust &amp; Institutional Properties </w:t>
      </w:r>
    </w:p>
    <w:p w14:paraId="42716A27" w14:textId="77777777" w:rsidR="005F48B0" w:rsidRPr="005F48B0" w:rsidRDefault="005F48B0" w:rsidP="005F48B0">
      <w:pPr>
        <w:numPr>
          <w:ilvl w:val="0"/>
          <w:numId w:val="3"/>
        </w:numPr>
      </w:pPr>
      <w:r w:rsidRPr="005F48B0">
        <w:t xml:space="preserve">Industrial &amp; Commercial Land Parcels </w:t>
      </w:r>
    </w:p>
    <w:p w14:paraId="140227CC" w14:textId="77777777" w:rsidR="005F48B0" w:rsidRPr="005F48B0" w:rsidRDefault="005F48B0" w:rsidP="005F48B0">
      <w:pPr>
        <w:numPr>
          <w:ilvl w:val="0"/>
          <w:numId w:val="3"/>
        </w:numPr>
      </w:pPr>
      <w:r w:rsidRPr="005F48B0">
        <w:t xml:space="preserve">Slum Rehabilitation &amp; SRA-Linked Matters </w:t>
      </w:r>
    </w:p>
    <w:p w14:paraId="31BD777B" w14:textId="77777777" w:rsidR="005F48B0" w:rsidRPr="005F48B0" w:rsidRDefault="005F48B0" w:rsidP="005F48B0">
      <w:pPr>
        <w:numPr>
          <w:ilvl w:val="0"/>
          <w:numId w:val="3"/>
        </w:numPr>
      </w:pPr>
      <w:r w:rsidRPr="005F48B0">
        <w:t xml:space="preserve">Municipal &amp; Infrastructure-Linked Development </w:t>
      </w:r>
    </w:p>
    <w:p w14:paraId="4C9D7044" w14:textId="77777777" w:rsidR="005F48B0" w:rsidRPr="005F48B0" w:rsidRDefault="005F48B0" w:rsidP="005F48B0">
      <w:pPr>
        <w:numPr>
          <w:ilvl w:val="0"/>
          <w:numId w:val="3"/>
        </w:numPr>
      </w:pPr>
      <w:r w:rsidRPr="005F48B0">
        <w:t xml:space="preserve">Public Amenity &amp; Utility Reservations </w:t>
      </w:r>
    </w:p>
    <w:p w14:paraId="4EE8BE96" w14:textId="77777777" w:rsidR="005F48B0" w:rsidRPr="005F48B0" w:rsidRDefault="005F48B0" w:rsidP="005F48B0">
      <w:pPr>
        <w:numPr>
          <w:ilvl w:val="0"/>
          <w:numId w:val="3"/>
        </w:numPr>
      </w:pPr>
      <w:r w:rsidRPr="005F48B0">
        <w:t xml:space="preserve">Urban Land Strategy &amp; Development Feasibility </w:t>
      </w:r>
    </w:p>
    <w:p w14:paraId="51E4712F" w14:textId="77777777" w:rsidR="005F48B0" w:rsidRDefault="005F48B0" w:rsidP="005F48B0">
      <w:pPr>
        <w:numPr>
          <w:ilvl w:val="0"/>
          <w:numId w:val="3"/>
        </w:numPr>
      </w:pPr>
      <w:r w:rsidRPr="005F48B0">
        <w:t>TDR &amp; Regulatory Advisory Matters</w:t>
      </w:r>
    </w:p>
    <w:p w14:paraId="358FF636" w14:textId="77777777" w:rsidR="002405CF" w:rsidRDefault="002405CF" w:rsidP="002405CF"/>
    <w:p w14:paraId="6D3A633E" w14:textId="77777777" w:rsidR="002405CF" w:rsidRDefault="002405CF" w:rsidP="002405CF"/>
    <w:p w14:paraId="79D0A979" w14:textId="77777777" w:rsidR="002405CF" w:rsidRDefault="002405CF" w:rsidP="002405CF"/>
    <w:p w14:paraId="5B7B537D" w14:textId="0E8AB05F" w:rsidR="002405CF" w:rsidRDefault="002405CF" w:rsidP="002405CF">
      <w:r>
        <w:t>Address : Will update Later</w:t>
      </w:r>
    </w:p>
    <w:p w14:paraId="12C55906" w14:textId="78620F3D" w:rsidR="002405CF" w:rsidRDefault="002405CF" w:rsidP="002405CF">
      <w:r>
        <w:t>Update number : 9930426127</w:t>
      </w:r>
    </w:p>
    <w:p w14:paraId="4CBBBBCD" w14:textId="77777777" w:rsidR="002405CF" w:rsidRPr="005F48B0" w:rsidRDefault="002405CF" w:rsidP="002405CF"/>
    <w:p w14:paraId="648C4A1E" w14:textId="77777777" w:rsidR="005F48B0" w:rsidRDefault="005F48B0" w:rsidP="00144202"/>
    <w:p w14:paraId="738665AC" w14:textId="77777777" w:rsidR="005F48B0" w:rsidRPr="00144202" w:rsidRDefault="005F48B0" w:rsidP="00144202"/>
    <w:p w14:paraId="44E5E78F" w14:textId="77777777" w:rsidR="00144202" w:rsidRDefault="00144202"/>
    <w:sectPr w:rsidR="00144202" w:rsidSect="00FD1D60">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15A85"/>
    <w:multiLevelType w:val="multilevel"/>
    <w:tmpl w:val="F71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1328B"/>
    <w:multiLevelType w:val="multilevel"/>
    <w:tmpl w:val="7004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95CC5"/>
    <w:multiLevelType w:val="multilevel"/>
    <w:tmpl w:val="79F0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057847">
    <w:abstractNumId w:val="1"/>
  </w:num>
  <w:num w:numId="2" w16cid:durableId="1415856436">
    <w:abstractNumId w:val="2"/>
  </w:num>
  <w:num w:numId="3" w16cid:durableId="752242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202"/>
    <w:rsid w:val="00031803"/>
    <w:rsid w:val="00144202"/>
    <w:rsid w:val="001E2FC8"/>
    <w:rsid w:val="00215ABE"/>
    <w:rsid w:val="002405CF"/>
    <w:rsid w:val="00392935"/>
    <w:rsid w:val="004304AD"/>
    <w:rsid w:val="005F48B0"/>
    <w:rsid w:val="00B93E34"/>
    <w:rsid w:val="00BC0140"/>
    <w:rsid w:val="00C71483"/>
    <w:rsid w:val="00CC2AD4"/>
    <w:rsid w:val="00E11FE3"/>
    <w:rsid w:val="00E5650B"/>
    <w:rsid w:val="00FD1D6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0074"/>
  <w15:chartTrackingRefBased/>
  <w15:docId w15:val="{9A8E670B-B9EB-48E6-B503-21EFE76C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20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14420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4420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442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2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20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14420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4420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442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2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202"/>
    <w:rPr>
      <w:rFonts w:eastAsiaTheme="majorEastAsia" w:cstheme="majorBidi"/>
      <w:color w:val="272727" w:themeColor="text1" w:themeTint="D8"/>
    </w:rPr>
  </w:style>
  <w:style w:type="paragraph" w:styleId="Title">
    <w:name w:val="Title"/>
    <w:basedOn w:val="Normal"/>
    <w:next w:val="Normal"/>
    <w:link w:val="TitleChar"/>
    <w:uiPriority w:val="10"/>
    <w:qFormat/>
    <w:rsid w:val="0014420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4420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4420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4420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44202"/>
    <w:pPr>
      <w:spacing w:before="160"/>
      <w:jc w:val="center"/>
    </w:pPr>
    <w:rPr>
      <w:i/>
      <w:iCs/>
      <w:color w:val="404040" w:themeColor="text1" w:themeTint="BF"/>
    </w:rPr>
  </w:style>
  <w:style w:type="character" w:customStyle="1" w:styleId="QuoteChar">
    <w:name w:val="Quote Char"/>
    <w:basedOn w:val="DefaultParagraphFont"/>
    <w:link w:val="Quote"/>
    <w:uiPriority w:val="29"/>
    <w:rsid w:val="00144202"/>
    <w:rPr>
      <w:i/>
      <w:iCs/>
      <w:color w:val="404040" w:themeColor="text1" w:themeTint="BF"/>
    </w:rPr>
  </w:style>
  <w:style w:type="paragraph" w:styleId="ListParagraph">
    <w:name w:val="List Paragraph"/>
    <w:basedOn w:val="Normal"/>
    <w:uiPriority w:val="34"/>
    <w:qFormat/>
    <w:rsid w:val="00144202"/>
    <w:pPr>
      <w:ind w:left="720"/>
      <w:contextualSpacing/>
    </w:pPr>
  </w:style>
  <w:style w:type="character" w:styleId="IntenseEmphasis">
    <w:name w:val="Intense Emphasis"/>
    <w:basedOn w:val="DefaultParagraphFont"/>
    <w:uiPriority w:val="21"/>
    <w:qFormat/>
    <w:rsid w:val="00144202"/>
    <w:rPr>
      <w:i/>
      <w:iCs/>
      <w:color w:val="2F5496" w:themeColor="accent1" w:themeShade="BF"/>
    </w:rPr>
  </w:style>
  <w:style w:type="paragraph" w:styleId="IntenseQuote">
    <w:name w:val="Intense Quote"/>
    <w:basedOn w:val="Normal"/>
    <w:next w:val="Normal"/>
    <w:link w:val="IntenseQuoteChar"/>
    <w:uiPriority w:val="30"/>
    <w:qFormat/>
    <w:rsid w:val="00144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202"/>
    <w:rPr>
      <w:i/>
      <w:iCs/>
      <w:color w:val="2F5496" w:themeColor="accent1" w:themeShade="BF"/>
    </w:rPr>
  </w:style>
  <w:style w:type="character" w:styleId="IntenseReference">
    <w:name w:val="Intense Reference"/>
    <w:basedOn w:val="DefaultParagraphFont"/>
    <w:uiPriority w:val="32"/>
    <w:qFormat/>
    <w:rsid w:val="001442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16</Pages>
  <Words>3491</Words>
  <Characters>19900</Characters>
  <Application>Microsoft Office Word</Application>
  <DocSecurity>0</DocSecurity>
  <Lines>165</Lines>
  <Paragraphs>46</Paragraphs>
  <ScaleCrop>false</ScaleCrop>
  <Company/>
  <LinksUpToDate>false</LinksUpToDate>
  <CharactersWithSpaces>23345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Sarfare</dc:creator>
  <cp:keywords/>
  <dc:description/>
  <cp:lastModifiedBy>Sanket Sarfare</cp:lastModifiedBy>
  <cp:revision>2</cp:revision>
  <dcterms:created xsi:type="dcterms:W3CDTF">2026-05-25T01:49:00Z</dcterms:created>
  <dcterms:modified xsi:type="dcterms:W3CDTF">2026-05-25T02:43:00Z</dcterms:modified>
</cp:coreProperties>
</file>