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1DCE" w14:textId="1E0EF5C2" w:rsidR="007C78B1" w:rsidRDefault="007C78B1" w:rsidP="00032949">
      <w:pPr>
        <w:suppressAutoHyphens w:val="0"/>
        <w:autoSpaceDN/>
        <w:rPr>
          <w:rFonts w:ascii="BMWGroupTN" w:hAnsi="BMWGroupTN" w:cs="BMW Group"/>
          <w:b/>
          <w:sz w:val="20"/>
          <w:szCs w:val="20"/>
        </w:rPr>
      </w:pPr>
      <w:r>
        <w:rPr>
          <w:rFonts w:ascii="BMWGroupTN" w:eastAsiaTheme="minorHAnsi" w:hAnsi="BMWGroupTN" w:cs="BMW Group"/>
          <w:sz w:val="20"/>
          <w:szCs w:val="20"/>
          <w:lang w:eastAsia="en-US"/>
        </w:rPr>
        <w:t>Skills Matrix_</w:t>
      </w:r>
    </w:p>
    <w:p w14:paraId="1578AAC6" w14:textId="77777777" w:rsidR="007C78B1" w:rsidRDefault="007C78B1" w:rsidP="00032949">
      <w:p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</w:p>
    <w:p w14:paraId="79D496B9" w14:textId="22E2E941" w:rsidR="00E9769A" w:rsidRPr="00032949" w:rsidRDefault="00032949" w:rsidP="00032949">
      <w:p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>Personal Rating</w:t>
      </w:r>
    </w:p>
    <w:p w14:paraId="79D496BA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None: Has no knowledge of the topic – recognises the name but have not used it </w:t>
      </w:r>
    </w:p>
    <w:p w14:paraId="79D496BB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Knows about: Is aware of the topic, but have no practical experience yet </w:t>
      </w:r>
    </w:p>
    <w:p w14:paraId="79D496BC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Functional User: Have used it and can apply it in a practical scenario </w:t>
      </w:r>
    </w:p>
    <w:p w14:paraId="79D496BD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Advanced User: Have used it extensively and can help others applying it </w:t>
      </w:r>
    </w:p>
    <w:p w14:paraId="79D496BE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 xml:space="preserve">Expert User: Experience in all aspects, including new features and area able to teach/train others to use it </w:t>
      </w:r>
    </w:p>
    <w:p w14:paraId="79D496BF" w14:textId="77777777" w:rsidR="00E9769A" w:rsidRPr="00032949" w:rsidRDefault="00032949" w:rsidP="00032949">
      <w:pPr>
        <w:pStyle w:val="ListParagraph"/>
        <w:numPr>
          <w:ilvl w:val="0"/>
          <w:numId w:val="2"/>
        </w:num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  <w:r w:rsidRPr="00032949">
        <w:rPr>
          <w:rFonts w:ascii="BMWGroupTN" w:eastAsiaTheme="minorHAnsi" w:hAnsi="BMWGroupTN" w:cs="BMW Group"/>
          <w:sz w:val="20"/>
          <w:szCs w:val="20"/>
          <w:lang w:eastAsia="en-US"/>
        </w:rPr>
        <w:t>Contributor: Expert User who actively contributes to development</w:t>
      </w:r>
    </w:p>
    <w:p w14:paraId="79D496C0" w14:textId="77777777" w:rsidR="00E9769A" w:rsidRPr="00032949" w:rsidRDefault="00E9769A" w:rsidP="00032949">
      <w:pPr>
        <w:suppressAutoHyphens w:val="0"/>
        <w:autoSpaceDN/>
        <w:rPr>
          <w:rFonts w:ascii="BMWGroupTN" w:eastAsiaTheme="minorHAnsi" w:hAnsi="BMWGroupTN" w:cs="BMW Group"/>
          <w:sz w:val="20"/>
          <w:szCs w:val="20"/>
          <w:lang w:eastAsia="en-US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25"/>
        <w:gridCol w:w="2902"/>
        <w:gridCol w:w="3279"/>
      </w:tblGrid>
      <w:tr w:rsidR="00E9769A" w:rsidRPr="00032949" w14:paraId="79D496C4" w14:textId="77777777" w:rsidTr="00174BFA">
        <w:tc>
          <w:tcPr>
            <w:tcW w:w="2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1" w14:textId="77777777" w:rsidR="00E9769A" w:rsidRPr="00032949" w:rsidRDefault="00032949" w:rsidP="00032949">
            <w:pPr>
              <w:suppressAutoHyphens w:val="0"/>
              <w:autoSpaceDN/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</w:pPr>
            <w:r w:rsidRPr="00032949"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  <w:t>List the Skill</w:t>
            </w:r>
          </w:p>
        </w:tc>
        <w:tc>
          <w:tcPr>
            <w:tcW w:w="290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2" w14:textId="77777777" w:rsidR="00E9769A" w:rsidRPr="00032949" w:rsidRDefault="00032949" w:rsidP="00032949">
            <w:pPr>
              <w:suppressAutoHyphens w:val="0"/>
              <w:autoSpaceDN/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</w:pPr>
            <w:r w:rsidRPr="00032949"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  <w:t>Personal Rating</w:t>
            </w:r>
          </w:p>
        </w:tc>
        <w:tc>
          <w:tcPr>
            <w:tcW w:w="327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496B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3" w14:textId="77777777" w:rsidR="00E9769A" w:rsidRPr="00032949" w:rsidRDefault="00032949" w:rsidP="00032949">
            <w:pPr>
              <w:suppressAutoHyphens w:val="0"/>
              <w:autoSpaceDN/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</w:pPr>
            <w:r w:rsidRPr="00032949">
              <w:rPr>
                <w:rFonts w:ascii="BMWGroupTN" w:eastAsiaTheme="minorHAnsi" w:hAnsi="BMWGroupTN" w:cs="BMW Group"/>
                <w:color w:val="FFFFFF" w:themeColor="background1"/>
                <w:sz w:val="20"/>
                <w:szCs w:val="20"/>
                <w:lang w:eastAsia="en-US"/>
              </w:rPr>
              <w:t>Last used_ indicate the year</w:t>
            </w:r>
          </w:p>
        </w:tc>
      </w:tr>
      <w:tr w:rsidR="00D17A20" w:rsidRPr="00032949" w14:paraId="79D496C8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5" w14:textId="32160D53" w:rsidR="00D17A20" w:rsidRPr="000E34A7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color w:val="000000" w:themeColor="text1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6" w14:textId="26C015EE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7" w14:textId="70B9E62C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:rsidRPr="00032949" w14:paraId="79D496CC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9" w14:textId="58D2DD38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A" w14:textId="00305253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B" w14:textId="1309F608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:rsidRPr="00032949" w14:paraId="79D496D0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D" w14:textId="7383F281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E" w14:textId="66C3759D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CF" w14:textId="2C7D877C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:rsidRPr="00032949" w14:paraId="79D496D4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1" w14:textId="280531FE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2" w14:textId="6D531979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3" w14:textId="27FB4357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:rsidRPr="00032949" w14:paraId="79D496D8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5" w14:textId="0D258D32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6" w14:textId="5748565A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7" w14:textId="6A5B9AA3" w:rsidR="00D17A20" w:rsidRPr="00032949" w:rsidRDefault="00D17A20" w:rsidP="00D17A20">
            <w:pPr>
              <w:suppressAutoHyphens w:val="0"/>
              <w:autoSpaceDN/>
              <w:rPr>
                <w:rFonts w:ascii="BMWGroupTN" w:eastAsiaTheme="minorHAnsi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DC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9" w14:textId="09A8767C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A" w14:textId="2F41C828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B" w14:textId="74A66A1D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E0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D" w14:textId="39B59AB1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E" w14:textId="1779E0E6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DF" w14:textId="1ED61F42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E4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1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2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3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E8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5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6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7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EC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9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A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B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F0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D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E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EF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F4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1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2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3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F8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5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6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7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6FC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9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A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B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700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D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E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6FF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704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1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2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703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708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5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6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707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70C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9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A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70B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 w:rsidR="00D17A20" w14:paraId="79D49710" w14:textId="77777777" w:rsidTr="00174BFA">
        <w:tc>
          <w:tcPr>
            <w:tcW w:w="28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D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2902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D4970E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  <w:tc>
          <w:tcPr>
            <w:tcW w:w="327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4970F" w14:textId="77777777" w:rsidR="00D17A20" w:rsidRDefault="00D17A20" w:rsidP="00D17A20">
            <w:pPr>
              <w:spacing w:before="100" w:after="100" w:line="251" w:lineRule="auto"/>
              <w:rPr>
                <w:rFonts w:ascii="BMWGroupTN" w:eastAsia="Aptos" w:hAnsi="BMWGroupTN" w:cs="BMW Group"/>
                <w:sz w:val="20"/>
                <w:szCs w:val="20"/>
                <w:lang w:eastAsia="en-US"/>
              </w:rPr>
            </w:pPr>
          </w:p>
        </w:tc>
      </w:tr>
      <w:tr>
        <w:tc>
          <w:tcPr>
            <w:tcW w:type="dxa" w:w="2825"/>
          </w:tcPr>
          <w:p>
            <w:r>
              <w:t>Linux / Unix Filesystems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Containerization (Docker, Kubernetes, AWS EKS/ECS)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Scripting (Shell, Batch)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CI/CD (GitHub Actions, Jenkins, Azure DevOps, GitLab)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Cloud Platforms (AWS, Azure)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Security &amp; Key Management (Keys, Certificates, Secrets)</w:t>
            </w:r>
          </w:p>
        </w:tc>
        <w:tc>
          <w:tcPr>
            <w:tcW w:type="dxa" w:w="2902"/>
          </w:tcPr>
          <w:p>
            <w:r>
              <w:t>Functional User</w:t>
            </w:r>
          </w:p>
        </w:tc>
        <w:tc>
          <w:tcPr>
            <w:tcW w:type="dxa" w:w="3279"/>
          </w:tcPr>
          <w:p>
            <w:r>
              <w:t>2024</w:t>
            </w:r>
          </w:p>
        </w:tc>
      </w:tr>
      <w:tr>
        <w:tc>
          <w:tcPr>
            <w:tcW w:type="dxa" w:w="2825"/>
          </w:tcPr>
          <w:p>
            <w:r>
              <w:t>Infrastructure as Code (Terraform, Ansible)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Monitoring Tools (AppDynamics, CloudWatch, Grafana, Prometheus)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Log Management (ELK Stack, Log Analytics, Splunk)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Troubleshooting &amp; Performance Tuning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Webservers (Nginx, Apache)</w:t>
            </w:r>
          </w:p>
        </w:tc>
        <w:tc>
          <w:tcPr>
            <w:tcW w:type="dxa" w:w="2902"/>
          </w:tcPr>
          <w:p>
            <w:r>
              <w:t>Functional User</w:t>
            </w:r>
          </w:p>
        </w:tc>
        <w:tc>
          <w:tcPr>
            <w:tcW w:type="dxa" w:w="3279"/>
          </w:tcPr>
          <w:p>
            <w:r>
              <w:t>2024</w:t>
            </w:r>
          </w:p>
        </w:tc>
      </w:tr>
      <w:tr>
        <w:tc>
          <w:tcPr>
            <w:tcW w:type="dxa" w:w="2825"/>
          </w:tcPr>
          <w:p>
            <w:r>
              <w:t>Database Management (PostgreSQL, MySQL, MongoDB)</w:t>
            </w:r>
          </w:p>
        </w:tc>
        <w:tc>
          <w:tcPr>
            <w:tcW w:type="dxa" w:w="2902"/>
          </w:tcPr>
          <w:p>
            <w:r>
              <w:t>Functional User</w:t>
            </w:r>
          </w:p>
        </w:tc>
        <w:tc>
          <w:tcPr>
            <w:tcW w:type="dxa" w:w="3279"/>
          </w:tcPr>
          <w:p>
            <w:r>
              <w:t>2024</w:t>
            </w:r>
          </w:p>
        </w:tc>
      </w:tr>
      <w:tr>
        <w:tc>
          <w:tcPr>
            <w:tcW w:type="dxa" w:w="2825"/>
          </w:tcPr>
          <w:p>
            <w:r>
              <w:t>Incident &amp; Problem Management (ITSM, Remedy)</w:t>
            </w:r>
          </w:p>
        </w:tc>
        <w:tc>
          <w:tcPr>
            <w:tcW w:type="dxa" w:w="2902"/>
          </w:tcPr>
          <w:p>
            <w:r>
              <w:t>Functional User</w:t>
            </w:r>
          </w:p>
        </w:tc>
        <w:tc>
          <w:tcPr>
            <w:tcW w:type="dxa" w:w="3279"/>
          </w:tcPr>
          <w:p>
            <w:r>
              <w:t>2023</w:t>
            </w:r>
          </w:p>
        </w:tc>
      </w:tr>
      <w:tr>
        <w:tc>
          <w:tcPr>
            <w:tcW w:type="dxa" w:w="2825"/>
          </w:tcPr>
          <w:p>
            <w:r>
              <w:t>Agile / Scrum Methodologies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System Analysis &amp; Design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Java Development &amp; Spring Boot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Python &amp; Automation Scripting</w:t>
            </w:r>
          </w:p>
        </w:tc>
        <w:tc>
          <w:tcPr>
            <w:tcW w:type="dxa" w:w="2902"/>
          </w:tcPr>
          <w:p>
            <w:r>
              <w:t>Functional User</w:t>
            </w:r>
          </w:p>
        </w:tc>
        <w:tc>
          <w:tcPr>
            <w:tcW w:type="dxa" w:w="3279"/>
          </w:tcPr>
          <w:p>
            <w:r>
              <w:t>2024</w:t>
            </w:r>
          </w:p>
        </w:tc>
      </w:tr>
      <w:tr>
        <w:tc>
          <w:tcPr>
            <w:tcW w:type="dxa" w:w="2825"/>
          </w:tcPr>
          <w:p>
            <w:r>
              <w:t>Networking &amp; Cloud Infrastructure (VPC, Ingress)</w:t>
            </w:r>
          </w:p>
        </w:tc>
        <w:tc>
          <w:tcPr>
            <w:tcW w:type="dxa" w:w="2902"/>
          </w:tcPr>
          <w:p>
            <w:r>
              <w:t>Advanced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Version Control (Git, GitHub, GitLab, SVN)</w:t>
            </w:r>
          </w:p>
        </w:tc>
        <w:tc>
          <w:tcPr>
            <w:tcW w:type="dxa" w:w="2902"/>
          </w:tcPr>
          <w:p>
            <w:r>
              <w:t>Expert User</w:t>
            </w:r>
          </w:p>
        </w:tc>
        <w:tc>
          <w:tcPr>
            <w:tcW w:type="dxa" w:w="3279"/>
          </w:tcPr>
          <w:p>
            <w:r>
              <w:t>2025</w:t>
            </w:r>
          </w:p>
        </w:tc>
      </w:tr>
      <w:tr>
        <w:tc>
          <w:tcPr>
            <w:tcW w:type="dxa" w:w="2825"/>
          </w:tcPr>
          <w:p>
            <w:r>
              <w:t>IT Service Continuity Management (ITSCM)</w:t>
            </w:r>
          </w:p>
        </w:tc>
        <w:tc>
          <w:tcPr>
            <w:tcW w:type="dxa" w:w="2902"/>
          </w:tcPr>
          <w:p>
            <w:r>
              <w:t>Functional User</w:t>
            </w:r>
          </w:p>
        </w:tc>
        <w:tc>
          <w:tcPr>
            <w:tcW w:type="dxa" w:w="3279"/>
          </w:tcPr>
          <w:p>
            <w:r>
              <w:t>2024</w:t>
            </w:r>
          </w:p>
        </w:tc>
      </w:tr>
    </w:tbl>
    <w:p w14:paraId="79D49711" w14:textId="77777777" w:rsidR="00E9769A" w:rsidRDefault="00E9769A"/>
    <w:sectPr w:rsidR="00E9769A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BCB24D" w14:textId="77777777" w:rsidR="002D6663" w:rsidRDefault="002D6663">
      <w:r>
        <w:separator/>
      </w:r>
    </w:p>
  </w:endnote>
  <w:endnote w:type="continuationSeparator" w:id="0">
    <w:p w14:paraId="2417A18B" w14:textId="77777777" w:rsidR="002D6663" w:rsidRDefault="002D6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MWGroupTN">
    <w:altName w:val="Times New Roman"/>
    <w:panose1 w:val="00000000000000000000"/>
    <w:charset w:val="00"/>
    <w:family w:val="modern"/>
    <w:notTrueType/>
    <w:pitch w:val="variable"/>
    <w:sig w:usb0="80000287" w:usb1="00002411" w:usb2="00000000" w:usb3="00000000" w:csb0="0000009F" w:csb1="00000000"/>
  </w:font>
  <w:font w:name="BMW Group">
    <w:charset w:val="00"/>
    <w:family w:val="auto"/>
    <w:pitch w:val="variable"/>
    <w:sig w:usb0="800022BF" w:usb1="9000004A" w:usb2="00000008" w:usb3="00000000" w:csb0="0000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B86B0" w14:textId="77777777" w:rsidR="002D6663" w:rsidRDefault="002D6663">
      <w:r>
        <w:rPr>
          <w:color w:val="000000"/>
        </w:rPr>
        <w:separator/>
      </w:r>
    </w:p>
  </w:footnote>
  <w:footnote w:type="continuationSeparator" w:id="0">
    <w:p w14:paraId="03CB3D02" w14:textId="77777777" w:rsidR="002D6663" w:rsidRDefault="002D66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F5C5D"/>
    <w:multiLevelType w:val="multilevel"/>
    <w:tmpl w:val="2BE65A9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5A442E61"/>
    <w:multiLevelType w:val="hybridMultilevel"/>
    <w:tmpl w:val="041CE6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088727">
    <w:abstractNumId w:val="0"/>
  </w:num>
  <w:num w:numId="2" w16cid:durableId="1020816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9A"/>
    <w:rsid w:val="00024D20"/>
    <w:rsid w:val="00032949"/>
    <w:rsid w:val="000347E9"/>
    <w:rsid w:val="000E34A7"/>
    <w:rsid w:val="000F0C1B"/>
    <w:rsid w:val="00151287"/>
    <w:rsid w:val="00174BFA"/>
    <w:rsid w:val="002D6663"/>
    <w:rsid w:val="003F2A55"/>
    <w:rsid w:val="006F5382"/>
    <w:rsid w:val="00795BFD"/>
    <w:rsid w:val="007C78B1"/>
    <w:rsid w:val="00851642"/>
    <w:rsid w:val="008C535D"/>
    <w:rsid w:val="0090457A"/>
    <w:rsid w:val="009D6948"/>
    <w:rsid w:val="00AB4F1B"/>
    <w:rsid w:val="00B54DB4"/>
    <w:rsid w:val="00BE3B26"/>
    <w:rsid w:val="00D0389B"/>
    <w:rsid w:val="00D17A20"/>
    <w:rsid w:val="00D50FD1"/>
    <w:rsid w:val="00E3698C"/>
    <w:rsid w:val="00E9769A"/>
    <w:rsid w:val="00F15F57"/>
    <w:rsid w:val="00FE05AE"/>
    <w:rsid w:val="00FF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496B9"/>
  <w15:docId w15:val="{C8E57485-0261-4AE2-A95E-2ABB702E7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Yu Gothic" w:hAnsi="Aptos" w:cs="Times New Roman"/>
        <w:kern w:val="3"/>
        <w:sz w:val="24"/>
        <w:szCs w:val="24"/>
        <w:lang w:val="en-ZA" w:eastAsia="ja-JP" w:bidi="ar-SA"/>
      </w:rPr>
    </w:rPrDefault>
    <w:pPrDefault>
      <w:pPr>
        <w:autoSpaceDN w:val="0"/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0" w:line="240" w:lineRule="auto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Aptos Display" w:eastAsia="Yu Gothic Light" w:hAnsi="Aptos Display" w:cs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Yu Gothic Light" w:hAnsi="Aptos Display" w:cs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Yu Gothic Light" w:cs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rFonts w:eastAsia="Yu Gothic Light" w:cs="Times New Roman"/>
      <w:i/>
      <w:iCs/>
      <w:color w:val="0F476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rFonts w:eastAsia="Yu Gothic Light" w:cs="Times New Roman"/>
      <w:color w:val="0F47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outlineLvl w:val="5"/>
    </w:pPr>
    <w:rPr>
      <w:rFonts w:eastAsia="Yu Gothic Light" w:cs="Times New Roman"/>
      <w:i/>
      <w:iCs/>
      <w:color w:val="595959"/>
    </w:rPr>
  </w:style>
  <w:style w:type="paragraph" w:styleId="Heading7">
    <w:name w:val="heading 7"/>
    <w:basedOn w:val="Normal"/>
    <w:next w:val="Normal"/>
    <w:pPr>
      <w:keepNext/>
      <w:keepLines/>
      <w:spacing w:before="40"/>
      <w:outlineLvl w:val="6"/>
    </w:pPr>
    <w:rPr>
      <w:rFonts w:eastAsia="Yu Gothic Light" w:cs="Times New Roman"/>
      <w:color w:val="595959"/>
    </w:rPr>
  </w:style>
  <w:style w:type="paragraph" w:styleId="Heading8">
    <w:name w:val="heading 8"/>
    <w:basedOn w:val="Normal"/>
    <w:next w:val="Normal"/>
    <w:pPr>
      <w:keepNext/>
      <w:keepLines/>
      <w:outlineLvl w:val="7"/>
    </w:pPr>
    <w:rPr>
      <w:rFonts w:eastAsia="Yu Gothic Light" w:cs="Times New Roman"/>
      <w:i/>
      <w:iCs/>
      <w:color w:val="272727"/>
    </w:rPr>
  </w:style>
  <w:style w:type="paragraph" w:styleId="Heading9">
    <w:name w:val="heading 9"/>
    <w:basedOn w:val="Normal"/>
    <w:next w:val="Normal"/>
    <w:pPr>
      <w:keepNext/>
      <w:keepLines/>
      <w:outlineLvl w:val="8"/>
    </w:pPr>
    <w:rPr>
      <w:rFonts w:eastAsia="Yu Gothic Light" w:cs="Times New Roma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Aptos Display" w:eastAsia="Yu Gothic Light" w:hAnsi="Aptos Display" w:cs="Times New Roman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Yu Gothic Light" w:hAnsi="Aptos Display" w:cs="Times New Roman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Yu Gothic Light" w:cs="Times New Roman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Yu Gothic Light" w:cs="Times New Roman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Yu Gothic Light" w:cs="Times New Roman"/>
      <w:color w:val="0F4761"/>
    </w:rPr>
  </w:style>
  <w:style w:type="character" w:customStyle="1" w:styleId="Heading6Char">
    <w:name w:val="Heading 6 Char"/>
    <w:basedOn w:val="DefaultParagraphFont"/>
    <w:rPr>
      <w:rFonts w:eastAsia="Yu Gothic Light" w:cs="Times New Roman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Yu Gothic Light" w:cs="Times New Roman"/>
      <w:color w:val="595959"/>
    </w:rPr>
  </w:style>
  <w:style w:type="character" w:customStyle="1" w:styleId="Heading8Char">
    <w:name w:val="Heading 8 Char"/>
    <w:basedOn w:val="DefaultParagraphFont"/>
    <w:rPr>
      <w:rFonts w:eastAsia="Yu Gothic Light" w:cs="Times New Roman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Yu Gothic Light" w:cs="Times New Roman"/>
      <w:color w:val="272727"/>
    </w:rPr>
  </w:style>
  <w:style w:type="paragraph" w:styleId="Title">
    <w:name w:val="Title"/>
    <w:basedOn w:val="Normal"/>
    <w:next w:val="Normal"/>
    <w:uiPriority w:val="10"/>
    <w:qFormat/>
    <w:pPr>
      <w:spacing w:after="80"/>
      <w:contextualSpacing/>
    </w:pPr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Aptos Display" w:eastAsia="Yu Gothic Light" w:hAnsi="Aptos Display" w:cs="Times New Roman"/>
      <w:spacing w:val="-10"/>
      <w:kern w:val="3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rFonts w:eastAsia="Yu Gothic Light" w:cs="Times New Roma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rPr>
      <w:rFonts w:eastAsia="Yu Gothic Light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paragraph" w:styleId="ListParagraph">
    <w:name w:val="List Paragraph"/>
    <w:basedOn w:val="Normal"/>
    <w:pPr>
      <w:ind w:left="720"/>
      <w:contextualSpacing/>
    </w:pPr>
  </w:style>
  <w:style w:type="character" w:styleId="IntenseEmphasis">
    <w:name w:val="Intense Emphasis"/>
    <w:basedOn w:val="DefaultParagraphFont"/>
    <w:rPr>
      <w:i/>
      <w:iCs/>
      <w:color w:val="0F4761"/>
    </w:rPr>
  </w:style>
  <w:style w:type="paragraph" w:styleId="IntenseQuote">
    <w:name w:val="Intense Quote"/>
    <w:basedOn w:val="Normal"/>
    <w:next w:val="Normal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Abalobi Solutions</dc:creator>
  <dc:description/>
  <cp:lastModifiedBy>Boitumelo</cp:lastModifiedBy>
  <cp:revision>12</cp:revision>
  <dcterms:created xsi:type="dcterms:W3CDTF">2025-03-15T15:27:00Z</dcterms:created>
  <dcterms:modified xsi:type="dcterms:W3CDTF">2025-07-09T17:29:00Z</dcterms:modified>
</cp:coreProperties>
</file>