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2ifi2iu4w8j" w:id="0"/>
      <w:bookmarkEnd w:id="0"/>
      <w:r w:rsidDel="00000000" w:rsidR="00000000" w:rsidRPr="00000000">
        <w:rPr>
          <w:rtl w:val="0"/>
        </w:rPr>
        <w:t xml:space="preserve">Comprar produtos.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6375"/>
        <w:tblGridChange w:id="0">
          <w:tblGrid>
            <w:gridCol w:w="2625"/>
            <w:gridCol w:w="63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Cliente, Operadora de cartão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Interessados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Departamento de vendas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Usuário logado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Visão geral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caso de uso corresponde ao processo de …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reserva de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passagens de ida e volta no sistema da Gol Linhas Aéreas, desde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momento em que o usuário logado informa os dados dos vôos 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 passageiros, até a confirmação dos dados e pagamento.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Cenário principal de sucesso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cliente informa o nome do produto.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informa uma lista com produtos que atendem a pesquisa </w:t>
            </w:r>
            <w:r w:rsidDel="00000000" w:rsidR="00000000" w:rsidRPr="00000000">
              <w:rPr>
                <w:vertAlign w:val="superscript"/>
                <w:rtl w:val="0"/>
              </w:rPr>
              <w:t xml:space="preserve">[1]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cliente seleciona um produto.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informa os detalhes do produto</w:t>
            </w:r>
            <w:r w:rsidDel="00000000" w:rsidR="00000000" w:rsidRPr="00000000">
              <w:rPr>
                <w:vertAlign w:val="superscript"/>
                <w:rtl w:val="0"/>
              </w:rPr>
              <w:t xml:space="preserve">[2]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cliente informa que confirma a compra.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informa as opções de garantia estendida e informações importantes.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cliente seleciona opcionalmente a opção de garantia estendida e confirma a compra.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[OUT] O sistema informa a lista de endereços, resumo da compra</w:t>
            </w:r>
            <w:r w:rsidDel="00000000" w:rsidR="00000000" w:rsidRPr="00000000">
              <w:rPr>
                <w:vertAlign w:val="superscript"/>
                <w:rtl w:val="0"/>
              </w:rPr>
              <w:t xml:space="preserve">[3]</w:t>
            </w:r>
            <w:r w:rsidDel="00000000" w:rsidR="00000000" w:rsidRPr="00000000">
              <w:rPr>
                <w:rtl w:val="0"/>
              </w:rPr>
              <w:t xml:space="preserve">, dados do carrinho de compras</w:t>
            </w:r>
            <w:r w:rsidDel="00000000" w:rsidR="00000000" w:rsidRPr="00000000">
              <w:rPr>
                <w:vertAlign w:val="superscript"/>
                <w:rtl w:val="0"/>
              </w:rPr>
              <w:t xml:space="preserve">[4]</w:t>
            </w:r>
            <w:r w:rsidDel="00000000" w:rsidR="00000000" w:rsidRPr="00000000">
              <w:rPr>
                <w:rtl w:val="0"/>
              </w:rPr>
              <w:t xml:space="preserve">, lista de opções de frete</w:t>
            </w:r>
            <w:r w:rsidDel="00000000" w:rsidR="00000000" w:rsidRPr="00000000">
              <w:rPr>
                <w:vertAlign w:val="superscript"/>
                <w:rtl w:val="0"/>
              </w:rPr>
              <w:t xml:space="preserve">[5]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cliente seleciona a opção de frete desejado.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cliente insere opcionalmente o cupom de desconto.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[IN] O cliente escolhe uma das operações: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11.1  Variante Continuar comprando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11.2  Variante Ir para o pagamento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3.46456692913375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cliente escolhe uma das operações: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12.1  Variante Pagar com Pix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12.2  Variante Pagar com Boleto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12.3  Variante Pagar com Cartão de Crédito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13. [OUT] O sistema informa o número do pedido.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14. O caso de uso é finalizado com sucesso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Cenários alternativos: variantes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11.1 Variante Continuar Comprando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 para o passo 1.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11.2 Variante Ir para o Pagamento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 para o passo 12.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 Variante pagar com Pix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12.1.1 [IN] O cliente confirma o pagamento com Pix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12.2 Variante pagar com Boleto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12.1.2 [IN] O cliente confirma o pagamento com Boleto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 Variante pagar com Cartão de Crédito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12.3.1 [IN] O cliente informa o nome do titular, número do cartão, mês e ano de vencimento, código de segurança, CPF do titular, data de nascimento, número de parcelas.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12.3.2. [IN] A operadora de cartão informa que a compra foi aprovada.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Cenários alternativos: exceções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10a. Exceção Cupom(ns) inválido(s).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10a.1. [OUT] O sistema informa que o cupom é inválido.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10a.2. Vai para o passo 10.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Informações complementares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[1] dados do produto: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porcentagem de descontos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unidades restantes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nota de avaliação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nome do produto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normal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 atual com desconto em condição de pagamento específica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[2] detalhes do produto: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título com especificações resumidas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imagens de divulgação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preço normal e preço atual com desconto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condição de pagamento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 do produto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informações técnicas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avaliações dos usuários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perguntas e respostas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de mais procurados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[3] resumo da compra: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dos produtos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do frete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de total a prazo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valor do produto no pix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[4] dados do carrinho de compras: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preço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[5] lista de opções de frete: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GFL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Movvi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Dominalog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Correios PAC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Sedex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