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FC36" w14:textId="3DECA597" w:rsidR="004E28F3" w:rsidRDefault="006E5686">
      <w:pPr>
        <w:pStyle w:val="Corpodetexto"/>
        <w:rPr>
          <w:rFonts w:ascii="Times New Roman"/>
          <w:sz w:val="20"/>
        </w:rPr>
      </w:pPr>
      <w:r>
        <w:rPr>
          <w:noProof/>
        </w:rPr>
        <w:pict w14:anchorId="0A4AD06C">
          <v:shape id="_x0000_s2072" style="position:absolute;margin-left:-50pt;margin-top:-55pt;width:587.45pt;height:595.3pt;z-index:-251639808" coordsize="11749,11906" o:spt="100" adj="0,,0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<v:stroke joinstyle="round"/>
            <v:formulas/>
            <v:path arrowok="t" o:connecttype="segments"/>
          </v:shape>
        </w:pict>
      </w:r>
      <w:r>
        <w:rPr>
          <w:noProof/>
        </w:rPr>
        <w:pict w14:anchorId="1E008171">
          <v:shape id="_x0000_s2073" style="position:absolute;margin-left:-50pt;margin-top:-55pt;width:449.7pt;height:295.65pt;z-index:-251640832" coordsize="8994,5914" path="m8994,l7840,4018,6375,5914r-2670,-4l,4783e" filled="f" strokecolor="#121f46" strokeweight="1pt">
            <v:path arrowok="t"/>
          </v:shape>
        </w:pict>
      </w:r>
      <w:r>
        <w:rPr>
          <w:noProof/>
        </w:rPr>
        <w:pict w14:anchorId="3B3DB86C">
          <v:shape id="_x0000_s2074" style="position:absolute;margin-left:-50pt;margin-top:-55pt;width:396.8pt;height:205.75pt;z-index:-251641856" coordsize="7936,4115" path="m7936,l,,,4091r279,24l6124,4115r109,-14l7348,2708,7936,xe" fillcolor="#121f46" stroked="f">
            <v:fill opacity="39321f"/>
            <v:path arrowok="t"/>
          </v:shape>
        </w:pict>
      </w:r>
    </w:p>
    <w:p w14:paraId="5D188BB1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FE5B1C6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9E1E5F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A3F8022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9489CF7" w14:textId="77777777" w:rsidR="00147405" w:rsidRDefault="00147405" w:rsidP="008C4F08">
      <w:pPr>
        <w:spacing w:before="61" w:line="876" w:lineRule="exact"/>
        <w:ind w:left="284" w:right="111" w:hanging="284"/>
        <w:jc w:val="right"/>
        <w:rPr>
          <w:b/>
          <w:color w:val="952E4B"/>
          <w:spacing w:val="-5"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 xml:space="preserve">CODIFICAÇÃO </w:t>
      </w:r>
    </w:p>
    <w:p w14:paraId="34EF755B" w14:textId="3C18AA43" w:rsidR="004E28F3" w:rsidRPr="008C4F08" w:rsidRDefault="00147405" w:rsidP="008C4F08">
      <w:pPr>
        <w:spacing w:before="61" w:line="876" w:lineRule="exact"/>
        <w:ind w:left="284" w:right="111" w:hanging="284"/>
        <w:jc w:val="right"/>
        <w:rPr>
          <w:b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>BACK-END</w:t>
      </w:r>
      <w:r w:rsidR="008C4F08" w:rsidRPr="008C4F08">
        <w:rPr>
          <w:b/>
          <w:color w:val="952E4B"/>
          <w:spacing w:val="-5"/>
          <w:sz w:val="76"/>
          <w:szCs w:val="76"/>
        </w:rPr>
        <w:t xml:space="preserve"> </w:t>
      </w:r>
    </w:p>
    <w:p w14:paraId="075DA970" w14:textId="77777777" w:rsidR="004E28F3" w:rsidRDefault="004E28F3">
      <w:pPr>
        <w:spacing w:line="876" w:lineRule="exact"/>
        <w:jc w:val="right"/>
        <w:rPr>
          <w:sz w:val="80"/>
        </w:rPr>
        <w:sectPr w:rsidR="004E28F3" w:rsidSect="008C4F08">
          <w:type w:val="continuous"/>
          <w:pgSz w:w="16840" w:h="11910" w:orient="landscape"/>
          <w:pgMar w:top="1100" w:right="1020" w:bottom="280" w:left="1843" w:header="720" w:footer="720" w:gutter="0"/>
          <w:cols w:space="720"/>
        </w:sectPr>
      </w:pPr>
    </w:p>
    <w:p w14:paraId="2F39D507" w14:textId="77777777" w:rsidR="004E28F3" w:rsidRDefault="004E28F3">
      <w:pPr>
        <w:pStyle w:val="Corpodetexto"/>
        <w:spacing w:before="9"/>
        <w:rPr>
          <w:b/>
          <w:sz w:val="11"/>
        </w:rPr>
      </w:pPr>
    </w:p>
    <w:p w14:paraId="340106FB" w14:textId="77777777" w:rsidR="004E28F3" w:rsidRDefault="004E28F3"/>
    <w:p w14:paraId="3DEBC6DE" w14:textId="77777777" w:rsidR="00930961" w:rsidRDefault="00147405" w:rsidP="00D73BC1">
      <w:pPr>
        <w:jc w:val="center"/>
        <w:rPr>
          <w:b/>
          <w:sz w:val="32"/>
        </w:rPr>
      </w:pPr>
      <w:r>
        <w:rPr>
          <w:b/>
          <w:sz w:val="32"/>
        </w:rPr>
        <w:t>Levantamento de requisitos</w:t>
      </w:r>
    </w:p>
    <w:p w14:paraId="3B399940" w14:textId="77777777" w:rsidR="00930961" w:rsidRDefault="00930961" w:rsidP="00D73BC1">
      <w:pPr>
        <w:jc w:val="center"/>
        <w:rPr>
          <w:sz w:val="32"/>
        </w:rPr>
      </w:pPr>
    </w:p>
    <w:p w14:paraId="75314F0B" w14:textId="3C2AB20C" w:rsidR="00D73BC1" w:rsidRPr="00930961" w:rsidRDefault="00930961" w:rsidP="00930961">
      <w:pPr>
        <w:rPr>
          <w:b/>
          <w:sz w:val="32"/>
        </w:rPr>
      </w:pPr>
      <w:r w:rsidRPr="00930961">
        <w:rPr>
          <w:sz w:val="32"/>
        </w:rPr>
        <w:t xml:space="preserve">Elabore ao menos 5 requisitos de back-end necessários para o desenvolvimento da plataforma online para gestão de clínicas </w:t>
      </w:r>
      <w:r w:rsidR="00753BF8" w:rsidRPr="00930961">
        <w:rPr>
          <w:sz w:val="32"/>
        </w:rPr>
        <w:t>veterinárias da</w:t>
      </w:r>
      <w:r w:rsidRPr="00930961">
        <w:rPr>
          <w:sz w:val="32"/>
        </w:rPr>
        <w:t xml:space="preserve"> empresa Balti</w:t>
      </w:r>
      <w:r w:rsidRPr="00930961">
        <w:rPr>
          <w:b/>
          <w:sz w:val="32"/>
        </w:rPr>
        <w:t>.</w:t>
      </w:r>
    </w:p>
    <w:p w14:paraId="258E8B53" w14:textId="77777777" w:rsidR="008C4F08" w:rsidRDefault="008C4F08"/>
    <w:p w14:paraId="2089638E" w14:textId="77777777" w:rsidR="008C4F08" w:rsidRDefault="008C4F08"/>
    <w:p w14:paraId="0B15A1BC" w14:textId="77777777" w:rsidR="008C4F08" w:rsidRDefault="008C4F08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369"/>
        <w:gridCol w:w="4819"/>
        <w:gridCol w:w="5103"/>
      </w:tblGrid>
      <w:tr w:rsidR="00147405" w14:paraId="77072825" w14:textId="77777777" w:rsidTr="000A21A8">
        <w:trPr>
          <w:jc w:val="center"/>
        </w:trPr>
        <w:tc>
          <w:tcPr>
            <w:tcW w:w="3369" w:type="dxa"/>
            <w:shd w:val="clear" w:color="auto" w:fill="auto"/>
          </w:tcPr>
          <w:p w14:paraId="2DD5C878" w14:textId="77777777" w:rsidR="00147405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bookmarkStart w:id="0" w:name="Capítulo_1_"/>
            <w:bookmarkStart w:id="1" w:name="_bookmark0"/>
            <w:bookmarkEnd w:id="0"/>
            <w:bookmarkEnd w:id="1"/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14:paraId="790708EC" w14:textId="1E5B40E8" w:rsidR="00147405" w:rsidRPr="006A50C2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>Front-End</w:t>
            </w:r>
          </w:p>
        </w:tc>
        <w:tc>
          <w:tcPr>
            <w:tcW w:w="4819" w:type="dxa"/>
            <w:shd w:val="clear" w:color="auto" w:fill="auto"/>
          </w:tcPr>
          <w:p w14:paraId="1CFA241F" w14:textId="77777777" w:rsidR="00147405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14:paraId="1DEE3262" w14:textId="095F96FC" w:rsidR="00147405" w:rsidRPr="006A50C2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Funcional </w:t>
            </w:r>
          </w:p>
        </w:tc>
        <w:tc>
          <w:tcPr>
            <w:tcW w:w="5103" w:type="dxa"/>
            <w:shd w:val="clear" w:color="auto" w:fill="auto"/>
          </w:tcPr>
          <w:p w14:paraId="746109E9" w14:textId="77777777" w:rsidR="00147405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14:paraId="2FD77097" w14:textId="493C9AA5" w:rsidR="00147405" w:rsidRPr="006A50C2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>Back-End</w:t>
            </w:r>
          </w:p>
        </w:tc>
      </w:tr>
      <w:tr w:rsidR="00147405" w14:paraId="624541E9" w14:textId="77777777" w:rsidTr="000A21A8">
        <w:trPr>
          <w:jc w:val="center"/>
        </w:trPr>
        <w:tc>
          <w:tcPr>
            <w:tcW w:w="3369" w:type="dxa"/>
          </w:tcPr>
          <w:p w14:paraId="2D3F2D79" w14:textId="308B7CF8" w:rsidR="00147405" w:rsidRPr="00B9063A" w:rsidRDefault="00147405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Menu de </w:t>
            </w:r>
            <w:r w:rsidR="0011449A">
              <w:rPr>
                <w:color w:val="231F20"/>
                <w:sz w:val="28"/>
              </w:rPr>
              <w:t>Clínicas (endereços das filiais).</w:t>
            </w:r>
          </w:p>
        </w:tc>
        <w:tc>
          <w:tcPr>
            <w:tcW w:w="4819" w:type="dxa"/>
          </w:tcPr>
          <w:p w14:paraId="369EA4B3" w14:textId="560C3EB6" w:rsidR="00147405" w:rsidRPr="00B9063A" w:rsidRDefault="00147405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RF001: listar </w:t>
            </w:r>
            <w:r w:rsidR="0011449A">
              <w:rPr>
                <w:color w:val="231F20"/>
                <w:sz w:val="28"/>
              </w:rPr>
              <w:t xml:space="preserve">as clínicas </w:t>
            </w:r>
            <w:r>
              <w:rPr>
                <w:color w:val="231F20"/>
                <w:sz w:val="28"/>
              </w:rPr>
              <w:t>disponíveis</w:t>
            </w:r>
            <w:r w:rsidR="0011449A">
              <w:rPr>
                <w:color w:val="231F20"/>
                <w:sz w:val="28"/>
              </w:rPr>
              <w:t>.</w:t>
            </w:r>
          </w:p>
        </w:tc>
        <w:tc>
          <w:tcPr>
            <w:tcW w:w="5103" w:type="dxa"/>
          </w:tcPr>
          <w:p w14:paraId="36331F51" w14:textId="243EE524" w:rsidR="00147405" w:rsidRPr="00B9063A" w:rsidRDefault="00BF44B2" w:rsidP="00147405">
            <w:pPr>
              <w:rPr>
                <w:color w:val="231F20"/>
                <w:sz w:val="28"/>
              </w:rPr>
            </w:pPr>
            <w:r w:rsidRPr="00BF44B2">
              <w:rPr>
                <w:color w:val="231F20"/>
                <w:sz w:val="28"/>
              </w:rPr>
              <w:t>Integração com API para realizar o CRUD e criar um banco de dados das clínicas cadastradas</w:t>
            </w:r>
            <w:r>
              <w:rPr>
                <w:color w:val="231F20"/>
                <w:sz w:val="28"/>
              </w:rPr>
              <w:t>.</w:t>
            </w:r>
          </w:p>
        </w:tc>
      </w:tr>
      <w:tr w:rsidR="00147405" w14:paraId="4590663C" w14:textId="77777777" w:rsidTr="000A21A8">
        <w:trPr>
          <w:jc w:val="center"/>
        </w:trPr>
        <w:tc>
          <w:tcPr>
            <w:tcW w:w="3369" w:type="dxa"/>
          </w:tcPr>
          <w:p w14:paraId="540BA455" w14:textId="31DCBD2C" w:rsidR="00147405" w:rsidRPr="00B9063A" w:rsidRDefault="00BF44B2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Página de Login</w:t>
            </w:r>
            <w:r w:rsidR="00FD1E7D">
              <w:rPr>
                <w:color w:val="231F20"/>
                <w:sz w:val="28"/>
              </w:rPr>
              <w:t xml:space="preserve"> (usuários e administradores)</w:t>
            </w:r>
            <w:r>
              <w:rPr>
                <w:color w:val="231F20"/>
                <w:sz w:val="28"/>
              </w:rPr>
              <w:t>.</w:t>
            </w:r>
          </w:p>
        </w:tc>
        <w:tc>
          <w:tcPr>
            <w:tcW w:w="4819" w:type="dxa"/>
          </w:tcPr>
          <w:p w14:paraId="55714EBE" w14:textId="4EEFAF24" w:rsidR="00147405" w:rsidRPr="00B9063A" w:rsidRDefault="00BF44B2" w:rsidP="00147405">
            <w:pPr>
              <w:shd w:val="clear" w:color="auto" w:fill="FFFFFF"/>
              <w:textAlignment w:val="baseline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RF002: inserir ou cadastrar login e senha.</w:t>
            </w:r>
          </w:p>
        </w:tc>
        <w:tc>
          <w:tcPr>
            <w:tcW w:w="5103" w:type="dxa"/>
          </w:tcPr>
          <w:p w14:paraId="09D4D8DE" w14:textId="70D9C5EC" w:rsidR="00147405" w:rsidRPr="00B9063A" w:rsidRDefault="00BF44B2" w:rsidP="00147405">
            <w:pPr>
              <w:rPr>
                <w:color w:val="231F20"/>
                <w:sz w:val="28"/>
              </w:rPr>
            </w:pPr>
            <w:r w:rsidRPr="00BF44B2">
              <w:rPr>
                <w:color w:val="231F20"/>
                <w:sz w:val="28"/>
              </w:rPr>
              <w:t>Integração com API para realizar o CRUD e acessar banco de dados</w:t>
            </w:r>
            <w:r>
              <w:rPr>
                <w:color w:val="231F20"/>
                <w:sz w:val="28"/>
              </w:rPr>
              <w:t>.</w:t>
            </w:r>
          </w:p>
        </w:tc>
      </w:tr>
      <w:tr w:rsidR="00147405" w14:paraId="0E77FF6E" w14:textId="77777777" w:rsidTr="000A21A8">
        <w:trPr>
          <w:jc w:val="center"/>
        </w:trPr>
        <w:tc>
          <w:tcPr>
            <w:tcW w:w="3369" w:type="dxa"/>
          </w:tcPr>
          <w:p w14:paraId="409F1176" w14:textId="4F6379DD" w:rsidR="00147405" w:rsidRPr="00B9063A" w:rsidRDefault="00077DF6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Menu de serviços realizados (usuários). Lista de serviços agendados (administradores).</w:t>
            </w:r>
          </w:p>
        </w:tc>
        <w:tc>
          <w:tcPr>
            <w:tcW w:w="4819" w:type="dxa"/>
          </w:tcPr>
          <w:p w14:paraId="48068840" w14:textId="77777777" w:rsidR="00147405" w:rsidRDefault="00077DF6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RF003: Usuários – solicitar, alterar ou cancelar agendamentos.</w:t>
            </w:r>
          </w:p>
          <w:p w14:paraId="1F675F48" w14:textId="2E5A6E84" w:rsidR="00077DF6" w:rsidRPr="00B9063A" w:rsidRDefault="00077DF6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Administradores – acompanhamento e encerramento de solicitações.</w:t>
            </w:r>
          </w:p>
        </w:tc>
        <w:tc>
          <w:tcPr>
            <w:tcW w:w="5103" w:type="dxa"/>
          </w:tcPr>
          <w:p w14:paraId="6724EBD4" w14:textId="33066859" w:rsidR="00147405" w:rsidRPr="00B9063A" w:rsidRDefault="00FD1E7D" w:rsidP="00147405">
            <w:pPr>
              <w:rPr>
                <w:color w:val="231F20"/>
                <w:sz w:val="28"/>
              </w:rPr>
            </w:pPr>
            <w:r w:rsidRPr="00FD1E7D">
              <w:rPr>
                <w:color w:val="231F20"/>
                <w:sz w:val="28"/>
              </w:rPr>
              <w:t>Integração com API</w:t>
            </w:r>
            <w:r>
              <w:rPr>
                <w:color w:val="231F20"/>
                <w:sz w:val="28"/>
              </w:rPr>
              <w:t xml:space="preserve"> para gerenciar agendamentos.</w:t>
            </w:r>
          </w:p>
        </w:tc>
      </w:tr>
      <w:tr w:rsidR="00147405" w14:paraId="216D53FA" w14:textId="77777777" w:rsidTr="000A21A8">
        <w:trPr>
          <w:jc w:val="center"/>
        </w:trPr>
        <w:tc>
          <w:tcPr>
            <w:tcW w:w="3369" w:type="dxa"/>
          </w:tcPr>
          <w:p w14:paraId="219BDD23" w14:textId="0A337A5A" w:rsidR="00147405" w:rsidRPr="00B9063A" w:rsidRDefault="00FD1E7D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Menu de produtos oferecidos.</w:t>
            </w:r>
          </w:p>
        </w:tc>
        <w:tc>
          <w:tcPr>
            <w:tcW w:w="4819" w:type="dxa"/>
          </w:tcPr>
          <w:p w14:paraId="666B81A7" w14:textId="77777777" w:rsidR="00147405" w:rsidRDefault="00FD1E7D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RF004: Usuários – realizar a compra de um produto.</w:t>
            </w:r>
          </w:p>
          <w:p w14:paraId="592492DA" w14:textId="4FEEC2B4" w:rsidR="00FD1E7D" w:rsidRPr="00B9063A" w:rsidRDefault="00FD1E7D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Administradores – separação e envio da mercadoria.</w:t>
            </w:r>
          </w:p>
        </w:tc>
        <w:tc>
          <w:tcPr>
            <w:tcW w:w="5103" w:type="dxa"/>
          </w:tcPr>
          <w:p w14:paraId="269E4943" w14:textId="2DAF89E7" w:rsidR="00FD1E7D" w:rsidRPr="00B9063A" w:rsidRDefault="00FD1E7D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Integração com API para cálculo de frete e controle de estoque através do </w:t>
            </w:r>
            <w:r w:rsidRPr="00BF44B2">
              <w:rPr>
                <w:color w:val="231F20"/>
                <w:sz w:val="28"/>
              </w:rPr>
              <w:t>banco de dados</w:t>
            </w:r>
            <w:r>
              <w:rPr>
                <w:color w:val="231F20"/>
                <w:sz w:val="28"/>
              </w:rPr>
              <w:t>.</w:t>
            </w:r>
          </w:p>
        </w:tc>
      </w:tr>
      <w:tr w:rsidR="00FD1E7D" w14:paraId="3C9F0F5B" w14:textId="77777777" w:rsidTr="000A21A8">
        <w:trPr>
          <w:jc w:val="center"/>
        </w:trPr>
        <w:tc>
          <w:tcPr>
            <w:tcW w:w="3369" w:type="dxa"/>
          </w:tcPr>
          <w:p w14:paraId="41724E14" w14:textId="1E0A9203" w:rsidR="00FD1E7D" w:rsidRDefault="00FD1E7D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lastRenderedPageBreak/>
              <w:t>Menu de Contato.</w:t>
            </w:r>
          </w:p>
        </w:tc>
        <w:tc>
          <w:tcPr>
            <w:tcW w:w="4819" w:type="dxa"/>
          </w:tcPr>
          <w:p w14:paraId="48B44745" w14:textId="77777777" w:rsidR="00FD1E7D" w:rsidRDefault="00FD1E7D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RF005</w:t>
            </w:r>
            <w:r w:rsidR="0033417D">
              <w:rPr>
                <w:color w:val="231F20"/>
                <w:sz w:val="28"/>
              </w:rPr>
              <w:t>: Usuários - entrar em contato por WhatsApp ou telefone. Acompanhar redes sociais da clínica.</w:t>
            </w:r>
          </w:p>
          <w:p w14:paraId="592A2CDB" w14:textId="710548AF" w:rsidR="0033417D" w:rsidRDefault="0033417D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Administradores – realizar atendimento as solicitações. </w:t>
            </w:r>
          </w:p>
        </w:tc>
        <w:tc>
          <w:tcPr>
            <w:tcW w:w="5103" w:type="dxa"/>
          </w:tcPr>
          <w:p w14:paraId="4207B45C" w14:textId="67B0531C" w:rsidR="00FD1E7D" w:rsidRDefault="0033417D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Integração com API de mapas para informar a localidade das unidades das clínicas.</w:t>
            </w:r>
          </w:p>
        </w:tc>
      </w:tr>
    </w:tbl>
    <w:p w14:paraId="74AF060A" w14:textId="6AE270CE" w:rsidR="00D73BC1" w:rsidRDefault="00D73BC1" w:rsidP="008C4F08">
      <w:pPr>
        <w:jc w:val="both"/>
        <w:rPr>
          <w:sz w:val="20"/>
          <w:lang w:val="en-GB"/>
        </w:rPr>
      </w:pPr>
    </w:p>
    <w:p w14:paraId="0C0E7AD0" w14:textId="228A274D" w:rsidR="00A70A06" w:rsidRDefault="00A70A06" w:rsidP="008C4F08">
      <w:pPr>
        <w:jc w:val="both"/>
        <w:rPr>
          <w:sz w:val="20"/>
          <w:lang w:val="en-GB"/>
        </w:rPr>
      </w:pPr>
    </w:p>
    <w:p w14:paraId="29126F1E" w14:textId="433DA9F0" w:rsidR="00A70A06" w:rsidRPr="008C4F08" w:rsidRDefault="00A70A06" w:rsidP="008C4F08">
      <w:pPr>
        <w:jc w:val="both"/>
        <w:rPr>
          <w:sz w:val="20"/>
          <w:lang w:val="en-GB"/>
        </w:rPr>
      </w:pPr>
      <w:r>
        <w:rPr>
          <w:sz w:val="20"/>
          <w:lang w:val="en-GB"/>
        </w:rPr>
        <w:tab/>
      </w:r>
    </w:p>
    <w:sectPr w:rsidR="00A70A06" w:rsidRPr="008C4F08" w:rsidSect="008C4F08">
      <w:headerReference w:type="default" r:id="rId7"/>
      <w:footerReference w:type="default" r:id="rId8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10B09" w14:textId="77777777" w:rsidR="006E5686" w:rsidRDefault="006E5686">
      <w:r>
        <w:separator/>
      </w:r>
    </w:p>
  </w:endnote>
  <w:endnote w:type="continuationSeparator" w:id="0">
    <w:p w14:paraId="68DBA0E9" w14:textId="77777777" w:rsidR="006E5686" w:rsidRDefault="006E5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yriad Pro">
    <w:altName w:val="Segoe U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FA152" w14:textId="5951B105" w:rsidR="004E28F3" w:rsidRDefault="006E5686">
    <w:pPr>
      <w:pStyle w:val="Corpodetexto"/>
      <w:spacing w:line="14" w:lineRule="auto"/>
      <w:rPr>
        <w:sz w:val="20"/>
      </w:rPr>
    </w:pPr>
    <w:r>
      <w:pict w14:anchorId="04D9AFA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0.1pt;margin-top:552.9pt;width:49pt;height:18.85pt;z-index:-252139520;mso-position-horizontal-relative:page;mso-position-vertical-relative:page" filled="f" stroked="f">
          <v:textbox style="mso-next-textbox:#_x0000_s1025" inset="0,0,0,0">
            <w:txbxContent>
              <w:p w14:paraId="19642824" w14:textId="77777777" w:rsidR="004E28F3" w:rsidRPr="00C94E0B" w:rsidRDefault="00090D37">
                <w:pPr>
                  <w:pStyle w:val="Corpodetexto"/>
                  <w:spacing w:before="20"/>
                  <w:ind w:left="20"/>
                  <w:rPr>
                    <w:u w:val="single"/>
                  </w:rPr>
                </w:pPr>
                <w:r w:rsidRPr="00C94E0B">
                  <w:rPr>
                    <w:color w:val="FFFFFF"/>
                    <w:u w:val="single"/>
                  </w:rPr>
                  <w:t>SENAI</w:t>
                </w:r>
              </w:p>
            </w:txbxContent>
          </v:textbox>
          <w10:wrap anchorx="page" anchory="page"/>
        </v:shape>
      </w:pict>
    </w:r>
    <w:r>
      <w:pict w14:anchorId="5C180EDE">
        <v:polyline id="_x0000_s1028" style="position:absolute;z-index:-252142592;mso-position-horizontal-relative:page;mso-position-vertical-relative:page" points="841.9pt,4827.5pt,824.5pt,4827.5pt,824.3pt,4827.1pt,822pt,4824.25pt,819.35pt,4821.75pt,816.35pt,4819.6pt,813.05pt,4817.85pt,809.5pt,4816.55pt,805.7pt,4815.75pt,801.7pt,4815.45pt,797.7pt,4815.75pt,793.95pt,4816.55pt,790.35pt,4817.85pt,787.05pt,4819.6pt,784.05pt,4821.75pt,781.4pt,4824.25pt,779.1pt,4827.1pt,778.9pt,4827.5pt,0,4827.5pt,0,4875.7pt,841.9pt,4875.7pt,841.9pt,4827.5pt" coordorigin=",10701" coordsize="16838,1205" fillcolor="#131f46" stroked="f">
          <v:path arrowok="t"/>
          <o:lock v:ext="edit" verticies="t"/>
          <w10:wrap anchorx="page" anchory="page"/>
        </v:polyline>
      </w:pict>
    </w:r>
    <w:r>
      <w:pict w14:anchorId="21FF472F">
        <v:shape id="_x0000_s1027" type="#_x0000_t202" style="position:absolute;margin-left:790pt;margin-top:546.8pt;width:22.45pt;height:21.25pt;z-index:-252141568;mso-position-horizontal-relative:page;mso-position-vertical-relative:page" filled="f" stroked="f">
          <v:textbox style="mso-next-textbox:#_x0000_s1027" inset="0,0,0,0">
            <w:txbxContent>
              <w:p w14:paraId="1C62FC68" w14:textId="77777777" w:rsidR="004E28F3" w:rsidRDefault="00090D37">
                <w:pPr>
                  <w:spacing w:before="20"/>
                  <w:ind w:left="60"/>
                  <w:rPr>
                    <w:sz w:val="3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3A1665">
                  <w:rPr>
                    <w:noProof/>
                    <w:color w:val="FFFFFF"/>
                    <w:sz w:val="32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95AA0DA">
        <v:shape id="_x0000_s1026" type="#_x0000_t202" style="position:absolute;margin-left:305.45pt;margin-top:552.9pt;width:151.85pt;height:18.85pt;z-index:-252140544;mso-position-horizontal-relative:page;mso-position-vertical-relative:page" filled="f" stroked="f">
          <v:textbox style="mso-next-textbox:#_x0000_s1026" inset="0,0,0,0">
            <w:txbxContent>
              <w:p w14:paraId="09F9CB03" w14:textId="77777777" w:rsidR="004E28F3" w:rsidRDefault="00090D37">
                <w:pPr>
                  <w:pStyle w:val="Corpodetexto"/>
                  <w:tabs>
                    <w:tab w:val="left" w:pos="2949"/>
                  </w:tabs>
                  <w:spacing w:before="20"/>
                  <w:ind w:left="20"/>
                </w:pPr>
                <w:r>
                  <w:rPr>
                    <w:color w:val="FFFFFF"/>
                  </w:rPr>
                  <w:t>Programador</w:t>
                </w:r>
                <w:r>
                  <w:rPr>
                    <w:color w:val="FFFFFF"/>
                    <w:spacing w:val="-3"/>
                  </w:rPr>
                  <w:t xml:space="preserve"> Full</w:t>
                </w:r>
                <w:r>
                  <w:rPr>
                    <w:color w:val="FFFFFF"/>
                    <w:spacing w:val="-2"/>
                  </w:rPr>
                  <w:t xml:space="preserve"> </w:t>
                </w:r>
                <w:r>
                  <w:rPr>
                    <w:color w:val="FFFFFF"/>
                  </w:rPr>
                  <w:t>Stack</w:t>
                </w:r>
                <w:r>
                  <w:rPr>
                    <w:color w:val="FFFFFF"/>
                  </w:rPr>
                  <w:tab/>
                  <w:t>|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AF89D" w14:textId="77777777" w:rsidR="006E5686" w:rsidRDefault="006E5686">
      <w:r>
        <w:separator/>
      </w:r>
    </w:p>
  </w:footnote>
  <w:footnote w:type="continuationSeparator" w:id="0">
    <w:p w14:paraId="741BD7C1" w14:textId="77777777" w:rsidR="006E5686" w:rsidRDefault="006E56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9D51" w14:textId="4AFD830A" w:rsidR="004E28F3" w:rsidRDefault="006E5686">
    <w:pPr>
      <w:pStyle w:val="Corpodetexto"/>
      <w:spacing w:line="14" w:lineRule="auto"/>
      <w:rPr>
        <w:sz w:val="20"/>
      </w:rPr>
    </w:pPr>
    <w:r>
      <w:pict w14:anchorId="0AE3B15E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22.8pt;margin-top:33.45pt;width:315.9pt;height:18.85pt;z-index:-252143616;mso-position-horizontal-relative:page;mso-position-vertical-relative:page" filled="f" stroked="f">
          <v:textbox style="mso-next-textbox:#_x0000_s1029" inset="0,0,0,0">
            <w:txbxContent>
              <w:p w14:paraId="38D75333" w14:textId="7E87208E" w:rsidR="008C4F08" w:rsidRDefault="00147405" w:rsidP="008C4F08">
                <w:pPr>
                  <w:pStyle w:val="Corpodetexto"/>
                  <w:spacing w:before="20"/>
                  <w:ind w:left="20"/>
                  <w:jc w:val="center"/>
                </w:pPr>
                <w:r>
                  <w:t>Codificação Back-End- Sa1 - Planejamento</w:t>
                </w:r>
              </w:p>
            </w:txbxContent>
          </v:textbox>
          <w10:wrap anchorx="page" anchory="page"/>
        </v:shape>
      </w:pict>
    </w:r>
    <w:r>
      <w:pict w14:anchorId="20D79E61">
        <v:group id="_x0000_s1030" style="position:absolute;margin-left:206.7pt;margin-top:56.45pt;width:445.7pt;height:.5pt;z-index:-252144640;mso-position-horizontal-relative:page;mso-position-vertical-relative:page" coordorigin="4134,1129" coordsize="8914,10">
          <v:line id="_x0000_s1032" style="position:absolute" from="4134,1130" to="13047,1130" strokecolor="#67696a" strokeweight=".02928mm"/>
          <v:line id="_x0000_s1031" style="position:absolute" from="4134,1138" to="13047,1138" strokecolor="#67696a" strokeweight=".02928mm"/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1" w15:restartNumberingAfterBreak="0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  <w:jc w:val="left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2" w15:restartNumberingAfterBreak="0">
    <w:nsid w:val="75837C5E"/>
    <w:multiLevelType w:val="hybridMultilevel"/>
    <w:tmpl w:val="F8BCF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8F3"/>
    <w:rsid w:val="00077DF6"/>
    <w:rsid w:val="00090D37"/>
    <w:rsid w:val="000A21A8"/>
    <w:rsid w:val="0011449A"/>
    <w:rsid w:val="00147405"/>
    <w:rsid w:val="001C7788"/>
    <w:rsid w:val="002518DA"/>
    <w:rsid w:val="0033417D"/>
    <w:rsid w:val="003A1665"/>
    <w:rsid w:val="003A1DB0"/>
    <w:rsid w:val="003A4023"/>
    <w:rsid w:val="004370D8"/>
    <w:rsid w:val="004E28F3"/>
    <w:rsid w:val="00502B9A"/>
    <w:rsid w:val="006E5686"/>
    <w:rsid w:val="00753BF8"/>
    <w:rsid w:val="008C4F08"/>
    <w:rsid w:val="00930961"/>
    <w:rsid w:val="00A70A06"/>
    <w:rsid w:val="00BF44B2"/>
    <w:rsid w:val="00C94E0B"/>
    <w:rsid w:val="00CD59CE"/>
    <w:rsid w:val="00D73BC1"/>
    <w:rsid w:val="00D74D6B"/>
    <w:rsid w:val="00E379D3"/>
    <w:rsid w:val="00EA7E65"/>
    <w:rsid w:val="00FA5678"/>
    <w:rsid w:val="00FD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2"/>
    </o:shapelayout>
  </w:shapeDefaults>
  <w:decimalSymbol w:val=","/>
  <w:listSeparator w:val=";"/>
  <w14:docId w14:val="5F40D4E6"/>
  <w15:docId w15:val="{FFB7BE7F-517E-4C7E-B11E-BB5D5420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4F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4F08"/>
    <w:rPr>
      <w:rFonts w:ascii="Tahoma" w:eastAsia="Myriad Pro" w:hAnsi="Tahoma" w:cs="Tahoma"/>
      <w:sz w:val="16"/>
      <w:szCs w:val="16"/>
      <w:lang w:val="pt-BR" w:eastAsia="pt-BR" w:bidi="pt-BR"/>
    </w:rPr>
  </w:style>
  <w:style w:type="table" w:styleId="Tabelacomgrade">
    <w:name w:val="Table Grid"/>
    <w:basedOn w:val="Tabelanormal"/>
    <w:uiPriority w:val="39"/>
    <w:rsid w:val="008C4F08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4740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7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213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Freitas</cp:lastModifiedBy>
  <cp:revision>13</cp:revision>
  <dcterms:created xsi:type="dcterms:W3CDTF">2021-02-09T17:33:00Z</dcterms:created>
  <dcterms:modified xsi:type="dcterms:W3CDTF">2022-01-24T00:14:00Z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</Properties>
</file>