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9C88" w14:textId="77777777" w:rsidR="00B131A2" w:rsidRDefault="00DC5579">
      <w:pPr>
        <w:pStyle w:val="a3"/>
        <w:bidi/>
        <w:spacing w:before="220" w:after="140"/>
      </w:pPr>
      <w:r>
        <w:rPr>
          <w:b/>
          <w:bCs/>
          <w:color w:val="1F3864"/>
          <w:sz w:val="34"/>
          <w:szCs w:val="34"/>
          <w:rtl/>
        </w:rPr>
        <w:t>מילון השדות — פאנל רבעוני</w:t>
      </w:r>
    </w:p>
    <w:p w14:paraId="4CF5F4CF" w14:textId="77777777" w:rsidR="00B131A2" w:rsidRDefault="00DC5579">
      <w:pPr>
        <w:bidi/>
        <w:spacing w:after="120"/>
      </w:pPr>
      <w:r>
        <w:rPr>
          <w:rtl/>
        </w:rPr>
        <w:t>תיעוד מלא של כל עמודה בפלט: מה היא אומרת, איך היא מחושבת, ואילו ערכים היא יכולה לקבל.</w:t>
      </w:r>
    </w:p>
    <w:p w14:paraId="12BD7627" w14:textId="77777777" w:rsidR="00B131A2" w:rsidRDefault="00DC5579">
      <w:pPr>
        <w:bidi/>
        <w:spacing w:after="120"/>
      </w:pPr>
      <w:r>
        <w:rPr>
          <w:b/>
          <w:bCs/>
          <w:rtl/>
        </w:rPr>
        <w:t xml:space="preserve">סה"כ </w:t>
      </w:r>
      <w:dir w:val="ltr">
        <w:r>
          <w:rPr>
            <w:b/>
            <w:bCs/>
          </w:rPr>
          <w:t>174</w:t>
        </w:r>
        <w:r>
          <w:rPr>
            <w:b/>
            <w:bCs/>
          </w:rPr>
          <w:t xml:space="preserve">‬ </w:t>
        </w:r>
        <w:r>
          <w:rPr>
            <w:b/>
            <w:bCs/>
            <w:rtl/>
          </w:rPr>
          <w:t>עמודות</w:t>
        </w:r>
        <w:r>
          <w:rPr>
            <w:rtl/>
          </w:rPr>
          <w:t xml:space="preserve"> בפאנל הרבעוני: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0"/>
        <w:gridCol w:w="1628"/>
        <w:gridCol w:w="5096"/>
      </w:tblGrid>
      <w:tr w:rsidR="00B131A2" w14:paraId="0EF49C66" w14:textId="77777777">
        <w:trPr>
          <w:tblHeader/>
        </w:trPr>
        <w:tc>
          <w:tcPr>
            <w:tcW w:w="314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A7E8D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קבוצה</w:t>
            </w:r>
          </w:p>
        </w:tc>
        <w:tc>
          <w:tcPr>
            <w:tcW w:w="162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5AC8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כמות</w:t>
            </w:r>
          </w:p>
        </w:tc>
        <w:tc>
          <w:tcPr>
            <w:tcW w:w="509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8B7EC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מקור</w:t>
            </w:r>
          </w:p>
        </w:tc>
      </w:tr>
      <w:tr w:rsidR="00B131A2" w14:paraId="03DA387E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0A95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זיהוי ומבנה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DD9A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3D47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profile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sz w:val="19"/>
                <w:szCs w:val="19"/>
              </w:rPr>
              <w:t xml:space="preserve">API + </w:t>
            </w:r>
            <w:r>
              <w:rPr>
                <w:sz w:val="19"/>
                <w:szCs w:val="19"/>
                <w:rtl/>
              </w:rPr>
              <w:t>פירוק התאריך</w:t>
            </w:r>
          </w:p>
        </w:tc>
      </w:tr>
      <w:tr w:rsidR="00B131A2" w14:paraId="034C66B8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DEC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שדות גולמיים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0BAE3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19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E3F3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fundamentals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sz w:val="19"/>
                <w:szCs w:val="19"/>
              </w:rPr>
              <w:t>API</w:t>
            </w:r>
          </w:p>
        </w:tc>
      </w:tr>
      <w:tr w:rsidR="00B131A2" w14:paraId="22B47DCC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61B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שדות </w:t>
            </w:r>
            <w:r>
              <w:rPr>
                <w:sz w:val="19"/>
                <w:szCs w:val="19"/>
              </w:rPr>
              <w:t>valuations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B285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5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66CB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valuations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sz w:val="19"/>
                <w:szCs w:val="19"/>
              </w:rPr>
              <w:t>API</w:t>
            </w:r>
          </w:p>
        </w:tc>
      </w:tr>
      <w:tr w:rsidR="00B131A2" w14:paraId="1AA59726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AB72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חישובים בסיסיים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0336C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12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1862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gurufocus/calculations.py</w:t>
            </w:r>
          </w:p>
        </w:tc>
      </w:tr>
      <w:tr w:rsidR="00B131A2" w14:paraId="76B6C5FB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4555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פירוק </w:t>
            </w:r>
            <w:r>
              <w:rPr>
                <w:sz w:val="19"/>
                <w:szCs w:val="19"/>
              </w:rPr>
              <w:t>NOPAT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A977E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9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268A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gurufocus/decomposition.py</w:t>
            </w:r>
          </w:p>
        </w:tc>
      </w:tr>
      <w:tr w:rsidR="00B131A2" w14:paraId="48747AB4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6282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פירוק </w:t>
            </w:r>
            <w:r>
              <w:rPr>
                <w:sz w:val="19"/>
                <w:szCs w:val="19"/>
              </w:rPr>
              <w:t>ROIC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FC860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35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6BAAE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gurufocus/decomposition.py</w:t>
            </w:r>
          </w:p>
        </w:tc>
      </w:tr>
      <w:tr w:rsidR="00B131A2" w14:paraId="463D77E9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42EE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עלות ההון (</w:t>
            </w:r>
            <w:r>
              <w:rPr>
                <w:sz w:val="19"/>
                <w:szCs w:val="19"/>
              </w:rPr>
              <w:t>WACC)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7E96C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21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2B31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gurufocus/wacc.py</w:t>
            </w:r>
          </w:p>
        </w:tc>
      </w:tr>
      <w:tr w:rsidR="00B131A2" w14:paraId="03FA9354" w14:textId="77777777">
        <w:tc>
          <w:tcPr>
            <w:tcW w:w="3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DF77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עמודות דמה</w:t>
            </w:r>
          </w:p>
        </w:tc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B778E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63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50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66EEE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gurufocus/decomposition.py</w:t>
            </w:r>
          </w:p>
        </w:tc>
      </w:tr>
    </w:tbl>
    <w:p w14:paraId="3EF2C273" w14:textId="77777777" w:rsidR="00B131A2" w:rsidRDefault="00B131A2">
      <w:pPr>
        <w:spacing w:after="160"/>
      </w:pPr>
    </w:p>
    <w:p w14:paraId="021A93D1" w14:textId="77777777" w:rsidR="00B131A2" w:rsidRDefault="00DC5579">
      <w:pPr>
        <w:bidi/>
        <w:spacing w:after="120"/>
      </w:pPr>
      <w:r>
        <w:rPr>
          <w:b/>
          <w:bCs/>
          <w:rtl/>
        </w:rPr>
        <w:t>מוסכמות כלליות</w:t>
      </w:r>
    </w:p>
    <w:p w14:paraId="50A56AD4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rtl/>
        </w:rPr>
        <w:t>כל הערכים הכספיים ביחידות הדיווח של ה-</w:t>
      </w:r>
      <w:r>
        <w:t>API (</w:t>
      </w:r>
      <w:r>
        <w:rPr>
          <w:rtl/>
        </w:rPr>
        <w:t xml:space="preserve">עבור </w:t>
      </w:r>
      <w:r>
        <w:t xml:space="preserve">AAPL — </w:t>
      </w:r>
      <w:r>
        <w:rPr>
          <w:rtl/>
        </w:rPr>
        <w:t>מיליוני דולר).</w:t>
      </w:r>
    </w:p>
    <w:p w14:paraId="75001FCE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rtl/>
        </w:rPr>
        <w:t xml:space="preserve">ערך חסר הוא תמיד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NaN</w:t>
      </w:r>
      <w:proofErr w:type="spellEnd"/>
      <w:r>
        <w:rPr>
          <w:rtl/>
        </w:rPr>
        <w:t xml:space="preserve"> ריק, לעולם לא </w:t>
      </w:r>
      <w:dir w:val="ltr">
        <w:r>
          <w:t>0.</w:t>
        </w:r>
        <w:r>
          <w:t xml:space="preserve">‬ </w:t>
        </w:r>
        <w:r>
          <w:rPr>
            <w:rtl/>
          </w:rPr>
          <w:t xml:space="preserve">מכנה אפס או חסר מחזיר </w:t>
        </w:r>
        <w:proofErr w:type="spellStart"/>
        <w:r>
          <w:rPr>
            <w:rFonts w:ascii="Consolas" w:eastAsia="Consolas" w:hAnsi="Consolas" w:cs="Consolas"/>
            <w:color w:val="244061"/>
            <w:sz w:val="20"/>
            <w:szCs w:val="20"/>
          </w:rPr>
          <w:t>NaN</w:t>
        </w:r>
        <w:proofErr w:type="spellEnd"/>
        <w:r>
          <w:rPr>
            <w:rtl/>
          </w:rPr>
          <w:t>.</w:t>
        </w:r>
        <w:r>
          <w:t>‬</w:t>
        </w:r>
      </w:dir>
    </w:p>
    <w:p w14:paraId="20D11C0C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rtl/>
        </w:rPr>
        <w:t xml:space="preserve">אין עיגול בשלב החישוב. העיגול קיים רק בתצוגה: </w:t>
      </w:r>
      <w:r>
        <w:rPr>
          <w:rFonts w:ascii="Consolas" w:eastAsia="Consolas" w:hAnsi="Consolas" w:cs="Consolas"/>
          <w:color w:val="244061"/>
          <w:sz w:val="20"/>
          <w:szCs w:val="20"/>
        </w:rPr>
        <w:t>0.00</w:t>
      </w:r>
      <w:r>
        <w:rPr>
          <w:rtl/>
        </w:rPr>
        <w:t xml:space="preserve"> ברוב העמודות, </w:t>
      </w:r>
      <w:r>
        <w:rPr>
          <w:rFonts w:ascii="Consolas" w:eastAsia="Consolas" w:hAnsi="Consolas" w:cs="Consolas"/>
          <w:color w:val="244061"/>
          <w:sz w:val="20"/>
          <w:szCs w:val="20"/>
        </w:rPr>
        <w:t>0.000000</w:t>
      </w:r>
      <w:r>
        <w:rPr>
          <w:rtl/>
        </w:rPr>
        <w:t xml:space="preserve"> בתרומות, במשקלים ובשיעורי הריבית — תרומה של </w:t>
      </w:r>
      <w:dir w:val="ltr">
        <w:r>
          <w:t>31</w:t>
        </w:r>
        <w:r>
          <w:t xml:space="preserve">‬ </w:t>
        </w:r>
        <w:r>
          <w:rPr>
            <w:rtl/>
          </w:rPr>
          <w:t xml:space="preserve">נקודות בסיס ועלות חוב של </w:t>
        </w:r>
        <w:dir w:val="ltr">
          <w:r>
            <w:t>2.7%</w:t>
          </w:r>
          <w:r>
            <w:t xml:space="preserve">‬ </w:t>
          </w:r>
          <w:r>
            <w:rPr>
              <w:rtl/>
            </w:rPr>
            <w:t>היו מוצגות כאפס בפורמט הרגיל.</w:t>
          </w:r>
          <w:r>
            <w:t>‬</w:t>
          </w:r>
          <w:r>
            <w:t>‬</w:t>
          </w:r>
        </w:dir>
      </w:dir>
    </w:p>
    <w:p w14:paraId="112DB5BB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rtl/>
        </w:rPr>
        <w:t>שתי קבוצות ערכים אינן מגיעות מה-</w:t>
      </w:r>
      <w:r>
        <w:t xml:space="preserve">API </w:t>
      </w:r>
      <w:r>
        <w:rPr>
          <w:rtl/>
        </w:rPr>
        <w:t>אלא מקובץ ההגדרות: ספי המהותיות של הפירוק (נספח א) ו-</w:t>
      </w:r>
      <w:r>
        <w:rPr>
          <w:rFonts w:ascii="Consolas" w:eastAsia="Consolas" w:hAnsi="Consolas" w:cs="Consolas"/>
          <w:color w:val="244061"/>
          <w:sz w:val="20"/>
          <w:szCs w:val="20"/>
        </w:rPr>
        <w:t>Rf</w:t>
      </w:r>
      <w:r>
        <w:rPr>
          <w:rtl/>
        </w:rPr>
        <w:t>/</w:t>
      </w:r>
      <w:r>
        <w:rPr>
          <w:rFonts w:ascii="Consolas" w:eastAsia="Consolas" w:hAnsi="Consolas" w:cs="Consolas"/>
          <w:color w:val="244061"/>
          <w:sz w:val="20"/>
          <w:szCs w:val="20"/>
        </w:rPr>
        <w:t>ERP</w:t>
      </w:r>
      <w:r>
        <w:rPr>
          <w:rtl/>
        </w:rPr>
        <w:t xml:space="preserve"> של עלות ההון (פרק </w:t>
      </w:r>
      <w:dir w:val="ltr">
        <w:r>
          <w:t>7.2).</w:t>
        </w:r>
        <w:r>
          <w:t xml:space="preserve">‬ </w:t>
        </w:r>
        <w:r>
          <w:rPr>
            <w:rtl/>
          </w:rPr>
          <w:t>שתיהן נכתבות כעמודות בכל שורה, כדי שכל תצפית תתעד את ההנחה שלפיה חושבה.</w:t>
        </w:r>
        <w:r>
          <w:t>‬</w:t>
        </w:r>
      </w:dir>
    </w:p>
    <w:p w14:paraId="21A17158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rtl/>
        </w:rPr>
        <w:t xml:space="preserve">כל ההשוואות בין רבעונים נעשות מול הרבעון הפיסקלי הקודם </w:t>
      </w:r>
      <w:r>
        <w:rPr>
          <w:b/>
          <w:bCs/>
          <w:rtl/>
        </w:rPr>
        <w:t>ברצף</w:t>
      </w:r>
      <w:r>
        <w:rPr>
          <w:rtl/>
        </w:rPr>
        <w:t xml:space="preserve"> בלבד.</w:t>
      </w:r>
    </w:p>
    <w:p w14:paraId="49860F77" w14:textId="77777777" w:rsidR="00B131A2" w:rsidRDefault="00B131A2">
      <w:pPr>
        <w:spacing w:after="80"/>
      </w:pPr>
    </w:p>
    <w:p w14:paraId="370C218C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676FBF1D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1.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עמודות זיהוי ומבנה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2"/>
        <w:gridCol w:w="1480"/>
        <w:gridCol w:w="3348"/>
        <w:gridCol w:w="2334"/>
      </w:tblGrid>
      <w:tr w:rsidR="00B131A2" w14:paraId="1579BAED" w14:textId="77777777">
        <w:trPr>
          <w:tblHeader/>
        </w:trPr>
        <w:tc>
          <w:tcPr>
            <w:tcW w:w="270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3B1C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148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7C48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טיפוס</w:t>
            </w:r>
          </w:p>
        </w:tc>
        <w:tc>
          <w:tcPr>
            <w:tcW w:w="334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B79C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  <w:tc>
          <w:tcPr>
            <w:tcW w:w="233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CE35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 אפשריים</w:t>
            </w:r>
          </w:p>
        </w:tc>
      </w:tr>
      <w:tr w:rsidR="00B131A2" w14:paraId="54E57F40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4CC9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symbol</w:t>
            </w:r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8D8E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5E41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sz w:val="19"/>
                <w:szCs w:val="19"/>
                <w:rtl/>
              </w:rPr>
              <w:t>הטיקר</w:t>
            </w:r>
            <w:proofErr w:type="spellEnd"/>
            <w:r>
              <w:rPr>
                <w:sz w:val="19"/>
                <w:szCs w:val="19"/>
                <w:rtl/>
              </w:rPr>
              <w:t>. נכפה מהבקשה ולא נלקח מה-</w:t>
            </w:r>
            <w:r>
              <w:rPr>
                <w:sz w:val="19"/>
                <w:szCs w:val="19"/>
              </w:rPr>
              <w:t xml:space="preserve">API, </w:t>
            </w:r>
            <w:r>
              <w:rPr>
                <w:sz w:val="19"/>
                <w:szCs w:val="19"/>
                <w:rtl/>
              </w:rPr>
              <w:t>כדי שכל שורות הריצה יישאו את הסמל שביקשנו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B4B54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AAPL</w:t>
            </w:r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MSFT</w:t>
            </w:r>
            <w:r>
              <w:rPr>
                <w:sz w:val="19"/>
                <w:szCs w:val="19"/>
                <w:rtl/>
              </w:rPr>
              <w:t>, …</w:t>
            </w:r>
          </w:p>
        </w:tc>
      </w:tr>
      <w:tr w:rsidR="00B131A2" w14:paraId="5522FCF0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F9AC4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company</w:t>
            </w:r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0F38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B167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שם החברה מ-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basic_information</w:t>
            </w:r>
            <w:proofErr w:type="spellEnd"/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B0D89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Apple Inc</w:t>
            </w:r>
          </w:p>
        </w:tc>
      </w:tr>
      <w:tr w:rsidR="00B131A2" w14:paraId="2A3EA87A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E578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sector</w:t>
            </w:r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1D0A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E905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סקטור מ-</w:t>
            </w:r>
            <w:r>
              <w:rPr>
                <w:sz w:val="19"/>
                <w:szCs w:val="19"/>
              </w:rPr>
              <w:t xml:space="preserve">endpoint‏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profile</w:t>
            </w:r>
            <w:r>
              <w:rPr>
                <w:sz w:val="19"/>
                <w:szCs w:val="19"/>
                <w:rtl/>
              </w:rPr>
              <w:t xml:space="preserve">, סעיף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general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A5E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Technology</w:t>
            </w:r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Healthcare</w:t>
            </w:r>
            <w:r>
              <w:rPr>
                <w:sz w:val="19"/>
                <w:szCs w:val="19"/>
                <w:rtl/>
              </w:rPr>
              <w:t>, … · ריק אם ה-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>לא החזיר</w:t>
            </w:r>
          </w:p>
        </w:tc>
      </w:tr>
      <w:tr w:rsidR="00B131A2" w14:paraId="477D9A64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2245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industry</w:t>
            </w:r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802A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AA89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ענף מ-</w:t>
            </w:r>
            <w:r>
              <w:rPr>
                <w:sz w:val="19"/>
                <w:szCs w:val="19"/>
              </w:rPr>
              <w:t xml:space="preserve">endpoint‏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profile</w:t>
            </w:r>
            <w:r>
              <w:rPr>
                <w:sz w:val="19"/>
                <w:szCs w:val="19"/>
                <w:rtl/>
              </w:rPr>
              <w:t xml:space="preserve">, סעיף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general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2A69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Consumer Electronics</w:t>
            </w:r>
            <w:r>
              <w:rPr>
                <w:sz w:val="19"/>
                <w:szCs w:val="19"/>
                <w:rtl/>
              </w:rPr>
              <w:t>, … · ריק אם ה-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>לא החזיר</w:t>
            </w:r>
          </w:p>
        </w:tc>
      </w:tr>
      <w:tr w:rsidR="00B131A2" w14:paraId="46F0CCFB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8B65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fiscal_period_end_date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7CA1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טקסט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YYYY-MM-DD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003A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תאריך סוף התקופה הפיסקלית. ה-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 xml:space="preserve">מחזיר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YYYY-MM</w:t>
            </w:r>
            <w:r>
              <w:rPr>
                <w:sz w:val="19"/>
                <w:szCs w:val="19"/>
                <w:rtl/>
              </w:rPr>
              <w:t xml:space="preserve"> והפירוק ממיר לסוף החודש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92C2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2026-06-30</w:t>
            </w:r>
          </w:p>
        </w:tc>
      </w:tr>
      <w:tr w:rsidR="00B131A2" w14:paraId="7E528085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A51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filing_date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DDFB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טקסט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YYYY-MM-DD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B1A3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תאריך ההגשה לרשות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A4B9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ריק כשה-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>לא דיווח</w:t>
            </w:r>
          </w:p>
        </w:tc>
      </w:tr>
      <w:tr w:rsidR="00B131A2" w14:paraId="33D53D20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9760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period_key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1292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3C13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מפתח התקופה אחרי יישור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90A83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2026Q1</w:t>
            </w:r>
            <w:r>
              <w:rPr>
                <w:sz w:val="19"/>
                <w:szCs w:val="19"/>
                <w:rtl/>
              </w:rPr>
              <w:t xml:space="preserve"> …</w:t>
            </w:r>
          </w:p>
        </w:tc>
      </w:tr>
      <w:tr w:rsidR="00B131A2" w14:paraId="63A3101C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6CE5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period_year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5BD2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מספר שלם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6AF8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שנת התקופה אחרי יישור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89B85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2000–2026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336F5044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DF75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period_quarter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619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67C5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הרבעון אחרי יישור</w:t>
            </w:r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C50A9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Q1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Q2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Q3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Q4</w:t>
            </w:r>
          </w:p>
        </w:tc>
      </w:tr>
      <w:tr w:rsidR="00B131A2" w14:paraId="5C8E17C9" w14:textId="77777777">
        <w:tc>
          <w:tcPr>
            <w:tcW w:w="27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7179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run_date</w:t>
            </w:r>
            <w:proofErr w:type="spellEnd"/>
          </w:p>
        </w:tc>
        <w:tc>
          <w:tcPr>
            <w:tcW w:w="1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1FD3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טקסט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YYYY-MM-DD</w:t>
            </w:r>
          </w:p>
        </w:tc>
        <w:tc>
          <w:tcPr>
            <w:tcW w:w="3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BE14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תאריך הרצת </w:t>
            </w:r>
            <w:proofErr w:type="spellStart"/>
            <w:r>
              <w:rPr>
                <w:sz w:val="19"/>
                <w:szCs w:val="19"/>
                <w:rtl/>
              </w:rPr>
              <w:t>הפייפליין</w:t>
            </w:r>
            <w:proofErr w:type="spellEnd"/>
          </w:p>
        </w:tc>
        <w:tc>
          <w:tcPr>
            <w:tcW w:w="23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E206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—</w:t>
            </w:r>
          </w:p>
        </w:tc>
      </w:tr>
    </w:tbl>
    <w:p w14:paraId="52336A56" w14:textId="77777777" w:rsidR="00B131A2" w:rsidRDefault="00B131A2">
      <w:pPr>
        <w:spacing w:after="160"/>
      </w:pPr>
    </w:p>
    <w:p w14:paraId="198349CC" w14:textId="77777777" w:rsidR="00B131A2" w:rsidRDefault="00DC5579">
      <w:pPr>
        <w:bidi/>
        <w:spacing w:after="120"/>
      </w:pPr>
      <w:r>
        <w:rPr>
          <w:b/>
          <w:bCs/>
          <w:rtl/>
        </w:rPr>
        <w:t>היישור</w:t>
      </w:r>
      <w:r>
        <w:rPr>
          <w:rtl/>
        </w:rPr>
        <w:t xml:space="preserve"> (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alignment.quarter_shift_months</w:t>
      </w:r>
      <w:proofErr w:type="spellEnd"/>
      <w:r>
        <w:rPr>
          <w:rtl/>
        </w:rPr>
        <w:t xml:space="preserve">, ברירת מחדל </w:t>
      </w:r>
      <w:dir w:val="ltr">
        <w:r>
          <w:t>2):</w:t>
        </w:r>
        <w:r>
          <w:t xml:space="preserve">‬ </w:t>
        </w:r>
        <w:r>
          <w:rPr>
            <w:rtl/>
          </w:rPr>
          <w:t xml:space="preserve">מסיטים את סוף התקופה אחורה בשני חודשים ולוקחים את הרבעון </w:t>
        </w:r>
        <w:proofErr w:type="spellStart"/>
        <w:r>
          <w:rPr>
            <w:rtl/>
          </w:rPr>
          <w:t>הקלנדרי</w:t>
        </w:r>
        <w:proofErr w:type="spellEnd"/>
        <w:r>
          <w:rPr>
            <w:rtl/>
          </w:rPr>
          <w:t xml:space="preserve"> של התוצאה, כך שכל רבעון פיסקלי משויך לרבעון של החודש הראשון שהוא מכסה. למשל </w:t>
        </w:r>
        <w:dir w:val="ltr">
          <w:r>
            <w:t>30/09 ←</w:t>
          </w:r>
          <w:r>
            <w:t xml:space="preserve">‬ </w:t>
          </w:r>
          <w:r>
            <w:rPr>
              <w:rtl/>
            </w:rPr>
            <w:t xml:space="preserve">יולי ← </w:t>
          </w:r>
          <w:r>
            <w:rPr>
              <w:rFonts w:ascii="Consolas" w:eastAsia="Consolas" w:hAnsi="Consolas" w:cs="Consolas"/>
              <w:color w:val="244061"/>
              <w:sz w:val="20"/>
              <w:szCs w:val="20"/>
            </w:rPr>
            <w:t>Q3</w:t>
          </w:r>
          <w:r>
            <w:rPr>
              <w:rtl/>
            </w:rPr>
            <w:t>.</w:t>
          </w:r>
          <w:r>
            <w:t>‬</w:t>
          </w:r>
          <w:r>
            <w:t>‬</w:t>
          </w:r>
        </w:dir>
      </w:dir>
    </w:p>
    <w:p w14:paraId="5CB2E7CE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5673BBBA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2.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שדות גולמיים מ-</w:t>
        </w:r>
        <w:r>
          <w:rPr>
            <w:b/>
            <w:bCs/>
            <w:color w:val="1F3864"/>
            <w:sz w:val="27"/>
            <w:szCs w:val="27"/>
          </w:rPr>
          <w:t>fundamentals</w:t>
        </w:r>
        <w:r>
          <w:t>‬</w:t>
        </w:r>
      </w:dir>
    </w:p>
    <w:p w14:paraId="30F5AC02" w14:textId="77777777" w:rsidR="00B131A2" w:rsidRDefault="00DC5579">
      <w:pPr>
        <w:bidi/>
        <w:spacing w:after="120"/>
      </w:pPr>
      <w:r>
        <w:rPr>
          <w:rtl/>
        </w:rPr>
        <w:t>כולם מספריים (</w:t>
      </w:r>
      <w:r>
        <w:rPr>
          <w:rFonts w:ascii="Consolas" w:eastAsia="Consolas" w:hAnsi="Consolas" w:cs="Consolas"/>
          <w:color w:val="244061"/>
          <w:sz w:val="20"/>
          <w:szCs w:val="20"/>
        </w:rPr>
        <w:t>float</w:t>
      </w:r>
      <w:r>
        <w:rPr>
          <w:rtl/>
        </w:rPr>
        <w:t>), ביחידות הדיווח של ה-</w:t>
      </w:r>
      <w:r>
        <w:t xml:space="preserve">API. </w:t>
      </w:r>
      <w:r>
        <w:rPr>
          <w:rtl/>
        </w:rPr>
        <w:t>עמודה שה-</w:t>
      </w:r>
      <w:r>
        <w:t xml:space="preserve">API </w:t>
      </w:r>
      <w:r>
        <w:rPr>
          <w:rtl/>
        </w:rPr>
        <w:t xml:space="preserve">לא החזיר תהיה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NaN</w:t>
      </w:r>
      <w:proofErr w:type="spellEnd"/>
      <w:r>
        <w:rPr>
          <w:rtl/>
        </w:rPr>
        <w:t xml:space="preserve"> לכל אורך הסדרה — היא לא נופלת בשגיאה.</w:t>
      </w:r>
    </w:p>
    <w:p w14:paraId="5BD48F9B" w14:textId="77777777" w:rsidR="00B131A2" w:rsidRDefault="00DC5579">
      <w:pPr>
        <w:pStyle w:val="2"/>
        <w:bidi/>
        <w:spacing w:before="220" w:after="140"/>
      </w:pPr>
      <w:r>
        <w:rPr>
          <w:b/>
          <w:bCs/>
          <w:color w:val="2E5496"/>
          <w:sz w:val="23"/>
          <w:szCs w:val="23"/>
          <w:rtl/>
        </w:rPr>
        <w:t>מאזן — נכסים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6"/>
        <w:gridCol w:w="3326"/>
        <w:gridCol w:w="2039"/>
        <w:gridCol w:w="1173"/>
      </w:tblGrid>
      <w:tr w:rsidR="00B131A2" w14:paraId="4B16D1EA" w14:textId="77777777">
        <w:trPr>
          <w:tblHeader/>
        </w:trPr>
        <w:tc>
          <w:tcPr>
            <w:tcW w:w="332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6271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32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5976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מפתח ב-</w:t>
            </w:r>
            <w:r>
              <w:rPr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203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D6D2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  <w:tc>
          <w:tcPr>
            <w:tcW w:w="117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085B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4C82A4C1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FD15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total_current_assets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E5CC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total_current_assets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93EC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סך הנכסים השוטפים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9B93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בדרך כלל חיובי</w:t>
            </w:r>
          </w:p>
        </w:tc>
      </w:tr>
      <w:tr w:rsidR="00B131A2" w14:paraId="50141445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7680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cash_and_cash_equivalents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F1F0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cash_and_cash_equivalents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514E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מזומן ושווי מזומן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837D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24344A33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A8E4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short_term_investments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22E1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marke_table_securities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FD7F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ניירות ערך סחירים לזמן קצר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CF8DE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5A3E0CC5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F402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net_ppe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BF6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net_ppe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8BFB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רכוש קבוע מוחשי נטו. </w:t>
            </w:r>
            <w:r>
              <w:rPr>
                <w:b/>
                <w:bCs/>
                <w:sz w:val="19"/>
                <w:szCs w:val="19"/>
                <w:rtl/>
              </w:rPr>
              <w:t>אינו</w:t>
            </w:r>
            <w:r>
              <w:rPr>
                <w:sz w:val="19"/>
                <w:szCs w:val="19"/>
                <w:rtl/>
              </w:rPr>
              <w:t xml:space="preserve"> כולל מוניטין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D63F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6530BE25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CD243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goodwill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B0F0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good_will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BA22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מוניטין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9B27B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2BA23375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8AC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intangible_assets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6C482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intangibles</w:t>
            </w:r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DAA7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נכסים בלתי מוחשיים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2292A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1AE8C5E0" w14:textId="77777777"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CEB7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total_assets</w:t>
            </w:r>
            <w:proofErr w:type="spellEnd"/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1230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total_assets</w:t>
            </w:r>
            <w:proofErr w:type="spellEnd"/>
          </w:p>
        </w:tc>
        <w:tc>
          <w:tcPr>
            <w:tcW w:w="203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94FE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סך הנכסים</w:t>
            </w:r>
          </w:p>
        </w:tc>
        <w:tc>
          <w:tcPr>
            <w:tcW w:w="11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B4FF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</w:t>
            </w:r>
          </w:p>
        </w:tc>
      </w:tr>
    </w:tbl>
    <w:p w14:paraId="6EFBECDA" w14:textId="77777777" w:rsidR="00B131A2" w:rsidRDefault="00B131A2">
      <w:pPr>
        <w:spacing w:after="160"/>
      </w:pPr>
    </w:p>
    <w:p w14:paraId="51BA562A" w14:textId="77777777" w:rsidR="00B131A2" w:rsidRDefault="00DC5579">
      <w:pPr>
        <w:pStyle w:val="2"/>
        <w:bidi/>
        <w:spacing w:before="220" w:after="140"/>
      </w:pPr>
      <w:r>
        <w:rPr>
          <w:b/>
          <w:bCs/>
          <w:color w:val="2E5496"/>
          <w:sz w:val="23"/>
          <w:szCs w:val="23"/>
          <w:rtl/>
        </w:rPr>
        <w:t>מאזן — התחייבויות והון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2"/>
        <w:gridCol w:w="4051"/>
        <w:gridCol w:w="1558"/>
        <w:gridCol w:w="893"/>
      </w:tblGrid>
      <w:tr w:rsidR="00B131A2" w14:paraId="12F15153" w14:textId="77777777">
        <w:trPr>
          <w:tblHeader/>
        </w:trPr>
        <w:tc>
          <w:tcPr>
            <w:tcW w:w="348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8638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63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FC6F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מפתח ב-</w:t>
            </w:r>
            <w:r>
              <w:rPr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175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14BD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  <w:tc>
          <w:tcPr>
            <w:tcW w:w="99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7944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0C875ABD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A09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total_current_liabilities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2869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total_current_liabilities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312F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סך ההתחייבויות השוטפות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C91EF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32F88C6C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0C12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short_term_debt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DD8D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short_term_debt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9A3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חוב לזמן קצר, ללא חכירות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AC4B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4D9A9EF8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FE81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short_term_debt_and_capital_lease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6D66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short_term_debt_and_capital_lease_obligation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BFB6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חוב קצר </w:t>
            </w:r>
            <w:r>
              <w:rPr>
                <w:b/>
                <w:bCs/>
                <w:sz w:val="19"/>
                <w:szCs w:val="19"/>
                <w:rtl/>
              </w:rPr>
              <w:t>כולל</w:t>
            </w:r>
            <w:r>
              <w:rPr>
                <w:sz w:val="19"/>
                <w:szCs w:val="19"/>
                <w:rtl/>
              </w:rPr>
              <w:t xml:space="preserve"> התחייבויות חכירה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91516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24ED69F9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16FD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long_term_debt_and_capital_lease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CDD4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long_term_debt_and_capital_lease_obligation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1D9E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חוב ארוך </w:t>
            </w:r>
            <w:r>
              <w:rPr>
                <w:b/>
                <w:bCs/>
                <w:sz w:val="19"/>
                <w:szCs w:val="19"/>
                <w:rtl/>
              </w:rPr>
              <w:t>כולל</w:t>
            </w:r>
            <w:r>
              <w:rPr>
                <w:sz w:val="19"/>
                <w:szCs w:val="19"/>
                <w:rtl/>
              </w:rPr>
              <w:t xml:space="preserve"> התחייבויות חכירה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0C54A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769E0FEE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730E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total_liabilities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DCC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total_liabilities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4FBF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סך ההתחייבויות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1F5C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</w:t>
            </w:r>
          </w:p>
        </w:tc>
      </w:tr>
      <w:tr w:rsidR="00B131A2" w14:paraId="2E72E3C5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6125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equity</w:t>
            </w:r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AC7F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total_equity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5E3D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הון עצמי כולל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514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יכול להיות שלילי</w:t>
            </w:r>
          </w:p>
        </w:tc>
      </w:tr>
      <w:tr w:rsidR="00B131A2" w14:paraId="797024E5" w14:textId="77777777">
        <w:tc>
          <w:tcPr>
            <w:tcW w:w="3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8CC8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total_stockholders_equity</w:t>
            </w:r>
            <w:proofErr w:type="spellEnd"/>
          </w:p>
        </w:tc>
        <w:tc>
          <w:tcPr>
            <w:tcW w:w="36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B68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total_stockholders_equity</w:t>
            </w:r>
            <w:proofErr w:type="spellEnd"/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912F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הון עצמי המיוחס לבעלי המניות</w:t>
            </w:r>
          </w:p>
        </w:tc>
        <w:tc>
          <w:tcPr>
            <w:tcW w:w="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950D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יכול להיות שלילי</w:t>
            </w:r>
          </w:p>
        </w:tc>
      </w:tr>
    </w:tbl>
    <w:p w14:paraId="5E4453A2" w14:textId="77777777" w:rsidR="00B131A2" w:rsidRDefault="00B131A2">
      <w:pPr>
        <w:spacing w:after="160"/>
      </w:pPr>
    </w:p>
    <w:p w14:paraId="7E496429" w14:textId="77777777" w:rsidR="00B131A2" w:rsidRDefault="00DC5579">
      <w:pPr>
        <w:pStyle w:val="2"/>
        <w:bidi/>
        <w:spacing w:before="220" w:after="140"/>
      </w:pPr>
      <w:r>
        <w:rPr>
          <w:b/>
          <w:bCs/>
          <w:color w:val="2E5496"/>
          <w:sz w:val="23"/>
          <w:szCs w:val="23"/>
          <w:rtl/>
        </w:rPr>
        <w:t>דוח רווח והפסד ותזרים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2589"/>
        <w:gridCol w:w="3223"/>
        <w:gridCol w:w="1921"/>
      </w:tblGrid>
      <w:tr w:rsidR="00B131A2" w14:paraId="418B40B9" w14:textId="77777777">
        <w:trPr>
          <w:tblHeader/>
        </w:trPr>
        <w:tc>
          <w:tcPr>
            <w:tcW w:w="213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471D4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258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FB27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מפתח ב-</w:t>
            </w:r>
            <w:r>
              <w:rPr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322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DB6D9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  <w:tc>
          <w:tcPr>
            <w:tcW w:w="192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C913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30C8AADE" w14:textId="77777777">
        <w:tc>
          <w:tcPr>
            <w:tcW w:w="21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EC1F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</w:p>
        </w:tc>
        <w:tc>
          <w:tcPr>
            <w:tcW w:w="25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3E28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</w:p>
        </w:tc>
        <w:tc>
          <w:tcPr>
            <w:tcW w:w="32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5CE3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רווח תפעולי לפני ריבית ומס, </w:t>
            </w:r>
            <w:r>
              <w:rPr>
                <w:b/>
                <w:bCs/>
                <w:sz w:val="19"/>
                <w:szCs w:val="19"/>
                <w:rtl/>
              </w:rPr>
              <w:t>לרבעון בודד</w:t>
            </w:r>
          </w:p>
        </w:tc>
        <w:tc>
          <w:tcPr>
            <w:tcW w:w="19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4C9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 או שלילי</w:t>
            </w:r>
          </w:p>
        </w:tc>
      </w:tr>
      <w:tr w:rsidR="00B131A2" w14:paraId="621EC655" w14:textId="77777777">
        <w:tc>
          <w:tcPr>
            <w:tcW w:w="21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CCB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pretax_income</w:t>
            </w:r>
            <w:proofErr w:type="spellEnd"/>
          </w:p>
        </w:tc>
        <w:tc>
          <w:tcPr>
            <w:tcW w:w="25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D0F3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pretax_income</w:t>
            </w:r>
            <w:proofErr w:type="spellEnd"/>
          </w:p>
        </w:tc>
        <w:tc>
          <w:tcPr>
            <w:tcW w:w="32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DE4E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רווח לפני מס לרבעון</w:t>
            </w:r>
          </w:p>
        </w:tc>
        <w:tc>
          <w:tcPr>
            <w:tcW w:w="19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2908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 או שלילי</w:t>
            </w:r>
          </w:p>
        </w:tc>
      </w:tr>
      <w:tr w:rsidR="00B131A2" w14:paraId="48DD4C34" w14:textId="77777777">
        <w:tc>
          <w:tcPr>
            <w:tcW w:w="21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B956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tax_provision</w:t>
            </w:r>
            <w:proofErr w:type="spellEnd"/>
          </w:p>
        </w:tc>
        <w:tc>
          <w:tcPr>
            <w:tcW w:w="25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05BA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tax_provision</w:t>
            </w:r>
            <w:proofErr w:type="spellEnd"/>
          </w:p>
        </w:tc>
        <w:tc>
          <w:tcPr>
            <w:tcW w:w="32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9D6F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הפרשה למס. ⚠️ </w:t>
            </w:r>
            <w:proofErr w:type="spellStart"/>
            <w:r>
              <w:rPr>
                <w:b/>
                <w:bCs/>
                <w:sz w:val="19"/>
                <w:szCs w:val="19"/>
              </w:rPr>
              <w:t>GuruFocus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  <w:rtl/>
              </w:rPr>
              <w:t>מדווח הוצאת מס בסימן שלילי</w:t>
            </w:r>
          </w:p>
        </w:tc>
        <w:tc>
          <w:tcPr>
            <w:tcW w:w="19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706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בדרך כלל שלילי; חיובי = הטבת מס</w:t>
            </w:r>
          </w:p>
        </w:tc>
      </w:tr>
      <w:tr w:rsidR="00B131A2" w14:paraId="580A8089" w14:textId="77777777">
        <w:tc>
          <w:tcPr>
            <w:tcW w:w="21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13B7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interest_expense</w:t>
            </w:r>
            <w:proofErr w:type="spellEnd"/>
          </w:p>
        </w:tc>
        <w:tc>
          <w:tcPr>
            <w:tcW w:w="25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3E0A8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interest_expense</w:t>
            </w:r>
            <w:proofErr w:type="spellEnd"/>
          </w:p>
        </w:tc>
        <w:tc>
          <w:tcPr>
            <w:tcW w:w="32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E7A5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הוצאות ריבית לרבעון. ⚠️ </w:t>
            </w:r>
            <w:r>
              <w:rPr>
                <w:b/>
                <w:bCs/>
                <w:sz w:val="19"/>
                <w:szCs w:val="19"/>
                <w:rtl/>
              </w:rPr>
              <w:t>מדווח בסימן שלילי</w:t>
            </w:r>
            <w:r>
              <w:rPr>
                <w:sz w:val="19"/>
                <w:szCs w:val="19"/>
                <w:rtl/>
              </w:rPr>
              <w:t xml:space="preserve">, כמו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tax_provision</w:t>
            </w:r>
            <w:proofErr w:type="spellEnd"/>
            <w:r>
              <w:rPr>
                <w:sz w:val="19"/>
                <w:szCs w:val="19"/>
                <w:rtl/>
              </w:rPr>
              <w:t xml:space="preserve">. ⚠️ </w:t>
            </w:r>
            <w:r>
              <w:rPr>
                <w:b/>
                <w:bCs/>
                <w:sz w:val="19"/>
                <w:szCs w:val="19"/>
                <w:rtl/>
              </w:rPr>
              <w:t>מדווח כאפס בהרבה רבעונים גם כשקיים חוב</w:t>
            </w:r>
            <w:r>
              <w:rPr>
                <w:sz w:val="19"/>
                <w:szCs w:val="19"/>
                <w:rtl/>
              </w:rPr>
              <w:t xml:space="preserve"> — ראו פרק </w:t>
            </w:r>
            <w:dir w:val="ltr">
              <w:r>
                <w:rPr>
                  <w:sz w:val="19"/>
                  <w:szCs w:val="19"/>
                </w:rPr>
                <w:t>7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19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8A91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בדרך כלל שלילי או אפס; חיובי = הכנסות ריבית נטו</w:t>
            </w:r>
          </w:p>
        </w:tc>
      </w:tr>
      <w:tr w:rsidR="00B131A2" w14:paraId="30190EB5" w14:textId="77777777">
        <w:tc>
          <w:tcPr>
            <w:tcW w:w="21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1EAA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free_cash_flow</w:t>
            </w:r>
            <w:proofErr w:type="spellEnd"/>
          </w:p>
        </w:tc>
        <w:tc>
          <w:tcPr>
            <w:tcW w:w="258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4BFB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total_free_cash_flow</w:t>
            </w:r>
            <w:proofErr w:type="spellEnd"/>
          </w:p>
        </w:tc>
        <w:tc>
          <w:tcPr>
            <w:tcW w:w="32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AE92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תזרים מזומנים חופשי לרבעון</w:t>
            </w:r>
          </w:p>
        </w:tc>
        <w:tc>
          <w:tcPr>
            <w:tcW w:w="19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6C2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 או שלילי</w:t>
            </w:r>
          </w:p>
        </w:tc>
      </w:tr>
    </w:tbl>
    <w:p w14:paraId="4C56021B" w14:textId="77777777" w:rsidR="00B131A2" w:rsidRDefault="00B131A2">
      <w:pPr>
        <w:spacing w:after="160"/>
      </w:pPr>
    </w:p>
    <w:p w14:paraId="1A9BA32C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5FCF8EE6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3.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שדות מ-</w:t>
        </w:r>
        <w:r>
          <w:rPr>
            <w:b/>
            <w:bCs/>
            <w:color w:val="1F3864"/>
            <w:sz w:val="27"/>
            <w:szCs w:val="27"/>
          </w:rPr>
          <w:t>valuations API</w:t>
        </w:r>
        <w:r>
          <w:t>‬</w:t>
        </w:r>
      </w:dir>
    </w:p>
    <w:p w14:paraId="38A9E512" w14:textId="77777777" w:rsidR="00B131A2" w:rsidRDefault="00DC5579">
      <w:pPr>
        <w:bidi/>
        <w:spacing w:after="120"/>
      </w:pPr>
      <w:r>
        <w:rPr>
          <w:rtl/>
        </w:rPr>
        <w:t>מחוברים לפי תאריך סוף הרבעון. שם העמודה שומר בשקיפות את ה-</w:t>
      </w:r>
      <w:r>
        <w:t xml:space="preserve">section </w:t>
      </w:r>
      <w:r>
        <w:rPr>
          <w:rtl/>
        </w:rPr>
        <w:t>ואת מפתח ה-</w:t>
      </w:r>
      <w:r>
        <w:t xml:space="preserve">API </w:t>
      </w:r>
      <w:r>
        <w:rPr>
          <w:rtl/>
        </w:rPr>
        <w:t>המקורי.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3"/>
        <w:gridCol w:w="3699"/>
        <w:gridCol w:w="1194"/>
        <w:gridCol w:w="644"/>
      </w:tblGrid>
      <w:tr w:rsidR="00B131A2" w14:paraId="3FD93F69" w14:textId="77777777">
        <w:trPr>
          <w:tblHeader/>
        </w:trPr>
        <w:tc>
          <w:tcPr>
            <w:tcW w:w="364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C35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50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4F991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section / key</w:t>
            </w:r>
          </w:p>
        </w:tc>
        <w:tc>
          <w:tcPr>
            <w:tcW w:w="178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F24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  <w:tc>
          <w:tcPr>
            <w:tcW w:w="92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9C6B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38B84B13" w14:textId="77777777">
        <w:tc>
          <w:tcPr>
            <w:tcW w:w="36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26C5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market_cap</w:t>
            </w:r>
            <w:proofErr w:type="spellEnd"/>
          </w:p>
        </w:tc>
        <w:tc>
          <w:tcPr>
            <w:tcW w:w="3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2631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valuationand_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quality.mktcap</w:t>
            </w:r>
            <w:proofErr w:type="spellEnd"/>
            <w:proofErr w:type="gramEnd"/>
          </w:p>
        </w:tc>
        <w:tc>
          <w:tcPr>
            <w:tcW w:w="17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FAF3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שווי שוק לסוף הרבעון</w:t>
            </w:r>
          </w:p>
        </w:tc>
        <w:tc>
          <w:tcPr>
            <w:tcW w:w="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1864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</w:t>
            </w:r>
          </w:p>
        </w:tc>
      </w:tr>
      <w:tr w:rsidR="00B131A2" w14:paraId="11C30B62" w14:textId="77777777">
        <w:tc>
          <w:tcPr>
            <w:tcW w:w="36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4DB1E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valuations__valuation_ratios__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enterprise_value_to_fcf</w:t>
            </w:r>
            <w:proofErr w:type="spellEnd"/>
          </w:p>
        </w:tc>
        <w:tc>
          <w:tcPr>
            <w:tcW w:w="3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6BEC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ratios.enterprise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_value_to_fcf</w:t>
            </w:r>
            <w:proofErr w:type="spellEnd"/>
          </w:p>
        </w:tc>
        <w:tc>
          <w:tcPr>
            <w:tcW w:w="17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0B61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מכפיל </w:t>
            </w:r>
            <w:r>
              <w:rPr>
                <w:sz w:val="19"/>
                <w:szCs w:val="19"/>
              </w:rPr>
              <w:t xml:space="preserve">EV/FCF </w:t>
            </w:r>
            <w:r>
              <w:rPr>
                <w:b/>
                <w:bCs/>
                <w:sz w:val="19"/>
                <w:szCs w:val="19"/>
                <w:rtl/>
              </w:rPr>
              <w:t xml:space="preserve">כפי שמדווח על ידי </w:t>
            </w:r>
            <w:proofErr w:type="spellStart"/>
            <w:r>
              <w:rPr>
                <w:b/>
                <w:bCs/>
                <w:sz w:val="19"/>
                <w:szCs w:val="19"/>
              </w:rPr>
              <w:t>GuruFocus</w:t>
            </w:r>
            <w:proofErr w:type="spellEnd"/>
            <w:r>
              <w:rPr>
                <w:sz w:val="19"/>
                <w:szCs w:val="19"/>
                <w:rtl/>
              </w:rPr>
              <w:t xml:space="preserve"> — לצורך השוואה מול החישוב שלנו</w:t>
            </w:r>
          </w:p>
        </w:tc>
        <w:tc>
          <w:tcPr>
            <w:tcW w:w="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5C71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 או שלילי</w:t>
            </w:r>
          </w:p>
        </w:tc>
      </w:tr>
      <w:tr w:rsidR="00B131A2" w14:paraId="32826F2C" w14:textId="77777777">
        <w:tc>
          <w:tcPr>
            <w:tcW w:w="36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85C29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valuations__per_share_data__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shares_outstanding</w:t>
            </w:r>
            <w:proofErr w:type="spellEnd"/>
          </w:p>
        </w:tc>
        <w:tc>
          <w:tcPr>
            <w:tcW w:w="3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45528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per_share_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data.shares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_outstanding</w:t>
            </w:r>
            <w:proofErr w:type="spellEnd"/>
          </w:p>
        </w:tc>
        <w:tc>
          <w:tcPr>
            <w:tcW w:w="17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3A53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מספר מניות במחזור</w:t>
            </w:r>
          </w:p>
        </w:tc>
        <w:tc>
          <w:tcPr>
            <w:tcW w:w="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61CF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</w:t>
            </w:r>
          </w:p>
        </w:tc>
      </w:tr>
      <w:tr w:rsidR="00B131A2" w14:paraId="2FAC6E4E" w14:textId="77777777">
        <w:tc>
          <w:tcPr>
            <w:tcW w:w="36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FC85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valuations__per_share_data__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month_end_stock_price</w:t>
            </w:r>
            <w:proofErr w:type="spellEnd"/>
          </w:p>
        </w:tc>
        <w:tc>
          <w:tcPr>
            <w:tcW w:w="3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BE4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per_share_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data.month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_end_stock_price</w:t>
            </w:r>
            <w:proofErr w:type="spellEnd"/>
          </w:p>
        </w:tc>
        <w:tc>
          <w:tcPr>
            <w:tcW w:w="17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4E6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מחיר המניה לסוף החודש</w:t>
            </w:r>
          </w:p>
        </w:tc>
        <w:tc>
          <w:tcPr>
            <w:tcW w:w="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CA54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</w:t>
            </w:r>
          </w:p>
        </w:tc>
      </w:tr>
      <w:tr w:rsidR="00B131A2" w14:paraId="40FBF0C9" w14:textId="77777777">
        <w:tc>
          <w:tcPr>
            <w:tcW w:w="36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0691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valuations__ratios__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debt_to_equity</w:t>
            </w:r>
            <w:proofErr w:type="spellEnd"/>
          </w:p>
        </w:tc>
        <w:tc>
          <w:tcPr>
            <w:tcW w:w="3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CB7DA" w14:textId="77777777" w:rsidR="00B131A2" w:rsidRDefault="00DC5579">
            <w:pPr>
              <w:bidi/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ratios.debt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_to_equity</w:t>
            </w:r>
            <w:proofErr w:type="spellEnd"/>
          </w:p>
        </w:tc>
        <w:tc>
          <w:tcPr>
            <w:tcW w:w="17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602E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יחס חוב להון </w:t>
            </w:r>
            <w:r>
              <w:rPr>
                <w:b/>
                <w:bCs/>
                <w:sz w:val="19"/>
                <w:szCs w:val="19"/>
                <w:rtl/>
              </w:rPr>
              <w:t xml:space="preserve">כפי שמדווח על ידי </w:t>
            </w:r>
            <w:proofErr w:type="spellStart"/>
            <w:r>
              <w:rPr>
                <w:b/>
                <w:bCs/>
                <w:sz w:val="19"/>
                <w:szCs w:val="19"/>
              </w:rPr>
              <w:t>GuruFocus</w:t>
            </w:r>
            <w:proofErr w:type="spellEnd"/>
          </w:p>
        </w:tc>
        <w:tc>
          <w:tcPr>
            <w:tcW w:w="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9660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</w:tbl>
    <w:p w14:paraId="1C512B7C" w14:textId="77777777" w:rsidR="00B131A2" w:rsidRDefault="00B131A2">
      <w:pPr>
        <w:spacing w:after="160"/>
      </w:pPr>
    </w:p>
    <w:p w14:paraId="70FDED11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587C87C8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4.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חישובים בסיסיים</w:t>
        </w:r>
        <w:r>
          <w:t>‬</w:t>
        </w:r>
      </w:dir>
    </w:p>
    <w:p w14:paraId="3C71DEFF" w14:textId="77777777" w:rsidR="00B131A2" w:rsidRDefault="00DC5579">
      <w:pPr>
        <w:bidi/>
        <w:spacing w:after="120"/>
      </w:pPr>
      <w:r>
        <w:rPr>
          <w:rtl/>
        </w:rPr>
        <w:t xml:space="preserve">מקור: </w:t>
      </w:r>
      <w:r>
        <w:rPr>
          <w:rFonts w:ascii="Consolas" w:eastAsia="Consolas" w:hAnsi="Consolas" w:cs="Consolas"/>
          <w:color w:val="244061"/>
          <w:sz w:val="20"/>
          <w:szCs w:val="20"/>
        </w:rPr>
        <w:t>gurufocus/calculations.py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1"/>
        <w:gridCol w:w="3295"/>
        <w:gridCol w:w="3398"/>
      </w:tblGrid>
      <w:tr w:rsidR="00B131A2" w14:paraId="255BEFA2" w14:textId="77777777">
        <w:trPr>
          <w:tblHeader/>
        </w:trPr>
        <w:tc>
          <w:tcPr>
            <w:tcW w:w="314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4A03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lastRenderedPageBreak/>
              <w:t>עמודה</w:t>
            </w:r>
          </w:p>
        </w:tc>
        <w:tc>
          <w:tcPr>
            <w:tcW w:w="330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7E67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41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50B3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 וערכים</w:t>
            </w:r>
          </w:p>
        </w:tc>
      </w:tr>
      <w:tr w:rsidR="00B131A2" w14:paraId="1659703C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4EB9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calc_tax_expense_quarterly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F2CF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‎-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tax_provision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BE3A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הוצאת המס לרבעון בסימן חיובי טבעי. היפוך הסימן נדרש כי </w:t>
            </w:r>
            <w:proofErr w:type="spellStart"/>
            <w:r>
              <w:rPr>
                <w:sz w:val="19"/>
                <w:szCs w:val="19"/>
              </w:rPr>
              <w:t>GuruFocus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rtl/>
              </w:rPr>
              <w:t>מדווח הוצאה כשלילית</w:t>
            </w:r>
          </w:p>
        </w:tc>
      </w:tr>
      <w:tr w:rsidR="00B131A2" w14:paraId="415C0C30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37D4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calc_raw_tax_rate_quarterly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A9BBC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calc_tax_expense_quarterly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pretax_income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54DF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שיעור המס האפקטיבי לרבעון. </w:t>
            </w:r>
            <w:r>
              <w:rPr>
                <w:b/>
                <w:bCs/>
                <w:sz w:val="19"/>
                <w:szCs w:val="19"/>
                <w:rtl/>
              </w:rPr>
              <w:t xml:space="preserve">אינו נחתך לטווח </w:t>
            </w:r>
            <w:dir w:val="ltr">
              <w:r>
                <w:rPr>
                  <w:b/>
                  <w:bCs/>
                  <w:sz w:val="19"/>
                  <w:szCs w:val="19"/>
                </w:rPr>
                <w:t>[0,1]</w:t>
              </w:r>
              <w:r>
                <w:rPr>
                  <w:b/>
                  <w:bCs/>
                  <w:sz w:val="19"/>
                  <w:szCs w:val="19"/>
                </w:rPr>
                <w:t>‬</w:t>
              </w:r>
              <w:r>
                <w:rPr>
                  <w:sz w:val="19"/>
                  <w:szCs w:val="19"/>
                  <w:rtl/>
                </w:rPr>
                <w:t xml:space="preserve"> — יכול לצאת שלילי (הטבת מס) או מעל </w:t>
              </w:r>
              <w:dir w:val="ltr">
                <w:r>
                  <w:rPr>
                    <w:sz w:val="19"/>
                    <w:szCs w:val="19"/>
                  </w:rPr>
                  <w:t>1.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proofErr w:type="spellStart"/>
                <w:r>
                  <w:rPr>
                    <w:rFonts w:ascii="Consolas" w:eastAsia="Consolas" w:hAnsi="Consolas" w:cs="Consolas"/>
                    <w:color w:val="244061"/>
                    <w:sz w:val="16"/>
                    <w:szCs w:val="16"/>
                  </w:rPr>
                  <w:t>NaN</w:t>
                </w:r>
                <w:proofErr w:type="spellEnd"/>
                <w:r>
                  <w:rPr>
                    <w:sz w:val="19"/>
                    <w:szCs w:val="19"/>
                    <w:rtl/>
                  </w:rPr>
                  <w:t xml:space="preserve"> כאשר </w:t>
                </w:r>
                <w:proofErr w:type="spellStart"/>
                <w:r>
                  <w:rPr>
                    <w:rFonts w:ascii="Consolas" w:eastAsia="Consolas" w:hAnsi="Consolas" w:cs="Consolas"/>
                    <w:color w:val="244061"/>
                    <w:sz w:val="16"/>
                    <w:szCs w:val="16"/>
                  </w:rPr>
                  <w:t>pretax_income</w:t>
                </w:r>
                <w:proofErr w:type="spellEnd"/>
                <w:r>
                  <w:rPr>
                    <w:rFonts w:ascii="Consolas" w:eastAsia="Consolas" w:hAnsi="Consolas" w:cs="Consolas"/>
                    <w:color w:val="244061"/>
                    <w:sz w:val="16"/>
                    <w:szCs w:val="16"/>
                  </w:rPr>
                  <w:t> = 0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3A4CA1A5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C6E2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B549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* (1 -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calc_raw_tax_rate_quarterly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)‎</w:t>
            </w:r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81C9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רווח תפעולי נקי אחרי מס. חיובי או שלילי</w:t>
            </w:r>
          </w:p>
        </w:tc>
      </w:tr>
      <w:tr w:rsidR="00B131A2" w14:paraId="2217FA70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20EE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calc_ic_raw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2BD9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total_current_assets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total_current_liabilities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net_ppe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+ goodwill</w:t>
            </w:r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F0AA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הון מושקע ליום המאזן.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net_ppe</w:t>
            </w:r>
            <w:proofErr w:type="spellEnd"/>
            <w:r>
              <w:rPr>
                <w:sz w:val="19"/>
                <w:szCs w:val="19"/>
                <w:rtl/>
              </w:rPr>
              <w:t xml:space="preserve"> אינו כולל מוניטין ולכן המוניטין נוסף במפורש. </w:t>
            </w:r>
            <w:r>
              <w:rPr>
                <w:b/>
                <w:bCs/>
                <w:sz w:val="19"/>
                <w:szCs w:val="19"/>
                <w:rtl/>
              </w:rPr>
              <w:t>יכול לצאת שלילי</w:t>
            </w:r>
            <w:r>
              <w:rPr>
                <w:sz w:val="19"/>
                <w:szCs w:val="19"/>
                <w:rtl/>
              </w:rPr>
              <w:t xml:space="preserve"> כשההתחייבויות השוטפות גדולות מהנכסים</w:t>
            </w:r>
          </w:p>
        </w:tc>
      </w:tr>
      <w:tr w:rsidR="00B131A2" w14:paraId="126DB2F1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F71D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calc_average_ic_raw_quarterly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EB55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‎(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calc_ic_raw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[t-1]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calc_ic_raw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[t]) / 2</w:t>
            </w:r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D1C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ממוצע יתרת פתיחה וסגירה. מחושב </w:t>
            </w:r>
            <w:r>
              <w:rPr>
                <w:b/>
                <w:bCs/>
                <w:sz w:val="19"/>
                <w:szCs w:val="19"/>
                <w:rtl/>
              </w:rPr>
              <w:t>רק</w:t>
            </w:r>
            <w:r>
              <w:rPr>
                <w:sz w:val="19"/>
                <w:szCs w:val="19"/>
                <w:rtl/>
              </w:rPr>
              <w:t xml:space="preserve"> כשהרשומה הקודמת היא הרבעון הקודם ברצף, אחרת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</w:p>
        </w:tc>
      </w:tr>
      <w:tr w:rsidR="00B131A2" w14:paraId="22D61453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678A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calc_roic_pretax_quarterly_ic_raw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915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calc_average_ic_raw_quarterly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B13D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תשואה על ההון המושקע לפני מס. </w:t>
            </w:r>
            <w:r>
              <w:rPr>
                <w:b/>
                <w:bCs/>
                <w:sz w:val="19"/>
                <w:szCs w:val="19"/>
                <w:rtl/>
              </w:rPr>
              <w:t>רבעונית</w:t>
            </w:r>
            <w:r>
              <w:rPr>
                <w:sz w:val="19"/>
                <w:szCs w:val="19"/>
                <w:rtl/>
              </w:rPr>
              <w:t xml:space="preserve"> — מונה של רבעון בודד על יתרה ממוצעת. התאום השנתי שלה הוא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calc_roic_pretax_annualized_ic_raw</w:t>
            </w:r>
            <w:proofErr w:type="spellEnd"/>
            <w:r>
              <w:rPr>
                <w:sz w:val="19"/>
                <w:szCs w:val="19"/>
                <w:rtl/>
              </w:rPr>
              <w:t xml:space="preserve"> שבפרק </w:t>
            </w:r>
            <w:dir w:val="ltr">
              <w:r>
                <w:rPr>
                  <w:sz w:val="19"/>
                  <w:szCs w:val="19"/>
                </w:rPr>
                <w:t>7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73CAA7CF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6847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calc_roic_posttax_quarterly_ic_raw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50B6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calc_average_ic_raw_quarterly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2073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תשואה על ההון המושקע אחרי מס. זו העמודה שהפירוק בפרק </w:t>
            </w:r>
            <w:dir w:val="ltr">
              <w:r>
                <w:rPr>
                  <w:sz w:val="19"/>
                  <w:szCs w:val="19"/>
                </w:rPr>
                <w:t>6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מסביר, ומולה נבחן הסינון מול </w:t>
              </w:r>
              <w:r>
                <w:rPr>
                  <w:sz w:val="19"/>
                  <w:szCs w:val="19"/>
                </w:rPr>
                <w:t xml:space="preserve">WACC </w:t>
              </w:r>
              <w:r>
                <w:rPr>
                  <w:sz w:val="19"/>
                  <w:szCs w:val="19"/>
                  <w:rtl/>
                </w:rPr>
                <w:t xml:space="preserve">בפרק </w:t>
              </w:r>
              <w:dir w:val="ltr">
                <w:r>
                  <w:rPr>
                    <w:sz w:val="19"/>
                    <w:szCs w:val="19"/>
                  </w:rPr>
                  <w:t>7</w:t>
                </w:r>
                <w:r>
                  <w:rPr>
                    <w:sz w:val="19"/>
                    <w:szCs w:val="19"/>
                  </w:rP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4E946C02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4953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calc_debt_value_quarterly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CC00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short_term_debt_and_capital_lease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long_term_debt_and_capital_lease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F27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ערך החוב הכולל בספרים, כולל התחייבויות חכירה</w:t>
            </w:r>
          </w:p>
        </w:tc>
      </w:tr>
      <w:tr w:rsidR="00B131A2" w14:paraId="4BD83BC5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060D8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calc_debt_to_equity_quarterly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0095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calc_debt_value_quarterly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total_stockholders_equity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27A3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יחס חוב להון.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כשההון אפס; שלילי כשההון שלילי</w:t>
            </w:r>
          </w:p>
        </w:tc>
      </w:tr>
      <w:tr w:rsidR="00B131A2" w14:paraId="19C6C959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9C4A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calc_enterprise_value_quarterly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A8E4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market_cap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calc_debt_value_quarterly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cash_and_cash_equivalents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short_term_investments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09EB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שווי פעילות לסוף הרבעון</w:t>
            </w:r>
          </w:p>
        </w:tc>
      </w:tr>
      <w:tr w:rsidR="00B131A2" w14:paraId="144E1B2D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72B8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calc_free_cash_flow_ttm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CDB5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Σ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free_cash_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t-3 … t]‎</w:t>
            </w:r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76C9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תזרים חופשי בארבעת הרבעונים האחרונים. מחושב </w:t>
            </w:r>
            <w:r>
              <w:rPr>
                <w:b/>
                <w:bCs/>
                <w:sz w:val="19"/>
                <w:szCs w:val="19"/>
                <w:rtl/>
              </w:rPr>
              <w:t>רק</w:t>
            </w:r>
            <w:r>
              <w:rPr>
                <w:sz w:val="19"/>
                <w:szCs w:val="19"/>
                <w:rtl/>
              </w:rPr>
              <w:t xml:space="preserve"> כשכל ארבעת הרבעונים רצופים, אחרת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</w:p>
        </w:tc>
      </w:tr>
      <w:tr w:rsidR="00B131A2" w14:paraId="10103DD8" w14:textId="77777777">
        <w:tc>
          <w:tcPr>
            <w:tcW w:w="31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54EE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calc_ev_to_fcf_quarterly</w:t>
            </w:r>
            <w:proofErr w:type="spellEnd"/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1180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calc_enterprise_value_quarterly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calc_free_cash_flow_ttm</w:t>
            </w:r>
            <w:proofErr w:type="spellEnd"/>
          </w:p>
        </w:tc>
        <w:tc>
          <w:tcPr>
            <w:tcW w:w="34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2FCF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מכפיל: </w:t>
            </w:r>
            <w:r>
              <w:rPr>
                <w:sz w:val="19"/>
                <w:szCs w:val="19"/>
              </w:rPr>
              <w:t xml:space="preserve">EV </w:t>
            </w:r>
            <w:r>
              <w:rPr>
                <w:sz w:val="19"/>
                <w:szCs w:val="19"/>
                <w:rtl/>
              </w:rPr>
              <w:t xml:space="preserve">לסוף הרבעון חלקי </w:t>
            </w:r>
            <w:r>
              <w:rPr>
                <w:sz w:val="19"/>
                <w:szCs w:val="19"/>
              </w:rPr>
              <w:t xml:space="preserve">FCF </w:t>
            </w:r>
            <w:r>
              <w:rPr>
                <w:sz w:val="19"/>
                <w:szCs w:val="19"/>
                <w:rtl/>
              </w:rPr>
              <w:t xml:space="preserve">שנתי. </w:t>
            </w:r>
            <w:r>
              <w:rPr>
                <w:b/>
                <w:bCs/>
                <w:sz w:val="19"/>
                <w:szCs w:val="19"/>
                <w:rtl/>
              </w:rPr>
              <w:t>שלילי כש-</w:t>
            </w:r>
            <w:r>
              <w:rPr>
                <w:b/>
                <w:bCs/>
                <w:sz w:val="19"/>
                <w:szCs w:val="19"/>
              </w:rPr>
              <w:t xml:space="preserve">FCF </w:t>
            </w:r>
            <w:r>
              <w:rPr>
                <w:b/>
                <w:bCs/>
                <w:sz w:val="19"/>
                <w:szCs w:val="19"/>
                <w:rtl/>
              </w:rPr>
              <w:t>שלילי</w:t>
            </w:r>
            <w:r>
              <w:rPr>
                <w:sz w:val="19"/>
                <w:szCs w:val="19"/>
                <w:rtl/>
              </w:rPr>
              <w:t xml:space="preserve"> — אז המכפיל חסר משמעות.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כש-</w:t>
            </w:r>
            <w:r>
              <w:rPr>
                <w:sz w:val="19"/>
                <w:szCs w:val="19"/>
              </w:rPr>
              <w:t xml:space="preserve">FCF </w:t>
            </w:r>
            <w:r>
              <w:rPr>
                <w:sz w:val="19"/>
                <w:szCs w:val="19"/>
                <w:rtl/>
              </w:rPr>
              <w:t>אפס</w:t>
            </w:r>
          </w:p>
        </w:tc>
      </w:tr>
    </w:tbl>
    <w:p w14:paraId="5A214954" w14:textId="77777777" w:rsidR="00B131A2" w:rsidRDefault="00B131A2">
      <w:pPr>
        <w:spacing w:after="160"/>
      </w:pPr>
    </w:p>
    <w:p w14:paraId="4A070EC1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0BCDE9E4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5.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פירוק השינוי ב-</w:t>
        </w:r>
        <w:r>
          <w:rPr>
            <w:b/>
            <w:bCs/>
            <w:color w:val="1F3864"/>
            <w:sz w:val="27"/>
            <w:szCs w:val="27"/>
          </w:rPr>
          <w:t>NOPAT</w:t>
        </w:r>
        <w:r>
          <w:t>‬</w:t>
        </w:r>
      </w:dir>
    </w:p>
    <w:p w14:paraId="75929941" w14:textId="77777777" w:rsidR="00B131A2" w:rsidRDefault="00DC5579">
      <w:pPr>
        <w:bidi/>
        <w:spacing w:after="120"/>
      </w:pPr>
      <w:r>
        <w:rPr>
          <w:rtl/>
        </w:rPr>
        <w:t xml:space="preserve">מקור: </w:t>
      </w:r>
      <w:r>
        <w:rPr>
          <w:rFonts w:ascii="Consolas" w:eastAsia="Consolas" w:hAnsi="Consolas" w:cs="Consolas"/>
          <w:color w:val="244061"/>
          <w:sz w:val="20"/>
          <w:szCs w:val="20"/>
        </w:rPr>
        <w:t>gurufocus/decomposition.py</w:t>
      </w:r>
    </w:p>
    <w:p w14:paraId="140E531E" w14:textId="77777777" w:rsidR="00B131A2" w:rsidRDefault="00DC5579">
      <w:pPr>
        <w:bidi/>
        <w:spacing w:after="120"/>
      </w:pPr>
      <w:r>
        <w:t xml:space="preserve">NOPAT </w:t>
      </w:r>
      <w:r>
        <w:rPr>
          <w:rtl/>
        </w:rPr>
        <w:t xml:space="preserve">מושפע </w:t>
      </w:r>
      <w:r>
        <w:rPr>
          <w:b/>
          <w:bCs/>
          <w:rtl/>
        </w:rPr>
        <w:t>משני גורמים בלבד</w:t>
      </w:r>
      <w:r>
        <w:rPr>
          <w:rtl/>
        </w:rPr>
        <w:t xml:space="preserve">: </w:t>
      </w:r>
      <w:r>
        <w:t xml:space="preserve">EBIT </w:t>
      </w:r>
      <w:r>
        <w:rPr>
          <w:rtl/>
        </w:rPr>
        <w:t xml:space="preserve">ושיעור המס. ההון המושקע אינו משפיע עליו. סימונים: </w:t>
      </w:r>
      <w:r>
        <w:rPr>
          <w:rFonts w:ascii="Consolas" w:eastAsia="Consolas" w:hAnsi="Consolas" w:cs="Consolas"/>
          <w:color w:val="244061"/>
          <w:sz w:val="20"/>
          <w:szCs w:val="20"/>
        </w:rPr>
        <w:t>E = 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ebit</w:t>
      </w:r>
      <w:proofErr w:type="spellEnd"/>
      <w:r>
        <w:rPr>
          <w:rtl/>
        </w:rPr>
        <w:t xml:space="preserve">, </w:t>
      </w:r>
      <w:r>
        <w:rPr>
          <w:rFonts w:ascii="Consolas" w:eastAsia="Consolas" w:hAnsi="Consolas" w:cs="Consolas"/>
          <w:color w:val="244061"/>
          <w:sz w:val="20"/>
          <w:szCs w:val="20"/>
        </w:rPr>
        <w:t xml:space="preserve">T =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calc_raw_tax_rate_quarterly</w:t>
      </w:r>
      <w:proofErr w:type="spellEnd"/>
      <w:r>
        <w:rPr>
          <w:rtl/>
        </w:rPr>
        <w:t xml:space="preserve">, </w:t>
      </w:r>
      <w:r>
        <w:rPr>
          <w:rFonts w:ascii="Consolas" w:eastAsia="Consolas" w:hAnsi="Consolas" w:cs="Consolas"/>
          <w:color w:val="244061"/>
          <w:sz w:val="20"/>
          <w:szCs w:val="20"/>
        </w:rPr>
        <w:t>Q = 1 - T</w:t>
      </w:r>
      <w:r>
        <w:rPr>
          <w:rtl/>
        </w:rPr>
        <w:t xml:space="preserve">, כאשר </w:t>
      </w:r>
      <w:dir w:val="ltr">
        <w:r>
          <w:t>0 =</w:t>
        </w:r>
        <w:r>
          <w:t xml:space="preserve">‬ </w:t>
        </w:r>
        <w:r>
          <w:rPr>
            <w:rtl/>
          </w:rPr>
          <w:t>הרבעון הקודם ו</w:t>
        </w:r>
        <w:dir w:val="ltr">
          <w:r>
            <w:t>-1 =</w:t>
          </w:r>
          <w:r>
            <w:t xml:space="preserve">‬ </w:t>
          </w:r>
          <w:r>
            <w:rPr>
              <w:rtl/>
            </w:rPr>
            <w:t>הרבעון הנוכחי.</w:t>
          </w:r>
          <w:r>
            <w:t>‬</w:t>
          </w:r>
          <w:r>
            <w:t>‬</w:t>
          </w:r>
        </w:dir>
      </w:dir>
    </w:p>
    <w:p w14:paraId="04976D29" w14:textId="77777777" w:rsidR="00B131A2" w:rsidRDefault="00DC5579">
      <w:pPr>
        <w:bidi/>
        <w:spacing w:before="140" w:after="80"/>
      </w:pPr>
      <w:r>
        <w:rPr>
          <w:b/>
          <w:bCs/>
          <w:rtl/>
        </w:rPr>
        <w:t>מקרא הסימונים</w:t>
      </w:r>
      <w:r>
        <w:rPr>
          <w:rtl/>
        </w:rPr>
        <w:t xml:space="preserve"> (חל על פרקים </w:t>
      </w:r>
      <w:dir w:val="ltr">
        <w:r>
          <w:t>5</w:t>
        </w:r>
        <w:r>
          <w:t xml:space="preserve">‬ </w:t>
        </w:r>
        <w:r>
          <w:rPr>
            <w:rtl/>
          </w:rPr>
          <w:t>ו</w:t>
        </w:r>
        <w:dir w:val="ltr">
          <w:r>
            <w:t>-6):</w:t>
          </w:r>
          <w:r>
            <w:t>‬</w:t>
          </w:r>
          <w:r>
            <w:t>‬</w:t>
          </w:r>
          <w:r>
            <w:t>‬</w:t>
          </w:r>
        </w:di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1"/>
        <w:gridCol w:w="7763"/>
      </w:tblGrid>
      <w:tr w:rsidR="00B131A2" w14:paraId="3BC7B002" w14:textId="77777777">
        <w:trPr>
          <w:tblHeader/>
        </w:trPr>
        <w:tc>
          <w:tcPr>
            <w:tcW w:w="210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3676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סימון</w:t>
            </w:r>
          </w:p>
        </w:tc>
        <w:tc>
          <w:tcPr>
            <w:tcW w:w="776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2CC6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</w:tr>
      <w:tr w:rsidR="00B131A2" w14:paraId="737EEB8B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7FF7C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1322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sz w:val="19"/>
                <w:szCs w:val="19"/>
                <w:rtl/>
              </w:rPr>
              <w:t xml:space="preserve"> — הרווח התפעולי לפני ריבית ומס, לרבעון בודד</w:t>
            </w:r>
          </w:p>
        </w:tc>
      </w:tr>
      <w:tr w:rsidR="00B131A2" w14:paraId="097F3636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F35B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CC85C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calc_raw_tax_rate_quarterly</w:t>
            </w:r>
            <w:proofErr w:type="spellEnd"/>
            <w:r>
              <w:rPr>
                <w:sz w:val="19"/>
                <w:szCs w:val="19"/>
                <w:rtl/>
              </w:rPr>
              <w:t xml:space="preserve"> — שיעור המס האפקטיבי לרבעון</w:t>
            </w:r>
          </w:p>
        </w:tc>
      </w:tr>
      <w:tr w:rsidR="00B131A2" w14:paraId="05EB02EF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F5F5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Q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E03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‎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1 − T</w:t>
            </w:r>
            <w:r>
              <w:rPr>
                <w:sz w:val="19"/>
                <w:szCs w:val="19"/>
                <w:rtl/>
              </w:rPr>
              <w:t xml:space="preserve"> — שיעור ההשארה אחרי מס</w:t>
            </w:r>
          </w:p>
        </w:tc>
      </w:tr>
      <w:tr w:rsidR="00B131A2" w14:paraId="6A6FE662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C4EB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4655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calc_average_ic_raw_quarterly</w:t>
            </w:r>
            <w:proofErr w:type="spellEnd"/>
            <w:r>
              <w:rPr>
                <w:sz w:val="19"/>
                <w:szCs w:val="19"/>
                <w:rtl/>
              </w:rPr>
              <w:t xml:space="preserve"> — ההון המושקע הממוצע לרבעון</w:t>
            </w:r>
          </w:p>
        </w:tc>
      </w:tr>
      <w:tr w:rsidR="00B131A2" w14:paraId="22D36ACD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6378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מדד </w:t>
            </w:r>
            <w:dir w:val="ltr">
              <w:r>
                <w:rPr>
                  <w:sz w:val="19"/>
                  <w:szCs w:val="19"/>
                </w:rPr>
                <w:t>0 / 1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C645F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‎0 =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הרבעון הקודם, </w:t>
              </w:r>
              <w:dir w:val="ltr">
                <w:r>
                  <w:rPr>
                    <w:sz w:val="19"/>
                    <w:szCs w:val="19"/>
                  </w:rPr>
                  <w:t>1 =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r>
                  <w:rPr>
                    <w:sz w:val="19"/>
                    <w:szCs w:val="19"/>
                    <w:rtl/>
                  </w:rPr>
                  <w:t>הרבעון הנוכחי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235C8094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50F9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Δ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FAE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השינוי בין שני הרבעונים: הערך ברבעון הנוכחי פחות הערך ברבעון הקודם</w:t>
            </w:r>
          </w:p>
        </w:tc>
      </w:tr>
      <w:tr w:rsidR="00B131A2" w14:paraId="10ACDFBF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D648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C_EBIT</w:t>
            </w:r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C_TAX</w:t>
            </w:r>
            <w:r>
              <w:rPr>
                <w:sz w:val="19"/>
                <w:szCs w:val="19"/>
                <w:rtl/>
              </w:rPr>
              <w:t xml:space="preserve">,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C_IC</w:t>
            </w:r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6D38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תרומת </w:t>
            </w:r>
            <w:r>
              <w:rPr>
                <w:sz w:val="19"/>
                <w:szCs w:val="19"/>
              </w:rPr>
              <w:t xml:space="preserve">EBIT, </w:t>
            </w:r>
            <w:r>
              <w:rPr>
                <w:sz w:val="19"/>
                <w:szCs w:val="19"/>
                <w:rtl/>
              </w:rPr>
              <w:t xml:space="preserve">שיעור המס וההון המושקע לשינוי — לפי משקלי </w:t>
            </w:r>
            <w:r>
              <w:rPr>
                <w:sz w:val="19"/>
                <w:szCs w:val="19"/>
              </w:rPr>
              <w:t>Shapley</w:t>
            </w:r>
          </w:p>
        </w:tc>
      </w:tr>
      <w:tr w:rsidR="00B131A2" w14:paraId="7DD00348" w14:textId="77777777">
        <w:tc>
          <w:tcPr>
            <w:tcW w:w="21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05AB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TotalAbs</w:t>
            </w:r>
            <w:proofErr w:type="spellEnd"/>
          </w:p>
        </w:tc>
        <w:tc>
          <w:tcPr>
            <w:tcW w:w="77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5A88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סכום הערכים המוחלטים של שלוש התרומות</w:t>
            </w:r>
          </w:p>
        </w:tc>
      </w:tr>
    </w:tbl>
    <w:p w14:paraId="301AEE19" w14:textId="77777777" w:rsidR="00B131A2" w:rsidRDefault="00B131A2">
      <w:pPr>
        <w:spacing w:after="160"/>
      </w:pP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4"/>
        <w:gridCol w:w="2976"/>
        <w:gridCol w:w="3664"/>
      </w:tblGrid>
      <w:tr w:rsidR="00B131A2" w14:paraId="1A8DA3BE" w14:textId="77777777">
        <w:trPr>
          <w:tblHeader/>
        </w:trPr>
        <w:tc>
          <w:tcPr>
            <w:tcW w:w="326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D0230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07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99B65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52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B2EC1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 אפשריים</w:t>
            </w:r>
          </w:p>
        </w:tc>
      </w:tr>
      <w:tr w:rsidR="00B131A2" w14:paraId="596D063E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F6CC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calc_nopat_decomposition_status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D672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קובע האם ניתן להשוות לרבעון הקודם</w:t>
            </w:r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A76D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UNCLASSIFIED_NONCONSECUTIVE</w:t>
            </w:r>
            <w:r>
              <w:rPr>
                <w:sz w:val="19"/>
                <w:szCs w:val="19"/>
                <w:rtl/>
              </w:rPr>
              <w:t xml:space="preserve"> (אין רבעון קודם ברצף)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UNCLASSIFIED_MISSING_DATA</w:t>
            </w:r>
            <w:r>
              <w:rPr>
                <w:sz w:val="19"/>
                <w:szCs w:val="19"/>
                <w:rtl/>
              </w:rPr>
              <w:t xml:space="preserve"> (אחד מ-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0,E1,T0,T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</w:t>
            </w:r>
            <w:r>
              <w:rPr>
                <w:sz w:val="19"/>
                <w:szCs w:val="19"/>
                <w:rtl/>
              </w:rPr>
              <w:t xml:space="preserve"> חסר)</w:t>
            </w:r>
          </w:p>
        </w:tc>
      </w:tr>
      <w:tr w:rsidR="00B131A2" w14:paraId="443F9972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55BF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calc_nopat_change_quarterly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57AE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quarterly.diff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()‎</w:t>
            </w:r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8D2E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ההפרש המוחלט.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כשהסטטוס אינו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</w:tr>
      <w:tr w:rsidR="00B131A2" w14:paraId="5A91EF8F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E86B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calc_nopat_change_direction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35F0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לפי הסף בפרק </w:t>
            </w:r>
            <w:dir w:val="ltr">
              <w:r>
                <w:rPr>
                  <w:sz w:val="19"/>
                  <w:szCs w:val="19"/>
                </w:rPr>
                <w:t>9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1074D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INCREASE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DECREASE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STABLE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4CD66033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031F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calc_nopat_ebit_contribution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8C118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·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87B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תרומת </w:t>
            </w:r>
            <w:r>
              <w:rPr>
                <w:sz w:val="19"/>
                <w:szCs w:val="19"/>
              </w:rPr>
              <w:t xml:space="preserve">EBIT </w:t>
            </w:r>
            <w:r>
              <w:rPr>
                <w:sz w:val="19"/>
                <w:szCs w:val="19"/>
                <w:rtl/>
              </w:rPr>
              <w:t>לשינוי, בערכי כסף</w:t>
            </w:r>
          </w:p>
        </w:tc>
      </w:tr>
      <w:tr w:rsidR="00B131A2" w14:paraId="2F426F37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568A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calc_nopat_tax_contribution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BDC1A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·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7B5B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תרומת שיעור המס לשינוי, בערכי כסף</w:t>
            </w:r>
          </w:p>
        </w:tc>
      </w:tr>
      <w:tr w:rsidR="00B131A2" w14:paraId="651FC7C8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16D1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calc_nopat_decomposition_residual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0816" w14:textId="77777777" w:rsidR="00B131A2" w:rsidRDefault="00DC5579">
            <w:pPr>
              <w:spacing w:before="60" w:after="60"/>
              <w:jc w:val="right"/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Δ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EBIT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TAX</m:t>
                    </m:r>
                  </m:sub>
                </m:sSub>
              </m:oMath>
            </m:oMathPara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CDE7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שארית בדיקה. </w:t>
            </w:r>
            <w:r>
              <w:rPr>
                <w:b/>
                <w:bCs/>
                <w:sz w:val="19"/>
                <w:szCs w:val="19"/>
                <w:rtl/>
              </w:rPr>
              <w:t>אפס עד כדי דיוק מספרי</w:t>
            </w:r>
            <w:dir w:val="ltr">
              <w:r>
                <w:rPr>
                  <w:sz w:val="19"/>
                  <w:szCs w:val="19"/>
                </w:rPr>
                <w:t xml:space="preserve"> (‎~1</w:t>
              </w:r>
              <w:r>
                <w:rPr>
                  <w:sz w:val="19"/>
                  <w:szCs w:val="19"/>
                </w:rPr>
                <w:t>‬e</w:t>
              </w:r>
              <w:dir w:val="ltr">
                <w:r>
                  <w:rPr>
                    <w:sz w:val="19"/>
                    <w:szCs w:val="19"/>
                  </w:rPr>
                  <w:t>-13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r>
                  <w:rPr>
                    <w:sz w:val="19"/>
                    <w:szCs w:val="19"/>
                    <w:rtl/>
                  </w:rPr>
                  <w:t>בפועל)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494B0253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03F3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calc_nopat_ebit_effect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5E89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calc_nopat_ebit_contribution</w:t>
            </w:r>
            <w:proofErr w:type="spellEnd"/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99B62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POSITIVE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NEUTRAL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71F361A0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5109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calc_nopat_tax_effect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9E33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calc_nopat_tax_contribution</w:t>
            </w:r>
            <w:proofErr w:type="spellEnd"/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EB2E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אותם ארבעה ערכים</w:t>
            </w:r>
          </w:p>
        </w:tc>
      </w:tr>
      <w:tr w:rsidR="00B131A2" w14:paraId="5244C85D" w14:textId="77777777"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5190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calc_nopat_effect_combination</w:t>
            </w:r>
            <w:proofErr w:type="spellEnd"/>
          </w:p>
        </w:tc>
        <w:tc>
          <w:tcPr>
            <w:tcW w:w="30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F178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שרשור שני הסימנים</w:t>
            </w:r>
          </w:p>
        </w:tc>
        <w:tc>
          <w:tcPr>
            <w:tcW w:w="35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5C5D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אחד מ-</w:t>
            </w:r>
            <w:dir w:val="ltr">
              <w:r>
                <w:rPr>
                  <w:b/>
                  <w:bCs/>
                  <w:sz w:val="19"/>
                  <w:szCs w:val="19"/>
                </w:rPr>
                <w:t>9</w:t>
              </w:r>
              <w:r>
                <w:rPr>
                  <w:b/>
                  <w:bCs/>
                  <w:sz w:val="19"/>
                  <w:szCs w:val="19"/>
                </w:rPr>
                <w:t>‬</w:t>
              </w:r>
              <w:r>
                <w:rPr>
                  <w:sz w:val="19"/>
                  <w:szCs w:val="19"/>
                  <w:rtl/>
                </w:rPr>
                <w:t xml:space="preserve">: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EBIT_{POS|NEG|ZERO}__TAX_{POS|NEG|ZERO}‎</w:t>
              </w:r>
              <w:r>
                <w:rPr>
                  <w:sz w:val="19"/>
                  <w:szCs w:val="19"/>
                  <w:rtl/>
                </w:rPr>
                <w:t xml:space="preserve">, או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UNCLASSIFIED</w:t>
              </w:r>
              <w:r>
                <w:t>‬</w:t>
              </w:r>
            </w:dir>
          </w:p>
        </w:tc>
      </w:tr>
    </w:tbl>
    <w:p w14:paraId="33C77526" w14:textId="77777777" w:rsidR="00B131A2" w:rsidRDefault="00B131A2">
      <w:pPr>
        <w:spacing w:after="160"/>
      </w:pPr>
    </w:p>
    <w:p w14:paraId="05E5F2B9" w14:textId="77777777" w:rsidR="00B131A2" w:rsidRDefault="00DC5579">
      <w:pPr>
        <w:pBdr>
          <w:right w:val="single" w:sz="18" w:space="6" w:color="D6A419"/>
        </w:pBdr>
        <w:shd w:val="clear" w:color="auto" w:fill="FBF3DE"/>
        <w:bidi/>
        <w:spacing w:before="80" w:after="160"/>
        <w:ind w:left="200" w:right="200"/>
      </w:pPr>
      <w:r>
        <w:rPr>
          <w:b/>
          <w:bCs/>
          <w:sz w:val="21"/>
          <w:szCs w:val="21"/>
          <w:rtl/>
        </w:rPr>
        <w:t>חשוב:</w:t>
      </w:r>
      <w:r>
        <w:rPr>
          <w:sz w:val="21"/>
          <w:szCs w:val="21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244061"/>
          <w:sz w:val="19"/>
          <w:szCs w:val="19"/>
        </w:rPr>
        <w:t>calc_nopat_ebit_effect</w:t>
      </w:r>
      <w:proofErr w:type="spellEnd"/>
      <w:r>
        <w:rPr>
          <w:sz w:val="21"/>
          <w:szCs w:val="21"/>
          <w:rtl/>
        </w:rPr>
        <w:t xml:space="preserve"> אינו זהה לכיוון התנועה של </w:t>
      </w:r>
      <w:r>
        <w:rPr>
          <w:sz w:val="21"/>
          <w:szCs w:val="21"/>
        </w:rPr>
        <w:t xml:space="preserve">EBIT. </w:t>
      </w:r>
      <w:r>
        <w:rPr>
          <w:sz w:val="21"/>
          <w:szCs w:val="21"/>
          <w:rtl/>
        </w:rPr>
        <w:t xml:space="preserve">כאשר שיעור המס מעל </w:t>
      </w:r>
      <w:dir w:val="ltr">
        <w:r>
          <w:rPr>
            <w:sz w:val="21"/>
            <w:szCs w:val="21"/>
          </w:rPr>
          <w:t>100% ‏(</w:t>
        </w:r>
        <w:r>
          <w:rPr>
            <w:sz w:val="21"/>
            <w:szCs w:val="21"/>
          </w:rPr>
          <w:t>‬</w:t>
        </w:r>
        <w:r>
          <w:rPr>
            <w:rFonts w:ascii="Consolas" w:eastAsia="Consolas" w:hAnsi="Consolas" w:cs="Consolas"/>
            <w:color w:val="244061"/>
            <w:sz w:val="19"/>
            <w:szCs w:val="19"/>
          </w:rPr>
          <w:t>Q &lt; 0</w:t>
        </w:r>
        <w:r>
          <w:rPr>
            <w:sz w:val="21"/>
            <w:szCs w:val="21"/>
            <w:rtl/>
          </w:rPr>
          <w:t xml:space="preserve">), </w:t>
        </w:r>
        <w:r>
          <w:rPr>
            <w:b/>
            <w:bCs/>
            <w:sz w:val="21"/>
            <w:szCs w:val="21"/>
            <w:rtl/>
          </w:rPr>
          <w:t>עלייה</w:t>
        </w:r>
        <w:r>
          <w:rPr>
            <w:sz w:val="21"/>
            <w:szCs w:val="21"/>
            <w:rtl/>
          </w:rPr>
          <w:t xml:space="preserve"> ב-</w:t>
        </w:r>
        <w:r>
          <w:rPr>
            <w:sz w:val="21"/>
            <w:szCs w:val="21"/>
          </w:rPr>
          <w:t xml:space="preserve">EBIT </w:t>
        </w:r>
        <w:r>
          <w:rPr>
            <w:b/>
            <w:bCs/>
            <w:sz w:val="21"/>
            <w:szCs w:val="21"/>
            <w:rtl/>
          </w:rPr>
          <w:t>מקטינה</w:t>
        </w:r>
        <w:r>
          <w:rPr>
            <w:sz w:val="21"/>
            <w:szCs w:val="21"/>
            <w:rtl/>
          </w:rPr>
          <w:t xml:space="preserve"> את </w:t>
        </w:r>
        <w:r>
          <w:rPr>
            <w:sz w:val="21"/>
            <w:szCs w:val="21"/>
          </w:rPr>
          <w:t xml:space="preserve">NOPAT </w:t>
        </w:r>
        <w:r>
          <w:rPr>
            <w:sz w:val="21"/>
            <w:szCs w:val="21"/>
            <w:rtl/>
          </w:rPr>
          <w:t>ולכן התרומה שלילית.</w:t>
        </w:r>
        <w:r>
          <w:t>‬</w:t>
        </w:r>
      </w:dir>
    </w:p>
    <w:p w14:paraId="619D545C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6BBA2D41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6.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פירוק השינוי ב-</w:t>
        </w:r>
        <w:r>
          <w:rPr>
            <w:b/>
            <w:bCs/>
            <w:color w:val="1F3864"/>
            <w:sz w:val="27"/>
            <w:szCs w:val="27"/>
          </w:rPr>
          <w:t xml:space="preserve">ROIC </w:t>
        </w:r>
        <w:r>
          <w:rPr>
            <w:b/>
            <w:bCs/>
            <w:color w:val="1F3864"/>
            <w:sz w:val="27"/>
            <w:szCs w:val="27"/>
            <w:rtl/>
          </w:rPr>
          <w:t>אחרי מס</w:t>
        </w:r>
        <w:r>
          <w:t>‬</w:t>
        </w:r>
      </w:dir>
    </w:p>
    <w:p w14:paraId="6066FCAA" w14:textId="77777777" w:rsidR="00B131A2" w:rsidRDefault="00DC5579">
      <w:pPr>
        <w:bidi/>
        <w:spacing w:after="120"/>
      </w:pPr>
      <w:r>
        <w:t xml:space="preserve">ROIC </w:t>
      </w:r>
      <w:r>
        <w:rPr>
          <w:rtl/>
        </w:rPr>
        <w:t xml:space="preserve">מושפע </w:t>
      </w:r>
      <w:r>
        <w:rPr>
          <w:b/>
          <w:bCs/>
          <w:rtl/>
        </w:rPr>
        <w:t>משלושה גורמים</w:t>
      </w:r>
      <w:r>
        <w:rPr>
          <w:rtl/>
        </w:rPr>
        <w:t xml:space="preserve">: </w:t>
      </w:r>
      <w:r>
        <w:t xml:space="preserve">EBIT, </w:t>
      </w:r>
      <w:r>
        <w:rPr>
          <w:rtl/>
        </w:rPr>
        <w:t xml:space="preserve">שיעור המס, וההון המושקע. </w:t>
      </w:r>
      <w:r>
        <w:rPr>
          <w:rFonts w:ascii="Consolas" w:eastAsia="Consolas" w:hAnsi="Consolas" w:cs="Consolas"/>
          <w:color w:val="244061"/>
          <w:sz w:val="20"/>
          <w:szCs w:val="20"/>
        </w:rPr>
        <w:t xml:space="preserve">I =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calc_average_ic_raw_quarterly</w:t>
      </w:r>
      <w:proofErr w:type="spellEnd"/>
      <w:r>
        <w:rPr>
          <w:rtl/>
        </w:rPr>
        <w:t>, נקרא כפי שהוא בשתי נקודות זמן וללא מיצוע נוסף.</w:t>
      </w:r>
    </w:p>
    <w:p w14:paraId="69F7EEE1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6.1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סטטוס והשינוי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8"/>
        <w:gridCol w:w="3787"/>
        <w:gridCol w:w="2859"/>
      </w:tblGrid>
      <w:tr w:rsidR="00B131A2" w14:paraId="3E7408E2" w14:textId="77777777">
        <w:trPr>
          <w:tblHeader/>
        </w:trPr>
        <w:tc>
          <w:tcPr>
            <w:tcW w:w="328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427D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31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A72B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26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F0AF4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 אפשריים</w:t>
            </w:r>
          </w:p>
        </w:tc>
      </w:tr>
      <w:tr w:rsidR="00B131A2" w14:paraId="64CF9A67" w14:textId="77777777">
        <w:tc>
          <w:tcPr>
            <w:tcW w:w="32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5A29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calc_roic_decomposition_status</w:t>
            </w:r>
            <w:proofErr w:type="spellEnd"/>
          </w:p>
        </w:tc>
        <w:tc>
          <w:tcPr>
            <w:tcW w:w="33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4DB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סדר הבדיקה: רציפות ← נתון חסר ← הון אפס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3884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UNCLASSIFIED_NONCONSECUTIVE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UNCLASSIFIED_MISSING_DATA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UNCLASSIFIED_ZERO_IC</w:t>
            </w:r>
          </w:p>
        </w:tc>
      </w:tr>
      <w:tr w:rsidR="00B131A2" w14:paraId="49E64F7C" w14:textId="77777777">
        <w:tc>
          <w:tcPr>
            <w:tcW w:w="32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34B5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calc_roic_posttax_change_quarterly</w:t>
            </w:r>
            <w:proofErr w:type="spellEnd"/>
          </w:p>
        </w:tc>
        <w:tc>
          <w:tcPr>
            <w:tcW w:w="33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F28D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calc_roic_posttax_quarterly_ic_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raw.diff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()‎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EBC3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הפרש היחס.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כשהסטטוס אינו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</w:tr>
      <w:tr w:rsidR="00B131A2" w14:paraId="2587A24A" w14:textId="77777777">
        <w:tc>
          <w:tcPr>
            <w:tcW w:w="32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41DE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calc_roic_posttax_change_direction</w:t>
            </w:r>
            <w:proofErr w:type="spellEnd"/>
          </w:p>
        </w:tc>
        <w:tc>
          <w:tcPr>
            <w:tcW w:w="33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C79F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לפי הסף בפרק </w:t>
            </w:r>
            <w:dir w:val="ltr">
              <w:r>
                <w:rPr>
                  <w:sz w:val="19"/>
                  <w:szCs w:val="19"/>
                </w:rPr>
                <w:t>9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0D2E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INCREASE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DECREASE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STABLE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</w:tbl>
    <w:p w14:paraId="5F69B777" w14:textId="77777777" w:rsidR="00B131A2" w:rsidRDefault="00B131A2">
      <w:pPr>
        <w:spacing w:after="160"/>
      </w:pPr>
    </w:p>
    <w:p w14:paraId="75B02E1D" w14:textId="77777777" w:rsidR="00B131A2" w:rsidRDefault="00DC5579">
      <w:pPr>
        <w:pBdr>
          <w:right w:val="single" w:sz="18" w:space="6" w:color="D6A419"/>
        </w:pBdr>
        <w:shd w:val="clear" w:color="auto" w:fill="FBF3DE"/>
        <w:bidi/>
        <w:spacing w:before="80" w:after="160"/>
        <w:ind w:left="200" w:right="200"/>
      </w:pPr>
      <w:r>
        <w:rPr>
          <w:sz w:val="21"/>
          <w:szCs w:val="21"/>
          <w:rtl/>
        </w:rPr>
        <w:t xml:space="preserve">שורה מסווגת דורשת </w:t>
      </w:r>
      <w:r>
        <w:rPr>
          <w:b/>
          <w:bCs/>
          <w:sz w:val="21"/>
          <w:szCs w:val="21"/>
          <w:rtl/>
        </w:rPr>
        <w:t>שלושה</w:t>
      </w:r>
      <w:r>
        <w:rPr>
          <w:sz w:val="21"/>
          <w:szCs w:val="21"/>
          <w:rtl/>
        </w:rPr>
        <w:t xml:space="preserve"> רבעונים רצופים: </w:t>
      </w:r>
      <w:r>
        <w:rPr>
          <w:rFonts w:ascii="Consolas" w:eastAsia="Consolas" w:hAnsi="Consolas" w:cs="Consolas"/>
          <w:color w:val="244061"/>
          <w:sz w:val="19"/>
          <w:szCs w:val="19"/>
        </w:rPr>
        <w:t>I0</w:t>
      </w:r>
      <w:r>
        <w:rPr>
          <w:sz w:val="21"/>
          <w:szCs w:val="21"/>
          <w:rtl/>
        </w:rPr>
        <w:t xml:space="preserve"> הוא עמודת הממוצע הקיימת ברבעון הקודם, והיא עצמה ריקה מיד אחרי פער. זו תכונה של עמודת ה-</w:t>
      </w:r>
      <w:r>
        <w:rPr>
          <w:sz w:val="21"/>
          <w:szCs w:val="21"/>
        </w:rPr>
        <w:t xml:space="preserve">ROIC </w:t>
      </w:r>
      <w:r>
        <w:rPr>
          <w:sz w:val="21"/>
          <w:szCs w:val="21"/>
          <w:rtl/>
        </w:rPr>
        <w:t>הקיימת, לא של הפירוק.</w:t>
      </w:r>
    </w:p>
    <w:p w14:paraId="02E5FF3B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6.2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שלוש התרומות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5471"/>
        <w:gridCol w:w="1398"/>
      </w:tblGrid>
      <w:tr w:rsidR="00B131A2" w14:paraId="2398B4EA" w14:textId="77777777" w:rsidTr="00AC22A4">
        <w:trPr>
          <w:tblHeader/>
        </w:trPr>
        <w:tc>
          <w:tcPr>
            <w:tcW w:w="20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D351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7877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B08E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1787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16A5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02AF3D9F" w14:textId="77777777" w:rsidTr="00AC22A4">
        <w:tc>
          <w:tcPr>
            <w:tcW w:w="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148D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calc_roic_ebit_contribution</w:t>
            </w:r>
            <w:proofErr w:type="spellEnd"/>
          </w:p>
        </w:tc>
        <w:tc>
          <w:tcPr>
            <w:tcW w:w="7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B6DA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 xml:space="preserve">⅓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⅓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7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792F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ביחידות </w:t>
            </w:r>
            <w:r>
              <w:rPr>
                <w:sz w:val="19"/>
                <w:szCs w:val="19"/>
              </w:rPr>
              <w:t>ROIC (</w:t>
            </w:r>
            <w:r>
              <w:rPr>
                <w:sz w:val="19"/>
                <w:szCs w:val="19"/>
                <w:rtl/>
              </w:rPr>
              <w:t>יחס)</w:t>
            </w:r>
          </w:p>
        </w:tc>
      </w:tr>
      <w:tr w:rsidR="00B131A2" w14:paraId="694D0AA7" w14:textId="77777777" w:rsidTr="00AC22A4">
        <w:tc>
          <w:tcPr>
            <w:tcW w:w="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BAF5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calc_roic_tax_contribution</w:t>
            </w:r>
            <w:proofErr w:type="spellEnd"/>
          </w:p>
        </w:tc>
        <w:tc>
          <w:tcPr>
            <w:tcW w:w="7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26762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 xml:space="preserve">⅓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+ ⅓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7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5161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ביחידות </w:t>
            </w:r>
            <w:r>
              <w:rPr>
                <w:sz w:val="19"/>
                <w:szCs w:val="19"/>
              </w:rPr>
              <w:t>ROIC</w:t>
            </w:r>
          </w:p>
        </w:tc>
      </w:tr>
      <w:tr w:rsidR="00B131A2" w14:paraId="4BBE969C" w14:textId="77777777" w:rsidTr="00AC22A4">
        <w:tc>
          <w:tcPr>
            <w:tcW w:w="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E9F8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calc_roic_ic_contribution</w:t>
            </w:r>
            <w:proofErr w:type="spellEnd"/>
          </w:p>
        </w:tc>
        <w:tc>
          <w:tcPr>
            <w:tcW w:w="7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9F4DA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 xml:space="preserve"> -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 xml:space="preserve"> ·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 xml:space="preserve">⅓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⅙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⅓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312A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ביחידות </w:t>
            </w:r>
            <w:r>
              <w:rPr>
                <w:sz w:val="19"/>
                <w:szCs w:val="19"/>
              </w:rPr>
              <w:t>ROIC</w:t>
            </w:r>
          </w:p>
        </w:tc>
      </w:tr>
      <w:tr w:rsidR="00B131A2" w14:paraId="03E96951" w14:textId="77777777" w:rsidTr="00AC22A4">
        <w:tc>
          <w:tcPr>
            <w:tcW w:w="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4BCA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calc_roic_decomposition_residual</w:t>
            </w:r>
            <w:proofErr w:type="spellEnd"/>
          </w:p>
        </w:tc>
        <w:tc>
          <w:tcPr>
            <w:tcW w:w="78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56425" w14:textId="77777777" w:rsidR="00B131A2" w:rsidRDefault="00DC5579">
            <w:pPr>
              <w:spacing w:before="60" w:after="60"/>
              <w:jc w:val="right"/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ΔROIC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EBIT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TAX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IC</m:t>
                    </m:r>
                  </m:sub>
                </m:sSub>
              </m:oMath>
            </m:oMathPara>
          </w:p>
        </w:tc>
        <w:tc>
          <w:tcPr>
            <w:tcW w:w="17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FE2B7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אפס עד כדי דיוק מספרי</w:t>
            </w:r>
            <w:dir w:val="ltr">
              <w:r>
                <w:rPr>
                  <w:sz w:val="19"/>
                  <w:szCs w:val="19"/>
                </w:rPr>
                <w:t xml:space="preserve"> (‎~1</w:t>
              </w:r>
              <w:r>
                <w:rPr>
                  <w:sz w:val="19"/>
                  <w:szCs w:val="19"/>
                </w:rPr>
                <w:t>‬e</w:t>
              </w:r>
              <w:dir w:val="ltr">
                <w:r>
                  <w:rPr>
                    <w:sz w:val="19"/>
                    <w:szCs w:val="19"/>
                  </w:rPr>
                  <w:t>-17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r>
                  <w:rPr>
                    <w:sz w:val="19"/>
                    <w:szCs w:val="19"/>
                    <w:rtl/>
                  </w:rPr>
                  <w:t>בפועל)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</w:tbl>
    <w:p w14:paraId="2C79EBF1" w14:textId="77777777" w:rsidR="00B131A2" w:rsidRDefault="00B131A2">
      <w:pPr>
        <w:spacing w:after="160"/>
      </w:pPr>
    </w:p>
    <w:p w14:paraId="5C5D5A23" w14:textId="77777777" w:rsidR="00B131A2" w:rsidRDefault="00DC5579">
      <w:pPr>
        <w:bidi/>
        <w:spacing w:after="120"/>
      </w:pPr>
      <w:r>
        <w:rPr>
          <w:rtl/>
        </w:rPr>
        <w:t xml:space="preserve">המשקלים ⅓ ו-⅙ הם משקלי </w:t>
      </w:r>
      <w:r>
        <w:t xml:space="preserve">Shapley: </w:t>
      </w:r>
      <w:r>
        <w:rPr>
          <w:rtl/>
        </w:rPr>
        <w:t xml:space="preserve">ממוצע התרומה השולית של כל גורם על פני כל ששת סדרי השינוי האפשריים. זה הייחוס היחיד שאינו תלוי בסדר ושסכום התרומות בו שווה </w:t>
      </w:r>
      <w:r>
        <w:rPr>
          <w:b/>
          <w:bCs/>
          <w:rtl/>
        </w:rPr>
        <w:t>בדיוק</w:t>
      </w:r>
      <w:r>
        <w:rPr>
          <w:rtl/>
        </w:rPr>
        <w:t xml:space="preserve"> לשינוי הכולל.</w:t>
      </w:r>
    </w:p>
    <w:p w14:paraId="0457C58A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6.3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סימני ההשפעה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7"/>
        <w:gridCol w:w="3392"/>
        <w:gridCol w:w="3105"/>
      </w:tblGrid>
      <w:tr w:rsidR="00B131A2" w14:paraId="2B2770E8" w14:textId="77777777">
        <w:trPr>
          <w:tblHeader/>
        </w:trPr>
        <w:tc>
          <w:tcPr>
            <w:tcW w:w="3367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E3EC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39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1B5B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10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422C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7936D345" w14:textId="77777777">
        <w:tc>
          <w:tcPr>
            <w:tcW w:w="33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33FBC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calc_roic_ebit_effect</w:t>
            </w:r>
            <w:proofErr w:type="spellEnd"/>
          </w:p>
        </w:tc>
        <w:tc>
          <w:tcPr>
            <w:tcW w:w="33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0E5C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calc_roic_ebit_contribution</w:t>
            </w:r>
            <w:proofErr w:type="spellEnd"/>
          </w:p>
        </w:tc>
        <w:tc>
          <w:tcPr>
            <w:tcW w:w="31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B5B3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POSITIVE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NEUTRAL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49F5DFC1" w14:textId="77777777">
        <w:tc>
          <w:tcPr>
            <w:tcW w:w="33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4082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calc_roic_tax_effect</w:t>
            </w:r>
            <w:proofErr w:type="spellEnd"/>
          </w:p>
        </w:tc>
        <w:tc>
          <w:tcPr>
            <w:tcW w:w="33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9DDB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calc_roic_tax_contribution</w:t>
            </w:r>
            <w:proofErr w:type="spellEnd"/>
          </w:p>
        </w:tc>
        <w:tc>
          <w:tcPr>
            <w:tcW w:w="31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C9B7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אותם ערכים</w:t>
            </w:r>
          </w:p>
        </w:tc>
      </w:tr>
      <w:tr w:rsidR="00B131A2" w14:paraId="0B39CCAF" w14:textId="77777777">
        <w:tc>
          <w:tcPr>
            <w:tcW w:w="33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5C4A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calc_roic_ic_effect</w:t>
            </w:r>
            <w:proofErr w:type="spellEnd"/>
          </w:p>
        </w:tc>
        <w:tc>
          <w:tcPr>
            <w:tcW w:w="33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31B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calc_roic_ic_contribution</w:t>
            </w:r>
            <w:proofErr w:type="spellEnd"/>
          </w:p>
        </w:tc>
        <w:tc>
          <w:tcPr>
            <w:tcW w:w="31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9E4C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אותם ערכים</w:t>
            </w:r>
          </w:p>
        </w:tc>
      </w:tr>
      <w:tr w:rsidR="00B131A2" w14:paraId="1725B7CA" w14:textId="77777777">
        <w:tc>
          <w:tcPr>
            <w:tcW w:w="33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DFFC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calc_roic_effect_combination</w:t>
            </w:r>
            <w:proofErr w:type="spellEnd"/>
          </w:p>
        </w:tc>
        <w:tc>
          <w:tcPr>
            <w:tcW w:w="33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9996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שרשור שלושת הסימנים</w:t>
            </w:r>
          </w:p>
        </w:tc>
        <w:tc>
          <w:tcPr>
            <w:tcW w:w="31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FF6A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אחד מ-</w:t>
            </w:r>
            <w:dir w:val="ltr">
              <w:r>
                <w:rPr>
                  <w:b/>
                  <w:bCs/>
                  <w:sz w:val="19"/>
                  <w:szCs w:val="19"/>
                </w:rPr>
                <w:t>27</w:t>
              </w:r>
              <w:r>
                <w:rPr>
                  <w:b/>
                  <w:bCs/>
                  <w:sz w:val="19"/>
                  <w:szCs w:val="19"/>
                </w:rPr>
                <w:t>‬</w:t>
              </w:r>
              <w:r>
                <w:rPr>
                  <w:sz w:val="19"/>
                  <w:szCs w:val="19"/>
                  <w:rtl/>
                </w:rPr>
                <w:t xml:space="preserve">: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EBIT_x__TAX_y__IC_z</w:t>
              </w:r>
              <w:r>
                <w:rPr>
                  <w:sz w:val="19"/>
                  <w:szCs w:val="19"/>
                  <w:rtl/>
                </w:rPr>
                <w:t xml:space="preserve"> כאשר </w:t>
              </w:r>
              <w:proofErr w:type="spellStart"/>
              <w:r>
                <w:rPr>
                  <w:sz w:val="19"/>
                  <w:szCs w:val="19"/>
                </w:rPr>
                <w:t>x,y,z</w:t>
              </w:r>
              <w:proofErr w:type="spellEnd"/>
              <w:r>
                <w:rPr>
                  <w:sz w:val="19"/>
                  <w:szCs w:val="19"/>
                </w:rPr>
                <w:t xml:space="preserve"> ∈ {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POS</w:t>
              </w:r>
              <w:r>
                <w:rPr>
                  <w:sz w:val="19"/>
                  <w:szCs w:val="19"/>
                  <w:rtl/>
                </w:rPr>
                <w:t>,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NEG</w:t>
              </w:r>
              <w:r>
                <w:rPr>
                  <w:sz w:val="19"/>
                  <w:szCs w:val="19"/>
                  <w:rtl/>
                </w:rPr>
                <w:t>,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ZERO</w:t>
              </w:r>
              <w:r>
                <w:rPr>
                  <w:sz w:val="19"/>
                  <w:szCs w:val="19"/>
                  <w:rtl/>
                </w:rPr>
                <w:t xml:space="preserve">}, או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UNCLASSIFIED</w:t>
              </w:r>
              <w:r>
                <w:t>‬</w:t>
              </w:r>
            </w:dir>
          </w:p>
        </w:tc>
      </w:tr>
    </w:tbl>
    <w:p w14:paraId="1D087B6E" w14:textId="77777777" w:rsidR="00B131A2" w:rsidRDefault="00B131A2">
      <w:pPr>
        <w:spacing w:after="160"/>
      </w:pPr>
    </w:p>
    <w:p w14:paraId="6973E388" w14:textId="77777777" w:rsidR="00B131A2" w:rsidRDefault="00DC5579">
      <w:pPr>
        <w:pBdr>
          <w:right w:val="single" w:sz="18" w:space="6" w:color="D6A419"/>
        </w:pBdr>
        <w:shd w:val="clear" w:color="auto" w:fill="FBF3DE"/>
        <w:bidi/>
        <w:spacing w:before="80" w:after="160"/>
        <w:ind w:left="200" w:right="200"/>
      </w:pPr>
      <w:r>
        <w:rPr>
          <w:b/>
          <w:bCs/>
          <w:sz w:val="21"/>
          <w:szCs w:val="21"/>
          <w:rtl/>
        </w:rPr>
        <w:t>חשוב:</w:t>
      </w:r>
      <w:r>
        <w:rPr>
          <w:sz w:val="21"/>
          <w:szCs w:val="21"/>
          <w:rtl/>
        </w:rPr>
        <w:t xml:space="preserve"> ירידה בהון המושקע אינה תמיד השפעה חיובית. כאשר </w:t>
      </w:r>
      <w:r>
        <w:rPr>
          <w:sz w:val="21"/>
          <w:szCs w:val="21"/>
        </w:rPr>
        <w:t xml:space="preserve">NOPAT </w:t>
      </w:r>
      <w:r>
        <w:rPr>
          <w:sz w:val="21"/>
          <w:szCs w:val="21"/>
          <w:rtl/>
        </w:rPr>
        <w:t xml:space="preserve">שלילי, מכנה קטן יותר הופך את </w:t>
      </w:r>
      <w:r>
        <w:rPr>
          <w:sz w:val="21"/>
          <w:szCs w:val="21"/>
        </w:rPr>
        <w:t xml:space="preserve">ROIC </w:t>
      </w:r>
      <w:r>
        <w:rPr>
          <w:b/>
          <w:bCs/>
          <w:sz w:val="21"/>
          <w:szCs w:val="21"/>
          <w:rtl/>
        </w:rPr>
        <w:t>לשלילי יותר</w:t>
      </w:r>
      <w:r>
        <w:rPr>
          <w:sz w:val="21"/>
          <w:szCs w:val="21"/>
          <w:rtl/>
        </w:rPr>
        <w:t xml:space="preserve"> ולכן התרומה שלילית.</w:t>
      </w:r>
    </w:p>
    <w:p w14:paraId="1DECB791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6.4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תנועה גולמית של המשתנים</w:t>
        </w:r>
        <w:r>
          <w:t>‬</w:t>
        </w:r>
      </w:dir>
    </w:p>
    <w:p w14:paraId="1D4B0361" w14:textId="77777777" w:rsidR="00B131A2" w:rsidRDefault="00DC5579">
      <w:pPr>
        <w:bidi/>
        <w:spacing w:after="120"/>
      </w:pPr>
      <w:r>
        <w:rPr>
          <w:rtl/>
        </w:rPr>
        <w:t xml:space="preserve">עמודות אלה מדווחות את </w:t>
      </w:r>
      <w:r>
        <w:rPr>
          <w:b/>
          <w:bCs/>
          <w:rtl/>
        </w:rPr>
        <w:t>כיוון השינוי</w:t>
      </w:r>
      <w:r>
        <w:rPr>
          <w:rtl/>
        </w:rPr>
        <w:t xml:space="preserve"> של המשתנה עצמו, בניגוד לעמודות ה-</w:t>
      </w:r>
      <w:r>
        <w:rPr>
          <w:rFonts w:ascii="Consolas" w:eastAsia="Consolas" w:hAnsi="Consolas" w:cs="Consolas"/>
          <w:color w:val="244061"/>
          <w:sz w:val="20"/>
          <w:szCs w:val="20"/>
        </w:rPr>
        <w:t>effect</w:t>
      </w:r>
      <w:r>
        <w:rPr>
          <w:rtl/>
        </w:rPr>
        <w:t xml:space="preserve"> שמדווחות את ההשפעה על </w:t>
      </w:r>
      <w:r>
        <w:t xml:space="preserve">ROIC. </w:t>
      </w:r>
      <w:r>
        <w:rPr>
          <w:rtl/>
        </w:rPr>
        <w:t>שתיהן קיימות כדי שניתן יהיה להשוות.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3"/>
        <w:gridCol w:w="1985"/>
        <w:gridCol w:w="4076"/>
      </w:tblGrid>
      <w:tr w:rsidR="00B131A2" w14:paraId="1E91CBB0" w14:textId="77777777">
        <w:trPr>
          <w:tblHeader/>
        </w:trPr>
        <w:tc>
          <w:tcPr>
            <w:tcW w:w="380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D619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198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52D3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407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4E854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28BDCB65" w14:textId="77777777">
        <w:tc>
          <w:tcPr>
            <w:tcW w:w="3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FEB7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calc_ebit_movement</w:t>
            </w:r>
            <w:proofErr w:type="spellEnd"/>
          </w:p>
        </w:tc>
        <w:tc>
          <w:tcPr>
            <w:tcW w:w="19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812F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E1 − E0</w:t>
            </w:r>
          </w:p>
        </w:tc>
        <w:tc>
          <w:tcPr>
            <w:tcW w:w="40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D2B9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UP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DOWN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FLAT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108EC26C" w14:textId="77777777">
        <w:tc>
          <w:tcPr>
            <w:tcW w:w="3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0BA7C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calc_tax_rate_movement</w:t>
            </w:r>
            <w:proofErr w:type="spellEnd"/>
          </w:p>
        </w:tc>
        <w:tc>
          <w:tcPr>
            <w:tcW w:w="19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EE3E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T1 − T0</w:t>
            </w:r>
            <w:r>
              <w:rPr>
                <w:sz w:val="19"/>
                <w:szCs w:val="19"/>
                <w:rtl/>
              </w:rPr>
              <w:t xml:space="preserve"> — של </w:t>
            </w:r>
            <w:r>
              <w:rPr>
                <w:b/>
                <w:bCs/>
                <w:sz w:val="19"/>
                <w:szCs w:val="19"/>
                <w:rtl/>
              </w:rPr>
              <w:t>שיעור המס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</w:t>
            </w:r>
            <w:r>
              <w:rPr>
                <w:sz w:val="19"/>
                <w:szCs w:val="19"/>
                <w:rtl/>
              </w:rPr>
              <w:t xml:space="preserve">, לא של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Q</w:t>
            </w:r>
          </w:p>
        </w:tc>
        <w:tc>
          <w:tcPr>
            <w:tcW w:w="40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683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UP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DOWN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FLAT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  <w:r>
              <w:rPr>
                <w:sz w:val="19"/>
                <w:szCs w:val="19"/>
                <w:rtl/>
              </w:rPr>
              <w:t xml:space="preserve"> · ירידה בשיעור המס היא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DOWN</w:t>
            </w:r>
            <w:r>
              <w:rPr>
                <w:sz w:val="19"/>
                <w:szCs w:val="19"/>
                <w:rtl/>
              </w:rPr>
              <w:t xml:space="preserve"> גם כשהיא מגדילה את </w:t>
            </w:r>
            <w:r>
              <w:rPr>
                <w:sz w:val="19"/>
                <w:szCs w:val="19"/>
              </w:rPr>
              <w:t>ROIC</w:t>
            </w:r>
          </w:p>
        </w:tc>
      </w:tr>
      <w:tr w:rsidR="00B131A2" w14:paraId="7CF312A3" w14:textId="77777777">
        <w:tc>
          <w:tcPr>
            <w:tcW w:w="3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5599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calc_ic_movement</w:t>
            </w:r>
            <w:proofErr w:type="spellEnd"/>
          </w:p>
        </w:tc>
        <w:tc>
          <w:tcPr>
            <w:tcW w:w="19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C93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סימן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I1 − I0</w:t>
            </w:r>
          </w:p>
        </w:tc>
        <w:tc>
          <w:tcPr>
            <w:tcW w:w="40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9565D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UP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DOWN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FLAT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6B70FD74" w14:textId="77777777">
        <w:tc>
          <w:tcPr>
            <w:tcW w:w="3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EE3C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calc_raw_movement_combination</w:t>
            </w:r>
            <w:proofErr w:type="spellEnd"/>
          </w:p>
        </w:tc>
        <w:tc>
          <w:tcPr>
            <w:tcW w:w="19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5778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שרשור שלוש התנועות</w:t>
            </w:r>
          </w:p>
        </w:tc>
        <w:tc>
          <w:tcPr>
            <w:tcW w:w="40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64F6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אחד מ-</w:t>
            </w:r>
            <w:dir w:val="ltr">
              <w:r>
                <w:rPr>
                  <w:b/>
                  <w:bCs/>
                  <w:sz w:val="19"/>
                  <w:szCs w:val="19"/>
                </w:rPr>
                <w:t>27</w:t>
              </w:r>
              <w:r>
                <w:rPr>
                  <w:b/>
                  <w:bCs/>
                  <w:sz w:val="19"/>
                  <w:szCs w:val="19"/>
                </w:rPr>
                <w:t>‬</w:t>
              </w:r>
              <w:r>
                <w:rPr>
                  <w:sz w:val="19"/>
                  <w:szCs w:val="19"/>
                  <w:rtl/>
                </w:rPr>
                <w:t xml:space="preserve">: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EBIT_x__TAX_y__IC_z</w:t>
              </w:r>
              <w:r>
                <w:rPr>
                  <w:sz w:val="19"/>
                  <w:szCs w:val="19"/>
                  <w:rtl/>
                </w:rPr>
                <w:t xml:space="preserve"> כאשר </w:t>
              </w:r>
              <w:proofErr w:type="spellStart"/>
              <w:r>
                <w:rPr>
                  <w:sz w:val="19"/>
                  <w:szCs w:val="19"/>
                </w:rPr>
                <w:t>x,y,z</w:t>
              </w:r>
              <w:proofErr w:type="spellEnd"/>
              <w:r>
                <w:rPr>
                  <w:sz w:val="19"/>
                  <w:szCs w:val="19"/>
                </w:rPr>
                <w:t xml:space="preserve"> ∈ {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UP</w:t>
              </w:r>
              <w:r>
                <w:rPr>
                  <w:sz w:val="19"/>
                  <w:szCs w:val="19"/>
                  <w:rtl/>
                </w:rPr>
                <w:t>,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DOWN</w:t>
              </w:r>
              <w:r>
                <w:rPr>
                  <w:sz w:val="19"/>
                  <w:szCs w:val="19"/>
                  <w:rtl/>
                </w:rPr>
                <w:t>,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FLAT</w:t>
              </w:r>
              <w:r>
                <w:rPr>
                  <w:sz w:val="19"/>
                  <w:szCs w:val="19"/>
                  <w:rtl/>
                </w:rPr>
                <w:t xml:space="preserve">}, או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UNCLASSIFIED</w:t>
              </w:r>
              <w:r>
                <w:t>‬</w:t>
              </w:r>
            </w:dir>
          </w:p>
        </w:tc>
      </w:tr>
    </w:tbl>
    <w:p w14:paraId="68B84D37" w14:textId="77777777" w:rsidR="00B131A2" w:rsidRDefault="00B131A2">
      <w:pPr>
        <w:spacing w:after="160"/>
      </w:pPr>
    </w:p>
    <w:p w14:paraId="01771D69" w14:textId="77777777" w:rsidR="00B131A2" w:rsidRDefault="00DC5579">
      <w:pPr>
        <w:bidi/>
        <w:spacing w:after="120"/>
      </w:pP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calc_ebit_movement</w:t>
      </w:r>
      <w:proofErr w:type="spellEnd"/>
      <w:r>
        <w:rPr>
          <w:rtl/>
        </w:rPr>
        <w:t xml:space="preserve"> ו-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calc_tax_rate_movement</w:t>
      </w:r>
      <w:proofErr w:type="spellEnd"/>
      <w:r>
        <w:rPr>
          <w:rtl/>
        </w:rPr>
        <w:t xml:space="preserve"> תלויים בסטטוס ה-</w:t>
      </w:r>
      <w:r>
        <w:t xml:space="preserve">NOPAT </w:t>
      </w:r>
      <w:r>
        <w:rPr>
          <w:rtl/>
        </w:rPr>
        <w:t xml:space="preserve">בלבד, ולכן שורדים גם כשההון המושקע אפס או חסר.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calc_ic_movement</w:t>
      </w:r>
      <w:proofErr w:type="spellEnd"/>
      <w:r>
        <w:rPr>
          <w:rtl/>
        </w:rPr>
        <w:t xml:space="preserve"> תלוי בסטטוס ה-</w:t>
      </w:r>
      <w:r>
        <w:t>ROIC.</w:t>
      </w:r>
    </w:p>
    <w:p w14:paraId="51B0043C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6.5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מבנה ההשפעות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3"/>
        <w:gridCol w:w="2721"/>
        <w:gridCol w:w="2540"/>
      </w:tblGrid>
      <w:tr w:rsidR="00B131A2" w14:paraId="54DDF0F9" w14:textId="77777777">
        <w:trPr>
          <w:tblHeader/>
        </w:trPr>
        <w:tc>
          <w:tcPr>
            <w:tcW w:w="460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F496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272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F4D3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254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2AA59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476942B7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255B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calc_roic_has_opposing_effects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F8F2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קיימת תרומה חיובית </w:t>
            </w:r>
            <w:r>
              <w:rPr>
                <w:b/>
                <w:bCs/>
                <w:sz w:val="19"/>
                <w:szCs w:val="19"/>
                <w:rtl/>
              </w:rPr>
              <w:t>וגם</w:t>
            </w:r>
            <w:r>
              <w:rPr>
                <w:sz w:val="19"/>
                <w:szCs w:val="19"/>
                <w:rtl/>
              </w:rPr>
              <w:t xml:space="preserve"> תרומה שלילית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4533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True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False</w:t>
            </w:r>
            <w:r>
              <w:rPr>
                <w:sz w:val="19"/>
                <w:szCs w:val="19"/>
                <w:rtl/>
              </w:rPr>
              <w:t xml:space="preserve"> · ריק כשהסטטוס אינו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</w:tr>
      <w:tr w:rsidR="00B131A2" w14:paraId="1172D556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1493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calc_roic_positive_driver_count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36C1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ספירת התרומות החיוביות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5D03F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 · 1 · 2 · 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5C2003DA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EC8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calc_roic_negative_driver_count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5D2C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ספירת התרומות השליליות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442B5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 · 1 · 2 · 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4EC2E4F0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0A3D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calc_roic_neutral_driver_count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9C97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ספירת התרומות בתוך סף המהותיות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3B992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 · 1 · 2 · 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18E2D885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5AF4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calc_roic_active_driver_count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29D8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חיוביות + שליליות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0F565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 · 1 · 2 · 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30476A99" w14:textId="77777777">
        <w:tc>
          <w:tcPr>
            <w:tcW w:w="46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91BF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calc_roic_effect_structure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2AEA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סולם עדיפויות, ראו פרק </w:t>
            </w:r>
            <w:dir w:val="ltr">
              <w:r>
                <w:rPr>
                  <w:sz w:val="19"/>
                  <w:szCs w:val="19"/>
                </w:rPr>
                <w:t>10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3AB1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9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ערכים — ראו למטה</w:t>
              </w:r>
              <w:r>
                <w:t>‬</w:t>
              </w:r>
            </w:dir>
          </w:p>
        </w:tc>
      </w:tr>
    </w:tbl>
    <w:p w14:paraId="3ED12FDF" w14:textId="77777777" w:rsidR="00B131A2" w:rsidRDefault="00B131A2">
      <w:pPr>
        <w:spacing w:after="160"/>
      </w:pPr>
    </w:p>
    <w:p w14:paraId="7A265201" w14:textId="77777777" w:rsidR="00B131A2" w:rsidRDefault="00DC5579">
      <w:pPr>
        <w:bidi/>
        <w:spacing w:after="120"/>
      </w:pPr>
      <w:r>
        <w:rPr>
          <w:rtl/>
        </w:rPr>
        <w:t xml:space="preserve">ערכי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calc_roic_effect_structure</w:t>
      </w:r>
      <w:proofErr w:type="spellEnd"/>
      <w:r>
        <w:rPr>
          <w:rtl/>
        </w:rPr>
        <w:t>: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4"/>
        <w:gridCol w:w="5240"/>
      </w:tblGrid>
      <w:tr w:rsidR="00B131A2" w14:paraId="4CFCD30B" w14:textId="77777777">
        <w:trPr>
          <w:tblHeader/>
        </w:trPr>
        <w:tc>
          <w:tcPr>
            <w:tcW w:w="462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4E1F5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ערך</w:t>
            </w:r>
          </w:p>
        </w:tc>
        <w:tc>
          <w:tcPr>
            <w:tcW w:w="524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D3591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מתי</w:t>
            </w:r>
          </w:p>
        </w:tc>
      </w:tr>
      <w:tr w:rsidR="00B131A2" w14:paraId="1CE2307D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91EE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NO_MATERIAL_CHANGE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2FF2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כל שלוש התרומות ניטרליות</w:t>
            </w:r>
          </w:p>
        </w:tc>
      </w:tr>
      <w:tr w:rsidR="00B131A2" w14:paraId="5DE65D0A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F84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SINGLE_POSITIVE_DRIVER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3F04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גורם אחד חיובי, השאר ניטרליים</w:t>
            </w:r>
          </w:p>
        </w:tc>
      </w:tr>
      <w:tr w:rsidR="00B131A2" w14:paraId="78AF9A70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C22C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ALL_POSITIVE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ECD1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כל התרומות הפעילות חיוביות (שתיים או שלוש)</w:t>
            </w:r>
          </w:p>
        </w:tc>
      </w:tr>
      <w:tr w:rsidR="00B131A2" w14:paraId="463FC6A6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4B0C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SINGLE_NEGATIVE_DRIVER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E7FF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גורם אחד שלילי, השאר ניטרליים</w:t>
            </w:r>
          </w:p>
        </w:tc>
      </w:tr>
      <w:tr w:rsidR="00B131A2" w14:paraId="10C721B7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4B6A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ALL_NEGATIVE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10C0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כל התרומות הפעילות שליליות</w:t>
            </w:r>
          </w:p>
        </w:tc>
      </w:tr>
      <w:tr w:rsidR="00B131A2" w14:paraId="06BB7F1D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33A9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MIXED_NET_INCREASE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BAD7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תרומות מנוגדות ו-</w:t>
            </w: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עלה</w:t>
            </w:r>
          </w:p>
        </w:tc>
      </w:tr>
      <w:tr w:rsidR="00B131A2" w14:paraId="2ACAE079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821D2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MIXED_NET_DECREASE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66E8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תרומות מנוגדות ו-</w:t>
            </w: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ירד</w:t>
            </w:r>
          </w:p>
        </w:tc>
      </w:tr>
      <w:tr w:rsidR="00B131A2" w14:paraId="00781925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25B0C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MIXED_FULL_OFFSET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BB41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תרומות מנוגדות ו-</w:t>
            </w: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יציב</w:t>
            </w:r>
          </w:p>
        </w:tc>
      </w:tr>
      <w:tr w:rsidR="00B131A2" w14:paraId="3A6E2F4D" w14:textId="77777777">
        <w:tc>
          <w:tcPr>
            <w:tcW w:w="4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9448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  <w:tc>
          <w:tcPr>
            <w:tcW w:w="52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7EA8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הסטטוס אינו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</w:tr>
    </w:tbl>
    <w:p w14:paraId="301979BC" w14:textId="77777777" w:rsidR="00B131A2" w:rsidRDefault="00B131A2">
      <w:pPr>
        <w:spacing w:after="160"/>
      </w:pPr>
    </w:p>
    <w:p w14:paraId="5C5FF630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6.6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דומיננטיות וקיזוז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5"/>
        <w:gridCol w:w="3309"/>
        <w:gridCol w:w="3120"/>
      </w:tblGrid>
      <w:tr w:rsidR="00B131A2" w14:paraId="3123E4EB" w14:textId="77777777" w:rsidTr="00FF5872">
        <w:trPr>
          <w:tblHeader/>
        </w:trPr>
        <w:tc>
          <w:tcPr>
            <w:tcW w:w="305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487EC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50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F459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30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CCDE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4684FEC7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1E89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calc_roic_total_absolute_contribution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47478" w14:textId="77777777" w:rsidR="00B131A2" w:rsidRDefault="00DC5579">
            <w:pPr>
              <w:spacing w:before="60" w:after="60"/>
              <w:jc w:val="right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EBIT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+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TAX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 xml:space="preserve"> +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IC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FF5A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‎≥ 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50E7EA3F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F056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calc_roic_ebit_absolute_share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E92C9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EBIT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TotalAbs</m:t>
                    </m:r>
                  </m:den>
                </m:f>
              </m:oMath>
            </m:oMathPara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2118C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 ·</w:t>
              </w:r>
              <w:r>
                <w:rPr>
                  <w:sz w:val="19"/>
                  <w:szCs w:val="19"/>
                </w:rPr>
                <w:t xml:space="preserve">‬ </w:t>
              </w:r>
              <w:proofErr w:type="spellStart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NaN</w:t>
              </w:r>
              <w:proofErr w:type="spellEnd"/>
              <w:r>
                <w:rPr>
                  <w:sz w:val="19"/>
                  <w:szCs w:val="19"/>
                  <w:rtl/>
                </w:rPr>
                <w:t xml:space="preserve"> כשכל התרומות ניטרליות</w:t>
              </w:r>
              <w:r>
                <w:t>‬</w:t>
              </w:r>
            </w:dir>
          </w:p>
        </w:tc>
      </w:tr>
      <w:tr w:rsidR="00B131A2" w14:paraId="43A56457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24A2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calc_roic_tax_absolute_share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491A4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TAX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TotalAbs</m:t>
                    </m:r>
                  </m:den>
                </m:f>
              </m:oMath>
            </m:oMathPara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40CA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12A187B0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72E2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lastRenderedPageBreak/>
              <w:t>calc_roic_ic_absolute_share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27220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IC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TotalAbs</m:t>
                    </m:r>
                  </m:den>
                </m:f>
              </m:oMath>
            </m:oMathPara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0F4F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 ·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שלושת המשקלים מסתכמים ל</w:t>
              </w:r>
              <w:dir w:val="ltr">
                <w:r>
                  <w:rPr>
                    <w:sz w:val="19"/>
                    <w:szCs w:val="19"/>
                  </w:rPr>
                  <w:t>-1</w:t>
                </w:r>
                <w:r>
                  <w:rPr>
                    <w:sz w:val="19"/>
                    <w:szCs w:val="19"/>
                  </w:rP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0B0C254C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F1F0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calc_roic_dominant_driver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5992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הגורם בעל התרומה המוחלטת הגדולה ביותר</w:t>
            </w:r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0FF3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IC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BALANCED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NONE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1B23893B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F843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calc_roic_dominant_driver_effect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F0C6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סימן התרומה של הגורם הדומיננטי</w:t>
            </w:r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B21F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POSITIVE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NEUTRAL</w:t>
            </w:r>
            <w:r>
              <w:rPr>
                <w:sz w:val="19"/>
                <w:szCs w:val="19"/>
                <w:rtl/>
              </w:rPr>
              <w:t xml:space="preserve"> (כש-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NONE</w:t>
            </w:r>
            <w:r>
              <w:rPr>
                <w:sz w:val="19"/>
                <w:szCs w:val="19"/>
                <w:rtl/>
              </w:rPr>
              <w:t xml:space="preserve">)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  <w:r>
              <w:rPr>
                <w:sz w:val="19"/>
                <w:szCs w:val="19"/>
                <w:rtl/>
              </w:rPr>
              <w:t xml:space="preserve"> (כש-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BALANCED</w:t>
            </w:r>
            <w:r>
              <w:rPr>
                <w:sz w:val="19"/>
                <w:szCs w:val="19"/>
                <w:rtl/>
              </w:rPr>
              <w:t>)</w:t>
            </w:r>
          </w:p>
        </w:tc>
      </w:tr>
      <w:tr w:rsidR="00B131A2" w14:paraId="73828705" w14:textId="77777777" w:rsidTr="00FF5872">
        <w:tc>
          <w:tcPr>
            <w:tcW w:w="3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4574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calc_roic_offset_ratio</w:t>
            </w:r>
            <w:proofErr w:type="spellEnd"/>
          </w:p>
        </w:tc>
        <w:tc>
          <w:tcPr>
            <w:tcW w:w="35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422A4" w14:textId="77777777" w:rsidR="00B131A2" w:rsidRDefault="00DC5579">
            <w:pPr>
              <w:spacing w:before="60" w:after="60"/>
              <w:jc w:val="right"/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1 -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ΔROIC</m:t>
                        </m:r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TotalAbs</m:t>
                    </m:r>
                  </m:den>
                </m:f>
              </m:oMath>
            </m:oMathPara>
          </w:p>
        </w:tc>
        <w:tc>
          <w:tcPr>
            <w:tcW w:w="33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1D91A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 ·</w:t>
              </w:r>
              <w:r>
                <w:rPr>
                  <w:sz w:val="19"/>
                  <w:szCs w:val="19"/>
                </w:rPr>
                <w:t xml:space="preserve">‬ </w:t>
              </w:r>
              <w:proofErr w:type="spellStart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NaN</w:t>
              </w:r>
              <w:proofErr w:type="spellEnd"/>
              <w:r>
                <w:rPr>
                  <w:sz w:val="19"/>
                  <w:szCs w:val="19"/>
                  <w:rtl/>
                </w:rPr>
                <w:t xml:space="preserve"> כשאין תרומה מהותית</w:t>
              </w:r>
              <w:r>
                <w:t>‬</w:t>
              </w:r>
            </w:dir>
          </w:p>
        </w:tc>
      </w:tr>
    </w:tbl>
    <w:p w14:paraId="7182BD14" w14:textId="77777777" w:rsidR="00B131A2" w:rsidRDefault="00B131A2">
      <w:pPr>
        <w:spacing w:after="160"/>
      </w:pPr>
    </w:p>
    <w:p w14:paraId="3F9CA89E" w14:textId="77777777" w:rsidR="00B131A2" w:rsidRDefault="00DC5579">
      <w:pPr>
        <w:bidi/>
        <w:spacing w:after="120"/>
      </w:pPr>
      <w:r>
        <w:rPr>
          <w:b/>
          <w:bCs/>
          <w:rtl/>
        </w:rPr>
        <w:t xml:space="preserve">משקל מוחלט ולא </w:t>
      </w:r>
      <w:proofErr w:type="spellStart"/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C_i</w:t>
      </w:r>
      <w:proofErr w:type="spellEnd"/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 / ΔROIC</w:t>
      </w:r>
      <w:r>
        <w:rPr>
          <w:rtl/>
        </w:rPr>
        <w:t xml:space="preserve"> — כשיש השפעות מנוגדות היחס הרגיל יוצא שלילי או גדול מ</w:t>
      </w:r>
      <w:dir w:val="ltr">
        <w:r>
          <w:t>-100%</w:t>
        </w:r>
        <w:r>
          <w:t xml:space="preserve">‬ </w:t>
        </w:r>
        <w:r>
          <w:rPr>
            <w:rtl/>
          </w:rPr>
          <w:t>ולא ניתן לדרג לפיו.</w:t>
        </w:r>
        <w:r>
          <w:t>‬</w:t>
        </w:r>
      </w:dir>
    </w:p>
    <w:p w14:paraId="77FD9514" w14:textId="77777777" w:rsidR="00B131A2" w:rsidRDefault="00DC5579">
      <w:pPr>
        <w:bidi/>
        <w:spacing w:after="120"/>
      </w:pPr>
      <w:proofErr w:type="spellStart"/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calc_roic_offset_ratio</w:t>
      </w:r>
      <w:proofErr w:type="spellEnd"/>
      <w:r>
        <w:rPr>
          <w:b/>
          <w:bCs/>
          <w:rtl/>
        </w:rPr>
        <w:t>:</w:t>
      </w:r>
      <w:r>
        <w:rPr>
          <w:rtl/>
        </w:rPr>
        <w:t xml:space="preserve"> קרוב ל</w:t>
      </w:r>
      <w:dir w:val="ltr">
        <w:r>
          <w:t>-0 =</w:t>
        </w:r>
        <w:r>
          <w:t xml:space="preserve">‬ </w:t>
        </w:r>
        <w:r>
          <w:rPr>
            <w:rtl/>
          </w:rPr>
          <w:t>התרומות פעלו באותו כיוון; קרוב ל</w:t>
        </w:r>
        <w:dir w:val="ltr">
          <w:r>
            <w:t>-1 =</w:t>
          </w:r>
          <w:r>
            <w:t xml:space="preserve">‬ </w:t>
          </w:r>
          <w:r>
            <w:rPr>
              <w:rtl/>
            </w:rPr>
            <w:t>הן קיזזו זו את זו. אי-שוויון המשולש מבטיח שהערך בתחום ‎</w:t>
          </w:r>
          <w:dir w:val="ltr">
            <w:r>
              <w:t>[0, 1].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564D1EBE" w14:textId="77777777" w:rsidR="00B131A2" w:rsidRDefault="00DC5579">
      <w:pPr>
        <w:bidi/>
        <w:spacing w:after="120"/>
      </w:pPr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BALANCED</w:t>
      </w:r>
      <w:r>
        <w:rPr>
          <w:rtl/>
        </w:rPr>
        <w:t xml:space="preserve"> נקבע כשההפרש בין שני המשקלים הגדולים אינו עולה על </w:t>
      </w:r>
      <w:r>
        <w:rPr>
          <w:rFonts w:ascii="Consolas" w:eastAsia="Consolas" w:hAnsi="Consolas" w:cs="Consolas"/>
          <w:color w:val="244061"/>
          <w:sz w:val="20"/>
          <w:szCs w:val="20"/>
        </w:rPr>
        <w:t>dominance</w:t>
      </w:r>
      <w:r>
        <w:rPr>
          <w:rtl/>
        </w:rPr>
        <w:t xml:space="preserve"> (ברירת מחדל </w:t>
      </w:r>
      <w:dir w:val="ltr">
        <w:r>
          <w:t>0.05 =</w:t>
        </w:r>
        <w:r>
          <w:t xml:space="preserve">‬ </w:t>
        </w:r>
        <w:r>
          <w:rPr>
            <w:rtl/>
          </w:rPr>
          <w:t xml:space="preserve">חמש נקודות אחוז). </w:t>
        </w:r>
        <w:r>
          <w:rPr>
            <w:rFonts w:ascii="Consolas" w:eastAsia="Consolas" w:hAnsi="Consolas" w:cs="Consolas"/>
            <w:b/>
            <w:bCs/>
            <w:color w:val="244061"/>
            <w:sz w:val="20"/>
            <w:szCs w:val="20"/>
          </w:rPr>
          <w:t>NONE</w:t>
        </w:r>
        <w:r>
          <w:rPr>
            <w:rtl/>
          </w:rPr>
          <w:t xml:space="preserve"> — כל התרומות ניטרליות.</w:t>
        </w:r>
        <w:r>
          <w:t>‬</w:t>
        </w:r>
      </w:dir>
    </w:p>
    <w:p w14:paraId="67A1503D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6.7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מצב רווחיות ואיכות נתונים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1"/>
        <w:gridCol w:w="2504"/>
        <w:gridCol w:w="3749"/>
      </w:tblGrid>
      <w:tr w:rsidR="00B131A2" w14:paraId="6EFB213F" w14:textId="77777777">
        <w:trPr>
          <w:tblHeader/>
        </w:trPr>
        <w:tc>
          <w:tcPr>
            <w:tcW w:w="344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01F9C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265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96947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76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8BF2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3803E444" w14:textId="77777777">
        <w:tc>
          <w:tcPr>
            <w:tcW w:w="3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7706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calc_ebit_sign_regime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0562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מעבר הסימן של </w:t>
            </w:r>
            <w:r>
              <w:rPr>
                <w:sz w:val="19"/>
                <w:szCs w:val="19"/>
              </w:rPr>
              <w:t xml:space="preserve">EBIT </w:t>
            </w:r>
            <w:r>
              <w:rPr>
                <w:sz w:val="19"/>
                <w:szCs w:val="19"/>
                <w:rtl/>
              </w:rPr>
              <w:t>בין הרבעונים</w:t>
            </w:r>
          </w:p>
        </w:tc>
        <w:tc>
          <w:tcPr>
            <w:tcW w:w="3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68A4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9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שילובים של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‎{</w:t>
              </w:r>
              <w:proofErr w:type="gramStart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PROFIT,LOSS</w:t>
              </w:r>
              <w:proofErr w:type="gramEnd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,</w:t>
              </w:r>
              <w:proofErr w:type="gramStart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ZERO}_</w:t>
              </w:r>
              <w:proofErr w:type="gramEnd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TO_{</w:t>
              </w:r>
              <w:proofErr w:type="gramStart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PROFIT,LOSS</w:t>
              </w:r>
              <w:proofErr w:type="gramEnd"/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,ZERO}‎</w:t>
              </w:r>
              <w:r>
                <w:rPr>
                  <w:sz w:val="19"/>
                  <w:szCs w:val="19"/>
                  <w:rtl/>
                </w:rPr>
                <w:t xml:space="preserve"> + </w:t>
              </w:r>
              <w:r>
                <w:rPr>
                  <w:rFonts w:ascii="Consolas" w:eastAsia="Consolas" w:hAnsi="Consolas" w:cs="Consolas"/>
                  <w:color w:val="244061"/>
                  <w:sz w:val="16"/>
                  <w:szCs w:val="16"/>
                </w:rPr>
                <w:t>UNCLASSIFIED</w:t>
              </w:r>
              <w:r>
                <w:t>‬</w:t>
              </w:r>
            </w:dir>
          </w:p>
        </w:tc>
      </w:tr>
      <w:tr w:rsidR="00B131A2" w14:paraId="7D466DF4" w14:textId="77777777">
        <w:tc>
          <w:tcPr>
            <w:tcW w:w="3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8E51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calc_nopat_sign_regime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860E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מעבר הסימן של </w:t>
            </w:r>
            <w:r>
              <w:rPr>
                <w:sz w:val="19"/>
                <w:szCs w:val="19"/>
              </w:rPr>
              <w:t>NOPAT</w:t>
            </w:r>
          </w:p>
        </w:tc>
        <w:tc>
          <w:tcPr>
            <w:tcW w:w="3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AE38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אותם </w:t>
            </w:r>
            <w:dir w:val="ltr">
              <w:r>
                <w:rPr>
                  <w:sz w:val="19"/>
                  <w:szCs w:val="19"/>
                </w:rPr>
                <w:t>10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ערכים</w:t>
              </w:r>
              <w:r>
                <w:t>‬</w:t>
              </w:r>
            </w:dir>
          </w:p>
        </w:tc>
      </w:tr>
      <w:tr w:rsidR="00B131A2" w14:paraId="5D47EBE6" w14:textId="77777777">
        <w:tc>
          <w:tcPr>
            <w:tcW w:w="3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1C4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calc_tax_rate_quality_flag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ACCB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תקינות שיעור המס </w:t>
            </w:r>
            <w:r>
              <w:rPr>
                <w:b/>
                <w:bCs/>
                <w:sz w:val="19"/>
                <w:szCs w:val="19"/>
                <w:rtl/>
              </w:rPr>
              <w:t>ברבעון הנוכחי</w:t>
            </w:r>
          </w:p>
        </w:tc>
        <w:tc>
          <w:tcPr>
            <w:tcW w:w="3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BC0F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NEGATIVE_TAX_RATE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ABOVE_100_PERCENT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MISSING</w:t>
            </w:r>
          </w:p>
        </w:tc>
      </w:tr>
      <w:tr w:rsidR="00B131A2" w14:paraId="578EAF9A" w14:textId="77777777">
        <w:tc>
          <w:tcPr>
            <w:tcW w:w="3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D1A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calc_roic_quality_flag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52AF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תקינות הזוג להשוואה</w:t>
            </w:r>
          </w:p>
        </w:tc>
        <w:tc>
          <w:tcPr>
            <w:tcW w:w="3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D44A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NEGATIVE_IC_MECHANICAL_ONLY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TAX_RATE_OUT_OF_RANGE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UNCLASSIFIED</w:t>
            </w:r>
          </w:p>
        </w:tc>
      </w:tr>
      <w:tr w:rsidR="00B131A2" w14:paraId="4922BAA0" w14:textId="77777777">
        <w:tc>
          <w:tcPr>
            <w:tcW w:w="3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37BF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calc_roic_economic_interpretation_valid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878F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calc_roic_quality_flag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== VALID</w:t>
            </w:r>
          </w:p>
        </w:tc>
        <w:tc>
          <w:tcPr>
            <w:tcW w:w="3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596B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True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False</w:t>
            </w:r>
            <w:r>
              <w:rPr>
                <w:sz w:val="19"/>
                <w:szCs w:val="19"/>
                <w:rtl/>
              </w:rPr>
              <w:t xml:space="preserve"> · ריק כשהסטטוס אינו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</w:tr>
    </w:tbl>
    <w:p w14:paraId="545E5A0D" w14:textId="77777777" w:rsidR="00B131A2" w:rsidRDefault="00B131A2">
      <w:pPr>
        <w:spacing w:after="160"/>
      </w:pPr>
    </w:p>
    <w:p w14:paraId="42B17AF7" w14:textId="77777777" w:rsidR="00B131A2" w:rsidRDefault="00DC5579">
      <w:pPr>
        <w:bidi/>
        <w:spacing w:after="120"/>
      </w:pPr>
      <w:r>
        <w:rPr>
          <w:rtl/>
        </w:rPr>
        <w:t xml:space="preserve">שיעור מס מחוץ לטווח </w:t>
      </w:r>
      <w:r>
        <w:rPr>
          <w:b/>
          <w:bCs/>
          <w:rtl/>
        </w:rPr>
        <w:t>אינו נחתך</w:t>
      </w:r>
      <w:r>
        <w:rPr>
          <w:rtl/>
        </w:rPr>
        <w:t xml:space="preserve"> — הוא מחושב כפי שדווח ורק מסומן. הון מושקע שלילי מייצר יחס שניתן לחשב אך אין לקרוא אותו כיעילות כלכלית.</w:t>
      </w:r>
    </w:p>
    <w:p w14:paraId="2DC73232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6.8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סיווג והסבר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1126"/>
        <w:gridCol w:w="4192"/>
      </w:tblGrid>
      <w:tr w:rsidR="00B131A2" w14:paraId="775354CE" w14:textId="77777777">
        <w:trPr>
          <w:tblHeader/>
        </w:trPr>
        <w:tc>
          <w:tcPr>
            <w:tcW w:w="454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D612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112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62AAE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טיפוס</w:t>
            </w:r>
          </w:p>
        </w:tc>
        <w:tc>
          <w:tcPr>
            <w:tcW w:w="419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0308C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</w:tr>
      <w:tr w:rsidR="00B131A2" w14:paraId="432EB40F" w14:textId="77777777">
        <w:tc>
          <w:tcPr>
            <w:tcW w:w="45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95CE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calc_roic_business_classification</w:t>
            </w:r>
            <w:proofErr w:type="spellEnd"/>
          </w:p>
        </w:tc>
        <w:tc>
          <w:tcPr>
            <w:tcW w:w="1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D92F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41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A69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סיווג עסקי מסכם, אחד מ-</w:t>
            </w:r>
            <w:dir w:val="ltr">
              <w:r>
                <w:rPr>
                  <w:b/>
                  <w:bCs/>
                  <w:sz w:val="19"/>
                  <w:szCs w:val="19"/>
                </w:rPr>
                <w:t>35</w:t>
              </w:r>
              <w:r>
                <w:rPr>
                  <w:b/>
                  <w:bCs/>
                  <w:sz w:val="19"/>
                  <w:szCs w:val="19"/>
                </w:rPr>
                <w:t>‬</w:t>
              </w:r>
              <w:r>
                <w:rPr>
                  <w:sz w:val="19"/>
                  <w:szCs w:val="19"/>
                  <w:rtl/>
                </w:rPr>
                <w:t xml:space="preserve"> ערכים. ממצה — אף שורה אינה נופלת מחוץ לסולם</w:t>
              </w:r>
              <w:r>
                <w:t>‬</w:t>
              </w:r>
            </w:dir>
          </w:p>
        </w:tc>
      </w:tr>
      <w:tr w:rsidR="00B131A2" w14:paraId="23CFC8B3" w14:textId="77777777">
        <w:tc>
          <w:tcPr>
            <w:tcW w:w="45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E83C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calc_roic_explanation</w:t>
            </w:r>
            <w:proofErr w:type="spellEnd"/>
          </w:p>
        </w:tc>
        <w:tc>
          <w:tcPr>
            <w:tcW w:w="1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371C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טקסט</w:t>
            </w:r>
          </w:p>
        </w:tc>
        <w:tc>
          <w:tcPr>
            <w:tcW w:w="41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056D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משפט קצר באנגלית לכל תצפית, נגזר מהתרומות ולא מהתנועות הגולמיות</w:t>
            </w:r>
          </w:p>
        </w:tc>
      </w:tr>
    </w:tbl>
    <w:p w14:paraId="75535204" w14:textId="77777777" w:rsidR="00B131A2" w:rsidRDefault="00B131A2">
      <w:pPr>
        <w:spacing w:after="160"/>
      </w:pPr>
    </w:p>
    <w:p w14:paraId="187E5F3D" w14:textId="77777777" w:rsidR="00B131A2" w:rsidRDefault="00DC5579">
      <w:pPr>
        <w:bidi/>
        <w:spacing w:after="120"/>
      </w:pPr>
      <w:dir w:val="ltr">
        <w:r>
          <w:t>35</w:t>
        </w:r>
        <w:r>
          <w:t xml:space="preserve">‬ </w:t>
        </w:r>
        <w:r>
          <w:rPr>
            <w:rtl/>
          </w:rPr>
          <w:t xml:space="preserve">הערכים של </w:t>
        </w:r>
        <w:proofErr w:type="spellStart"/>
        <w:r>
          <w:rPr>
            <w:rFonts w:ascii="Consolas" w:eastAsia="Consolas" w:hAnsi="Consolas" w:cs="Consolas"/>
            <w:color w:val="244061"/>
            <w:sz w:val="20"/>
            <w:szCs w:val="20"/>
          </w:rPr>
          <w:t>calc_roic_business_classification</w:t>
        </w:r>
        <w:proofErr w:type="spellEnd"/>
        <w:r>
          <w:rPr>
            <w:rtl/>
          </w:rPr>
          <w:t>:</w:t>
        </w:r>
        <w:r>
          <w:t>‬</w:t>
        </w:r>
      </w:dir>
    </w:p>
    <w:p w14:paraId="43185D55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לא ניתן להשוות </w:t>
      </w:r>
      <w:dir w:val="ltr">
        <w:r>
          <w:rPr>
            <w:b/>
            <w:bCs/>
          </w:rPr>
          <w:t>(3)</w:t>
        </w:r>
        <w:r>
          <w:rPr>
            <w:b/>
            <w:bCs/>
          </w:rPr>
          <w:t>‬</w:t>
        </w:r>
        <w:r>
          <w:t>‬</w:t>
        </w:r>
      </w:dir>
    </w:p>
    <w:p w14:paraId="18C16C3C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UNCLASSIFIED_NONCONSECUTIVE</w:t>
      </w:r>
      <w:r>
        <w:rPr>
          <w:sz w:val="21"/>
          <w:szCs w:val="21"/>
          <w:rtl/>
        </w:rPr>
        <w:t xml:space="preserve"> · </w:t>
      </w:r>
      <w:r>
        <w:rPr>
          <w:rFonts w:ascii="Consolas" w:eastAsia="Consolas" w:hAnsi="Consolas" w:cs="Consolas"/>
          <w:color w:val="244061"/>
          <w:sz w:val="19"/>
          <w:szCs w:val="19"/>
        </w:rPr>
        <w:t>UNCLASSIFIED_MISSING_DATA</w:t>
      </w:r>
      <w:r>
        <w:rPr>
          <w:sz w:val="21"/>
          <w:szCs w:val="21"/>
          <w:rtl/>
        </w:rPr>
        <w:t xml:space="preserve"> · </w:t>
      </w:r>
      <w:r>
        <w:rPr>
          <w:rFonts w:ascii="Consolas" w:eastAsia="Consolas" w:hAnsi="Consolas" w:cs="Consolas"/>
          <w:color w:val="244061"/>
          <w:sz w:val="19"/>
          <w:szCs w:val="19"/>
        </w:rPr>
        <w:t>UNCLASSIFIED_ZERO_IC</w:t>
      </w:r>
    </w:p>
    <w:p w14:paraId="4F61F1EB" w14:textId="77777777" w:rsidR="00B131A2" w:rsidRDefault="00B131A2">
      <w:pPr>
        <w:spacing w:after="100"/>
      </w:pPr>
    </w:p>
    <w:p w14:paraId="7B8AA014" w14:textId="77777777" w:rsidR="00B131A2" w:rsidRDefault="00DC5579">
      <w:pPr>
        <w:bidi/>
        <w:spacing w:before="180" w:after="80"/>
      </w:pPr>
      <w:r>
        <w:rPr>
          <w:b/>
          <w:bCs/>
          <w:rtl/>
        </w:rPr>
        <w:lastRenderedPageBreak/>
        <w:t xml:space="preserve">מצבים שבהם היחס מכני ולא כלכלי </w:t>
      </w:r>
      <w:dir w:val="ltr">
        <w:r>
          <w:rPr>
            <w:b/>
            <w:bCs/>
          </w:rPr>
          <w:t>(5)</w:t>
        </w:r>
        <w:r>
          <w:rPr>
            <w:b/>
            <w:bCs/>
          </w:rPr>
          <w:t>‬</w:t>
        </w:r>
        <w:r>
          <w:t>‬</w:t>
        </w:r>
      </w:dir>
    </w:p>
    <w:p w14:paraId="102C2C0F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ROIC_MECHANICAL_NEGATIVE_IC</w:t>
      </w:r>
      <w:r>
        <w:rPr>
          <w:sz w:val="21"/>
          <w:szCs w:val="21"/>
          <w:rtl/>
        </w:rPr>
        <w:t xml:space="preserve"> — הון מושקע שלילי</w:t>
      </w:r>
    </w:p>
    <w:p w14:paraId="09A2FA9E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OPERATING_TURNAROUND</w:t>
      </w:r>
      <w:r>
        <w:rPr>
          <w:sz w:val="21"/>
          <w:szCs w:val="21"/>
          <w:rtl/>
        </w:rPr>
        <w:t xml:space="preserve"> — </w:t>
      </w:r>
      <w:r>
        <w:rPr>
          <w:sz w:val="21"/>
          <w:szCs w:val="21"/>
        </w:rPr>
        <w:t xml:space="preserve">NOPAT </w:t>
      </w:r>
      <w:r>
        <w:rPr>
          <w:sz w:val="21"/>
          <w:szCs w:val="21"/>
          <w:rtl/>
        </w:rPr>
        <w:t>עבר מהפסד לרווח</w:t>
      </w:r>
    </w:p>
    <w:p w14:paraId="4C75379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PROFIT_TO_LOSS_DETERIORATION</w:t>
      </w:r>
      <w:r>
        <w:rPr>
          <w:sz w:val="21"/>
          <w:szCs w:val="21"/>
          <w:rtl/>
        </w:rPr>
        <w:t xml:space="preserve"> — </w:t>
      </w:r>
      <w:r>
        <w:rPr>
          <w:sz w:val="21"/>
          <w:szCs w:val="21"/>
        </w:rPr>
        <w:t xml:space="preserve">NOPAT </w:t>
      </w:r>
      <w:r>
        <w:rPr>
          <w:sz w:val="21"/>
          <w:szCs w:val="21"/>
          <w:rtl/>
        </w:rPr>
        <w:t>עבר מרווח להפסד</w:t>
      </w:r>
    </w:p>
    <w:p w14:paraId="47E2A4E6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MECHANICAL_IMPROVEMENT_WITH_NEGATIVE_NOPAT</w:t>
      </w:r>
      <w:r>
        <w:rPr>
          <w:sz w:val="21"/>
          <w:szCs w:val="21"/>
          <w:rtl/>
        </w:rPr>
        <w:t xml:space="preserve"> — </w:t>
      </w:r>
      <w:r>
        <w:rPr>
          <w:sz w:val="21"/>
          <w:szCs w:val="21"/>
        </w:rPr>
        <w:t xml:space="preserve">ROIC </w:t>
      </w:r>
      <w:r>
        <w:rPr>
          <w:sz w:val="21"/>
          <w:szCs w:val="21"/>
          <w:rtl/>
        </w:rPr>
        <w:t xml:space="preserve">עלה אך </w:t>
      </w:r>
      <w:r>
        <w:rPr>
          <w:sz w:val="21"/>
          <w:szCs w:val="21"/>
        </w:rPr>
        <w:t xml:space="preserve">NOPAT </w:t>
      </w:r>
      <w:r>
        <w:rPr>
          <w:sz w:val="21"/>
          <w:szCs w:val="21"/>
          <w:rtl/>
        </w:rPr>
        <w:t>נותר שלילי</w:t>
      </w:r>
    </w:p>
    <w:p w14:paraId="5CDCEDDC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MECHANICAL_DETERIORATION_WITH_NEGATIVE_NOPAT</w:t>
      </w:r>
      <w:r>
        <w:rPr>
          <w:sz w:val="21"/>
          <w:szCs w:val="21"/>
          <w:rtl/>
        </w:rPr>
        <w:t xml:space="preserve"> — </w:t>
      </w:r>
      <w:r>
        <w:rPr>
          <w:sz w:val="21"/>
          <w:szCs w:val="21"/>
        </w:rPr>
        <w:t xml:space="preserve">ROIC </w:t>
      </w:r>
      <w:r>
        <w:rPr>
          <w:sz w:val="21"/>
          <w:szCs w:val="21"/>
          <w:rtl/>
        </w:rPr>
        <w:t>ירד ו-</w:t>
      </w:r>
      <w:r>
        <w:rPr>
          <w:sz w:val="21"/>
          <w:szCs w:val="21"/>
        </w:rPr>
        <w:t xml:space="preserve">NOPAT </w:t>
      </w:r>
      <w:r>
        <w:rPr>
          <w:sz w:val="21"/>
          <w:szCs w:val="21"/>
          <w:rtl/>
        </w:rPr>
        <w:t>שלילי</w:t>
      </w:r>
    </w:p>
    <w:p w14:paraId="229DF6C0" w14:textId="77777777" w:rsidR="00B131A2" w:rsidRDefault="00B131A2">
      <w:pPr>
        <w:spacing w:after="100"/>
      </w:pPr>
    </w:p>
    <w:p w14:paraId="210FF7D2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יציב </w:t>
      </w:r>
      <w:dir w:val="ltr">
        <w:r>
          <w:rPr>
            <w:b/>
            <w:bCs/>
          </w:rPr>
          <w:t>(2)</w:t>
        </w:r>
        <w:r>
          <w:rPr>
            <w:b/>
            <w:bCs/>
          </w:rPr>
          <w:t>‬</w:t>
        </w:r>
        <w:r>
          <w:t>‬</w:t>
        </w:r>
      </w:dir>
    </w:p>
    <w:p w14:paraId="7CA3057B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ROIC_STABLE_NO_CHANGE</w:t>
      </w:r>
      <w:r>
        <w:rPr>
          <w:sz w:val="21"/>
          <w:szCs w:val="21"/>
          <w:rtl/>
        </w:rPr>
        <w:t xml:space="preserve"> · </w:t>
      </w:r>
      <w:r>
        <w:rPr>
          <w:rFonts w:ascii="Consolas" w:eastAsia="Consolas" w:hAnsi="Consolas" w:cs="Consolas"/>
          <w:color w:val="244061"/>
          <w:sz w:val="19"/>
          <w:szCs w:val="19"/>
        </w:rPr>
        <w:t>ROIC_STABLE_OFFSETTING_EFFECTS</w:t>
      </w:r>
    </w:p>
    <w:p w14:paraId="151649DB" w14:textId="77777777" w:rsidR="00B131A2" w:rsidRDefault="00B131A2">
      <w:pPr>
        <w:spacing w:after="100"/>
      </w:pPr>
    </w:p>
    <w:p w14:paraId="131C07F0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עלייה </w:t>
      </w:r>
      <w:dir w:val="ltr">
        <w:r>
          <w:rPr>
            <w:b/>
            <w:bCs/>
          </w:rPr>
          <w:t>(13)</w:t>
        </w:r>
        <w:r>
          <w:rPr>
            <w:b/>
            <w:bCs/>
          </w:rPr>
          <w:t>‬</w:t>
        </w:r>
        <w:r>
          <w:t>‬</w:t>
        </w:r>
      </w:dir>
    </w:p>
    <w:p w14:paraId="35695090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ROIC_INCREASE_ALL_DRIVERS_POSITIVE</w:t>
      </w:r>
    </w:p>
    <w:p w14:paraId="24447E01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ROIC_INCREASE_EBIT_DOMINANT_WITH_TAX_AND_IC_SUPPORT</w:t>
      </w:r>
    </w:p>
    <w:p w14:paraId="72A2B01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ROIC_INCREASE_EBIT_DOMINANT_WITH_TAX_DRAG</w:t>
      </w:r>
    </w:p>
    <w:p w14:paraId="664A90B6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ROIC_INCREASE_EBIT_DOMINANT_WITH_IC_DRAG</w:t>
      </w:r>
    </w:p>
    <w:p w14:paraId="559E8A0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ROIC_INCREASE_EBIT_DOMINANT_WITH_TAX_AND_IC_DRAG</w:t>
      </w:r>
    </w:p>
    <w:p w14:paraId="3E222EAC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ROIC_INCREASE_TAX_DOMINANT_WITH_EBIT_DECLINE</w:t>
      </w:r>
    </w:p>
    <w:p w14:paraId="40654730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ROIC_INCREASE_TAX_DOMINANT_WITH_IC_DRAG</w:t>
      </w:r>
    </w:p>
    <w:p w14:paraId="0868D9F4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ROIC_INCREASE_IC_DOMINANT_WITH_EBIT_DECLINE</w:t>
      </w:r>
    </w:p>
    <w:p w14:paraId="397E0D21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ROIC_INCREASE_IC_DOMINANT_WITH_TAX_DRAG</w:t>
      </w:r>
    </w:p>
    <w:p w14:paraId="33CA7A43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ROIC_INCREASE_DESPITE_DOMINANT_EBIT_DRAG</w:t>
      </w:r>
    </w:p>
    <w:p w14:paraId="79C13CEB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ROIC_INCREASE_DESPITE_DOMINANT_TAX_DRAG</w:t>
      </w:r>
    </w:p>
    <w:p w14:paraId="054B08BF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ROIC_INCREASE_DESPITE_DOMINANT_IC_DRAG</w:t>
      </w:r>
    </w:p>
    <w:p w14:paraId="2A9B4727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ROIC_INCREASE_MIXED_EFFECTS</w:t>
      </w:r>
    </w:p>
    <w:p w14:paraId="22056CC0" w14:textId="77777777" w:rsidR="00B131A2" w:rsidRDefault="00B131A2">
      <w:pPr>
        <w:spacing w:after="100"/>
      </w:pPr>
    </w:p>
    <w:p w14:paraId="4529C376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ירידה </w:t>
      </w:r>
      <w:dir w:val="ltr">
        <w:r>
          <w:rPr>
            <w:b/>
            <w:bCs/>
          </w:rPr>
          <w:t>(11)</w:t>
        </w:r>
        <w:r>
          <w:rPr>
            <w:b/>
            <w:bCs/>
          </w:rPr>
          <w:t>‬</w:t>
        </w:r>
        <w:r>
          <w:t>‬</w:t>
        </w:r>
      </w:dir>
    </w:p>
    <w:p w14:paraId="6E3C6B2B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ROIC_DECREASE_ALL_DRIVERS_NEGATIVE</w:t>
      </w:r>
    </w:p>
    <w:p w14:paraId="1EE840A4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ROIC_DECREASE_EBIT_DOMINANT_DESPITE_TAX_SUPPORT</w:t>
      </w:r>
    </w:p>
    <w:p w14:paraId="4F049C55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ROIC_DECREASE_EBIT_DOMINANT_DESPITE_IC_SUPPORT</w:t>
      </w:r>
    </w:p>
    <w:p w14:paraId="7EEE5107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ROIC_DECREASE_TAX_DOMINANT_DESPITE_EBIT_IMPROVEMENT</w:t>
      </w:r>
    </w:p>
    <w:p w14:paraId="17A765D1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ROIC_DECREASE_TAX_DOMINANT_DESPITE_IC_SUPPORT</w:t>
      </w:r>
    </w:p>
    <w:p w14:paraId="0BF9C88A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ROIC_DECREASE_IC_DOMINANT_DESPITE_EBIT_IMPROVEMENT</w:t>
      </w:r>
    </w:p>
    <w:p w14:paraId="088EFFCC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ROIC_DECREASE_IC_DOMINANT_DESPITE_TAX_SUPPORT</w:t>
      </w:r>
    </w:p>
    <w:p w14:paraId="70F7E84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ROIC_DECREASE_DESPITE_DOMINANT_EBIT_SUPPORT</w:t>
      </w:r>
    </w:p>
    <w:p w14:paraId="719714AE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ROIC_DECREASE_DESPITE_DOMINANT_TAX_SUPPORT</w:t>
      </w:r>
    </w:p>
    <w:p w14:paraId="4C01413C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ROIC_DECREASE_DESPITE_DOMINANT_IC_SUPPORT</w:t>
      </w:r>
    </w:p>
    <w:p w14:paraId="6730758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ROIC_DECREASE_MIXED_EFFECTS</w:t>
      </w:r>
    </w:p>
    <w:p w14:paraId="4919E156" w14:textId="77777777" w:rsidR="00B131A2" w:rsidRDefault="00B131A2">
      <w:pPr>
        <w:spacing w:after="100"/>
      </w:pPr>
    </w:p>
    <w:p w14:paraId="00E66E8C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ברירת מחדל </w:t>
      </w:r>
      <w:dir w:val="ltr">
        <w:r>
          <w:rPr>
            <w:b/>
            <w:bCs/>
          </w:rPr>
          <w:t>(1)</w:t>
        </w:r>
        <w:r>
          <w:rPr>
            <w:b/>
            <w:bCs/>
          </w:rPr>
          <w:t>‬</w:t>
        </w:r>
        <w:r>
          <w:t>‬</w:t>
        </w:r>
      </w:dir>
    </w:p>
    <w:p w14:paraId="232B9D38" w14:textId="77777777" w:rsidR="00B131A2" w:rsidRDefault="00DC5579">
      <w:pPr>
        <w:bidi/>
        <w:spacing w:after="40" w:line="264" w:lineRule="auto"/>
      </w:pPr>
      <w:r>
        <w:rPr>
          <w:rFonts w:ascii="Consolas" w:eastAsia="Consolas" w:hAnsi="Consolas" w:cs="Consolas"/>
          <w:color w:val="244061"/>
          <w:sz w:val="19"/>
          <w:szCs w:val="19"/>
        </w:rPr>
        <w:t>UNCLASSIFIED</w:t>
      </w:r>
    </w:p>
    <w:p w14:paraId="5B3B3533" w14:textId="77777777" w:rsidR="00B131A2" w:rsidRDefault="00B131A2">
      <w:pPr>
        <w:spacing w:after="100"/>
      </w:pPr>
    </w:p>
    <w:p w14:paraId="0974D24A" w14:textId="77777777" w:rsidR="00B131A2" w:rsidRDefault="00DC5579">
      <w:pPr>
        <w:bidi/>
        <w:spacing w:after="120"/>
      </w:pPr>
      <w:r>
        <w:rPr>
          <w:rtl/>
        </w:rPr>
        <w:t>ה-</w:t>
      </w:r>
      <w:r>
        <w:rPr>
          <w:rFonts w:ascii="Consolas" w:eastAsia="Consolas" w:hAnsi="Consolas" w:cs="Consolas"/>
          <w:color w:val="244061"/>
          <w:sz w:val="20"/>
          <w:szCs w:val="20"/>
        </w:rPr>
        <w:t>DESPITE_DOMINANT_*‎</w:t>
      </w:r>
      <w:r>
        <w:rPr>
          <w:rtl/>
        </w:rPr>
        <w:t xml:space="preserve"> מכסים את המקרה שבו התרומה הגדולה ביותר מושכת לכיוון ההפוך מהשינוי — למשל </w:t>
      </w:r>
      <w:r>
        <w:t xml:space="preserve">ROIC </w:t>
      </w:r>
      <w:r>
        <w:rPr>
          <w:rtl/>
        </w:rPr>
        <w:t>עלה בזמן ש-</w:t>
      </w:r>
      <w:r>
        <w:t xml:space="preserve">EBIT </w:t>
      </w:r>
      <w:r>
        <w:rPr>
          <w:rtl/>
        </w:rPr>
        <w:t xml:space="preserve">היה התורם הגדול ביותר והוא שלילי. בלעדיהם השורה הייתה מסווגת כאילו </w:t>
      </w:r>
      <w:r>
        <w:t xml:space="preserve">EBIT </w:t>
      </w:r>
      <w:r>
        <w:rPr>
          <w:rtl/>
        </w:rPr>
        <w:t>הוביל את העלייה, וזה היפוך של הסיפור.</w:t>
      </w:r>
    </w:p>
    <w:p w14:paraId="61B41A20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555B3522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7.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עלות ההון (</w:t>
        </w:r>
        <w:r>
          <w:rPr>
            <w:b/>
            <w:bCs/>
            <w:color w:val="1F3864"/>
            <w:sz w:val="27"/>
            <w:szCs w:val="27"/>
          </w:rPr>
          <w:t>WACC)</w:t>
        </w:r>
        <w:r>
          <w:t>‬</w:t>
        </w:r>
      </w:dir>
    </w:p>
    <w:p w14:paraId="27124EB1" w14:textId="77777777" w:rsidR="00B131A2" w:rsidRDefault="00DC5579">
      <w:pPr>
        <w:bidi/>
        <w:spacing w:after="120"/>
      </w:pPr>
      <w:r>
        <w:rPr>
          <w:rtl/>
        </w:rPr>
        <w:t xml:space="preserve">מקור: </w:t>
      </w:r>
      <w:r>
        <w:rPr>
          <w:rFonts w:ascii="Consolas" w:eastAsia="Consolas" w:hAnsi="Consolas" w:cs="Consolas"/>
          <w:color w:val="244061"/>
          <w:sz w:val="20"/>
          <w:szCs w:val="20"/>
        </w:rPr>
        <w:t>gurufocus/wacc.py</w:t>
      </w:r>
    </w:p>
    <w:p w14:paraId="0461A104" w14:textId="77777777" w:rsidR="00B131A2" w:rsidRDefault="00DC5579">
      <w:pPr>
        <w:bidi/>
        <w:spacing w:after="120"/>
      </w:pPr>
      <w:r>
        <w:rPr>
          <w:rtl/>
        </w:rPr>
        <w:t xml:space="preserve">זו </w:t>
      </w:r>
      <w:r>
        <w:rPr>
          <w:b/>
          <w:bCs/>
          <w:rtl/>
        </w:rPr>
        <w:t>אינה</w:t>
      </w:r>
      <w:r>
        <w:rPr>
          <w:rtl/>
        </w:rPr>
        <w:t xml:space="preserve"> הערכת שווי. זהו אומדן אחיד של עלות ההון, מחושב באותה דרך לכל חברה ולכל רבעון, כדי שהסינון </w:t>
      </w:r>
      <w:r>
        <w:rPr>
          <w:rFonts w:ascii="Consolas" w:eastAsia="Consolas" w:hAnsi="Consolas" w:cs="Consolas"/>
          <w:color w:val="244061"/>
          <w:sz w:val="20"/>
          <w:szCs w:val="20"/>
        </w:rPr>
        <w:t>ROIC &gt; WACC</w:t>
      </w:r>
      <w:r>
        <w:rPr>
          <w:rtl/>
        </w:rPr>
        <w:t xml:space="preserve"> יאמר את אותו דבר על פני כל המאגר.</w:t>
      </w:r>
    </w:p>
    <w:p w14:paraId="306AB939" w14:textId="77777777" w:rsidR="00B131A2" w:rsidRDefault="00DC5579">
      <w:pPr>
        <w:spacing w:before="60" w:after="6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</w:rPr>
            <m:t xml:space="preserve">WACC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E</m:t>
              </m:r>
            </m:num>
            <m:den>
              <m:r>
                <w:rPr>
                  <w:rFonts w:ascii="Cambria Math" w:hAnsi="Cambria Math" w:cs="Cambria Math"/>
                </w:rPr>
                <m:t>D + E</m:t>
              </m:r>
            </m:den>
          </m:f>
          <m:r>
            <m:rPr>
              <m:nor/>
            </m:rPr>
            <w:rPr>
              <w:rFonts w:ascii="Cambria Math" w:hAnsi="Cambria Math" w:cs="Cambria Math"/>
            </w:rPr>
            <m:t xml:space="preserve"> × Re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D</m:t>
              </m:r>
            </m:num>
            <m:den>
              <m:r>
                <w:rPr>
                  <w:rFonts w:ascii="Cambria Math" w:hAnsi="Cambria Math" w:cs="Cambria Math"/>
                </w:rPr>
                <m:t>D + E</m:t>
              </m:r>
            </m:den>
          </m:f>
          <m:r>
            <m:rPr>
              <m:nor/>
            </m:rPr>
            <w:rPr>
              <w:rFonts w:ascii="Cambria Math" w:hAnsi="Cambria Math" w:cs="Cambria Math"/>
            </w:rPr>
            <m:t xml:space="preserve"> × Rd ×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1 - T</m:t>
              </m:r>
            </m:e>
          </m:d>
        </m:oMath>
      </m:oMathPara>
    </w:p>
    <w:p w14:paraId="09507DFA" w14:textId="77777777" w:rsidR="00B131A2" w:rsidRDefault="00DC5579">
      <w:pPr>
        <w:bidi/>
        <w:spacing w:before="160" w:after="80"/>
      </w:pPr>
      <w:r>
        <w:rPr>
          <w:b/>
          <w:bCs/>
          <w:rtl/>
        </w:rPr>
        <w:t>מקרא הסימונים: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5"/>
        <w:gridCol w:w="7999"/>
      </w:tblGrid>
      <w:tr w:rsidR="00B131A2" w14:paraId="5D6650CA" w14:textId="77777777">
        <w:trPr>
          <w:tblHeader/>
        </w:trPr>
        <w:tc>
          <w:tcPr>
            <w:tcW w:w="186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D911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סימון</w:t>
            </w:r>
          </w:p>
        </w:tc>
        <w:tc>
          <w:tcPr>
            <w:tcW w:w="799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54007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משמעות</w:t>
            </w:r>
          </w:p>
        </w:tc>
      </w:tr>
      <w:tr w:rsidR="00B131A2" w14:paraId="6AEE482B" w14:textId="77777777">
        <w:tc>
          <w:tcPr>
            <w:tcW w:w="18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462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</w:t>
            </w:r>
          </w:p>
        </w:tc>
        <w:tc>
          <w:tcPr>
            <w:tcW w:w="7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E07C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שווי שוק, לא הון עצמי חשבונאי</w:t>
            </w:r>
          </w:p>
        </w:tc>
      </w:tr>
      <w:tr w:rsidR="00B131A2" w14:paraId="2976CBE8" w14:textId="77777777">
        <w:tc>
          <w:tcPr>
            <w:tcW w:w="18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38DD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</w:t>
            </w:r>
          </w:p>
        </w:tc>
        <w:tc>
          <w:tcPr>
            <w:tcW w:w="7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1A1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חוב נושא ריבית, כולל התחייבויות חכירה</w:t>
            </w:r>
          </w:p>
        </w:tc>
      </w:tr>
      <w:tr w:rsidR="00B131A2" w14:paraId="60D957AE" w14:textId="77777777">
        <w:tc>
          <w:tcPr>
            <w:tcW w:w="18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95E2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Re</w:t>
            </w:r>
          </w:p>
        </w:tc>
        <w:tc>
          <w:tcPr>
            <w:tcW w:w="7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E7E2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Rf + ERP — </w:t>
            </w:r>
            <w:r>
              <w:rPr>
                <w:sz w:val="19"/>
                <w:szCs w:val="19"/>
                <w:rtl/>
              </w:rPr>
              <w:t xml:space="preserve">ללא </w:t>
            </w:r>
            <w:r>
              <w:rPr>
                <w:sz w:val="19"/>
                <w:szCs w:val="19"/>
              </w:rPr>
              <w:t xml:space="preserve">CAPM </w:t>
            </w:r>
            <w:r>
              <w:rPr>
                <w:sz w:val="19"/>
                <w:szCs w:val="19"/>
                <w:rtl/>
              </w:rPr>
              <w:t>וללא בטא</w:t>
            </w:r>
          </w:p>
        </w:tc>
      </w:tr>
      <w:tr w:rsidR="00B131A2" w14:paraId="56C39765" w14:textId="77777777">
        <w:tc>
          <w:tcPr>
            <w:tcW w:w="18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5A80C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Rd</w:t>
            </w:r>
          </w:p>
        </w:tc>
        <w:tc>
          <w:tcPr>
            <w:tcW w:w="7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C952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ריבית </w:t>
            </w:r>
            <w:r>
              <w:rPr>
                <w:sz w:val="19"/>
                <w:szCs w:val="19"/>
              </w:rPr>
              <w:t xml:space="preserve">TTM / </w:t>
            </w:r>
            <w:r>
              <w:rPr>
                <w:sz w:val="19"/>
                <w:szCs w:val="19"/>
                <w:rtl/>
              </w:rPr>
              <w:t>חוב נושא ריבית ממוצע</w:t>
            </w:r>
          </w:p>
        </w:tc>
      </w:tr>
      <w:tr w:rsidR="00B131A2" w14:paraId="03CC0E18" w14:textId="77777777">
        <w:tc>
          <w:tcPr>
            <w:tcW w:w="18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3D27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</w:t>
            </w:r>
          </w:p>
        </w:tc>
        <w:tc>
          <w:tcPr>
            <w:tcW w:w="79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CD6D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הוצאת מס </w:t>
            </w:r>
            <w:r>
              <w:rPr>
                <w:sz w:val="19"/>
                <w:szCs w:val="19"/>
              </w:rPr>
              <w:t xml:space="preserve">TTM / </w:t>
            </w:r>
            <w:r>
              <w:rPr>
                <w:sz w:val="19"/>
                <w:szCs w:val="19"/>
                <w:rtl/>
              </w:rPr>
              <w:t xml:space="preserve">רווח לפני מס </w:t>
            </w:r>
            <w:r>
              <w:rPr>
                <w:sz w:val="19"/>
                <w:szCs w:val="19"/>
              </w:rPr>
              <w:t xml:space="preserve">TTM, </w:t>
            </w:r>
            <w:r>
              <w:rPr>
                <w:sz w:val="19"/>
                <w:szCs w:val="19"/>
                <w:rtl/>
              </w:rPr>
              <w:t>עם רצפה באפס</w:t>
            </w:r>
          </w:p>
        </w:tc>
      </w:tr>
    </w:tbl>
    <w:p w14:paraId="46456378" w14:textId="77777777" w:rsidR="00B131A2" w:rsidRDefault="00B131A2">
      <w:pPr>
        <w:spacing w:after="160"/>
      </w:pPr>
    </w:p>
    <w:p w14:paraId="6F05C7A3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7.1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יישור יחידות — למה יש עמודות "</w:t>
        </w:r>
        <w:r>
          <w:rPr>
            <w:b/>
            <w:bCs/>
            <w:color w:val="2E5496"/>
            <w:sz w:val="23"/>
            <w:szCs w:val="23"/>
          </w:rPr>
          <w:t>annualized"</w:t>
        </w:r>
        <w:r>
          <w:t>‬</w:t>
        </w:r>
      </w:dir>
    </w:p>
    <w:p w14:paraId="4BC89846" w14:textId="77777777" w:rsidR="00B131A2" w:rsidRDefault="00DC5579">
      <w:pPr>
        <w:bidi/>
        <w:spacing w:after="120"/>
      </w:pPr>
      <w:r>
        <w:rPr>
          <w:rtl/>
        </w:rPr>
        <w:t>‏</w:t>
      </w:r>
      <w:r>
        <w:t xml:space="preserve">Re, ‏Rd </w:t>
      </w:r>
      <w:r>
        <w:rPr>
          <w:rtl/>
        </w:rPr>
        <w:t xml:space="preserve">ולכן גם </w:t>
      </w:r>
      <w:r>
        <w:t xml:space="preserve">WACC </w:t>
      </w:r>
      <w:r>
        <w:rPr>
          <w:rtl/>
        </w:rPr>
        <w:t xml:space="preserve">הם שיעורים </w:t>
      </w:r>
      <w:r>
        <w:rPr>
          <w:b/>
          <w:bCs/>
          <w:rtl/>
        </w:rPr>
        <w:t>שנתיים</w:t>
      </w:r>
      <w:r>
        <w:rPr>
          <w:rtl/>
        </w:rPr>
        <w:t>. עמודות ה־</w:t>
      </w:r>
      <w:r>
        <w:t xml:space="preserve">ROIC </w:t>
      </w:r>
      <w:r>
        <w:rPr>
          <w:rtl/>
        </w:rPr>
        <w:t xml:space="preserve">בפרויקט הן רבעוניות. השוואה ישירה ביניהן הייתה מציגה חברה עם </w:t>
      </w:r>
      <w:dir w:val="ltr">
        <w:r>
          <w:t>8%</w:t>
        </w:r>
        <w:r>
          <w:t xml:space="preserve">‬ ROIC </w:t>
        </w:r>
        <w:r>
          <w:rPr>
            <w:rtl/>
          </w:rPr>
          <w:t>שנתי כ־</w:t>
        </w:r>
        <w:dir w:val="ltr">
          <w:r>
            <w:t>2%</w:t>
          </w:r>
          <w:r>
            <w:t xml:space="preserve">‬ </w:t>
          </w:r>
          <w:r>
            <w:rPr>
              <w:rtl/>
            </w:rPr>
            <w:t xml:space="preserve">ומפילה אותה מול </w:t>
          </w:r>
          <w:r>
            <w:t xml:space="preserve">WACC </w:t>
          </w:r>
          <w:r>
            <w:rPr>
              <w:rtl/>
            </w:rPr>
            <w:t xml:space="preserve">של </w:t>
          </w:r>
          <w:dir w:val="ltr">
            <w:r>
              <w:t>7.25%.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69868A2C" w14:textId="77777777" w:rsidR="00B131A2" w:rsidRDefault="00DC5579">
      <w:pPr>
        <w:bidi/>
        <w:spacing w:after="120"/>
      </w:pPr>
      <w:r>
        <w:rPr>
          <w:rtl/>
        </w:rPr>
        <w:t xml:space="preserve">לכן לכל </w:t>
      </w:r>
      <w:r>
        <w:t xml:space="preserve">ROIC </w:t>
      </w:r>
      <w:r>
        <w:rPr>
          <w:rtl/>
        </w:rPr>
        <w:t xml:space="preserve">רבעוני יש תאום שנתי, </w:t>
      </w:r>
      <w:proofErr w:type="spellStart"/>
      <w:r>
        <w:rPr>
          <w:rtl/>
        </w:rPr>
        <w:t>ול</w:t>
      </w:r>
      <w:proofErr w:type="spellEnd"/>
      <w:r>
        <w:rPr>
          <w:rtl/>
        </w:rPr>
        <w:t>־</w:t>
      </w:r>
      <w:r>
        <w:t xml:space="preserve">WACC </w:t>
      </w:r>
      <w:r>
        <w:rPr>
          <w:rtl/>
        </w:rPr>
        <w:t>יש תאום רבעוני: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8"/>
        <w:gridCol w:w="4210"/>
        <w:gridCol w:w="1766"/>
      </w:tblGrid>
      <w:tr w:rsidR="00B131A2" w14:paraId="2B3AD3F1" w14:textId="77777777">
        <w:trPr>
          <w:tblHeader/>
        </w:trPr>
        <w:tc>
          <w:tcPr>
            <w:tcW w:w="388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FA48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421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7DA7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176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5A22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09295CC6" w14:textId="77777777"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17E5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calc_roic_pretax_annualized_ic_raw</w:t>
            </w:r>
            <w:proofErr w:type="spellEnd"/>
          </w:p>
        </w:tc>
        <w:tc>
          <w:tcPr>
            <w:tcW w:w="4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EB5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‎(1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calc_roic_pretax_quarterly_ic_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)^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4 − 1</w:t>
            </w:r>
          </w:p>
        </w:tc>
        <w:tc>
          <w:tcPr>
            <w:tcW w:w="17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B43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כאשר היחס הרבעוני ‎≤ ‎</w:t>
            </w:r>
            <w:dir w:val="ltr">
              <w:r>
                <w:rPr>
                  <w:sz w:val="19"/>
                  <w:szCs w:val="19"/>
                </w:rPr>
                <w:t>−100%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161DEC86" w14:textId="77777777"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8C86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calc_roic_posttax_annualized_ic_raw</w:t>
            </w:r>
            <w:proofErr w:type="spellEnd"/>
          </w:p>
        </w:tc>
        <w:tc>
          <w:tcPr>
            <w:tcW w:w="4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2BA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‎(1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calc_roic_posttax_quarterly_ic_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)^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4 − 1</w:t>
            </w:r>
          </w:p>
        </w:tc>
        <w:tc>
          <w:tcPr>
            <w:tcW w:w="17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F7DE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כאשר היחס הרבעוני ‎≤ ‎</w:t>
            </w:r>
            <w:dir w:val="ltr">
              <w:r>
                <w:rPr>
                  <w:sz w:val="19"/>
                  <w:szCs w:val="19"/>
                </w:rPr>
                <w:t>−100%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6E0AF003" w14:textId="77777777"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78FD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calc_wacc_quarterly</w:t>
            </w:r>
            <w:proofErr w:type="spellEnd"/>
          </w:p>
        </w:tc>
        <w:tc>
          <w:tcPr>
            <w:tcW w:w="42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6300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‎(1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annual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)^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(1/4) − 1</w:t>
            </w:r>
          </w:p>
        </w:tc>
        <w:tc>
          <w:tcPr>
            <w:tcW w:w="17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D5F38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כאשר </w:t>
            </w:r>
            <w:r>
              <w:rPr>
                <w:sz w:val="19"/>
                <w:szCs w:val="19"/>
              </w:rPr>
              <w:t xml:space="preserve">WACC </w:t>
            </w:r>
            <w:r>
              <w:rPr>
                <w:sz w:val="19"/>
                <w:szCs w:val="19"/>
                <w:rtl/>
              </w:rPr>
              <w:t>השנתי ‎≤ ‎</w:t>
            </w:r>
            <w:dir w:val="ltr">
              <w:r>
                <w:rPr>
                  <w:sz w:val="19"/>
                  <w:szCs w:val="19"/>
                </w:rPr>
                <w:t>−100%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</w:tbl>
    <w:p w14:paraId="34A688EB" w14:textId="77777777" w:rsidR="00B131A2" w:rsidRDefault="00B131A2">
      <w:pPr>
        <w:spacing w:after="160"/>
      </w:pPr>
    </w:p>
    <w:p w14:paraId="73DF7383" w14:textId="77777777" w:rsidR="00B131A2" w:rsidRDefault="00DC5579">
      <w:pPr>
        <w:bidi/>
        <w:spacing w:after="120"/>
      </w:pPr>
      <w:r>
        <w:rPr>
          <w:b/>
          <w:bCs/>
          <w:rtl/>
        </w:rPr>
        <w:t>ההגנה הזאת הכרחית.</w:t>
      </w:r>
      <w:r>
        <w:rPr>
          <w:rtl/>
        </w:rPr>
        <w:t xml:space="preserve"> בחזקה זוגית, </w:t>
      </w:r>
      <w:r>
        <w:t xml:space="preserve">ROIC </w:t>
      </w:r>
      <w:r>
        <w:rPr>
          <w:rtl/>
        </w:rPr>
        <w:t>רבעוני של ‎</w:t>
      </w:r>
      <w:dir w:val="ltr">
        <w:r>
          <w:t>−200%</w:t>
        </w:r>
        <w:r>
          <w:t xml:space="preserve">‬ </w:t>
        </w:r>
        <w:r>
          <w:rPr>
            <w:rtl/>
          </w:rPr>
          <w:t xml:space="preserve">היה יוצא בדיוק </w:t>
        </w:r>
        <w:dir w:val="ltr">
          <w:r>
            <w:t>0%</w:t>
          </w:r>
          <w:r>
            <w:t xml:space="preserve">‬ </w:t>
          </w:r>
          <w:r>
            <w:rPr>
              <w:rtl/>
            </w:rPr>
            <w:t>ו־‎</w:t>
          </w:r>
          <w:dir w:val="ltr">
            <w:r>
              <w:t>−150%</w:t>
            </w:r>
            <w:r>
              <w:t xml:space="preserve">‬ </w:t>
            </w:r>
            <w:r>
              <w:rPr>
                <w:rtl/>
              </w:rPr>
              <w:t>היה נראה טוב יותר מ־‎</w:t>
            </w:r>
            <w:dir w:val="ltr">
              <w:r>
                <w:t>−100%.</w:t>
              </w:r>
              <w:r>
                <w:t xml:space="preserve">‬ </w:t>
              </w:r>
              <w:r>
                <w:rPr>
                  <w:rtl/>
                </w:rPr>
                <w:t>בשורש רביעי, מספר שלילי אינו מוגדר בממשיים כלל.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dir>
        </w:dir>
      </w:dir>
    </w:p>
    <w:p w14:paraId="5E5F681E" w14:textId="77777777" w:rsidR="00B131A2" w:rsidRDefault="00DC5579">
      <w:pPr>
        <w:bidi/>
        <w:spacing w:after="120"/>
      </w:pPr>
      <w:r>
        <w:rPr>
          <w:b/>
          <w:bCs/>
          <w:rtl/>
        </w:rPr>
        <w:t>פסק הדין זהה בשתי היחידות.</w:t>
      </w:r>
      <w:r>
        <w:rPr>
          <w:rtl/>
        </w:rPr>
        <w:t xml:space="preserve"> הפונקציה </w:t>
      </w:r>
      <w:r>
        <w:rPr>
          <w:rFonts w:ascii="Consolas" w:eastAsia="Consolas" w:hAnsi="Consolas" w:cs="Consolas"/>
          <w:color w:val="244061"/>
          <w:sz w:val="20"/>
          <w:szCs w:val="20"/>
        </w:rPr>
        <w:t>x → (1+x)^4 − 1</w:t>
      </w:r>
      <w:r>
        <w:rPr>
          <w:rtl/>
        </w:rPr>
        <w:t xml:space="preserve"> עולה ממש, ולכן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ROIC_annual</w:t>
      </w:r>
      <w:proofErr w:type="spellEnd"/>
      <w:r>
        <w:rPr>
          <w:rFonts w:ascii="Consolas" w:eastAsia="Consolas" w:hAnsi="Consolas" w:cs="Consolas"/>
          <w:color w:val="244061"/>
          <w:sz w:val="20"/>
          <w:szCs w:val="20"/>
        </w:rPr>
        <w:t xml:space="preserve"> &gt;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WACC_annual</w:t>
      </w:r>
      <w:proofErr w:type="spellEnd"/>
      <w:r>
        <w:rPr>
          <w:rtl/>
        </w:rPr>
        <w:t xml:space="preserve"> אם ורק אם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ROIC_quarterly</w:t>
      </w:r>
      <w:proofErr w:type="spellEnd"/>
      <w:r>
        <w:rPr>
          <w:rFonts w:ascii="Consolas" w:eastAsia="Consolas" w:hAnsi="Consolas" w:cs="Consolas"/>
          <w:color w:val="244061"/>
          <w:sz w:val="20"/>
          <w:szCs w:val="20"/>
        </w:rPr>
        <w:t xml:space="preserve"> &gt;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WACC_quarterly</w:t>
      </w:r>
      <w:proofErr w:type="spellEnd"/>
      <w:r>
        <w:rPr>
          <w:rtl/>
        </w:rPr>
        <w:t>. רק גודל הפער משתנה. יש בדיקה אוטומטית שמאמתת זאת בכל ריצה.</w:t>
      </w:r>
    </w:p>
    <w:p w14:paraId="0D2A26BC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7.2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ההנחות</w:t>
        </w:r>
        <w:r>
          <w:t>‬</w:t>
        </w:r>
      </w:dir>
    </w:p>
    <w:p w14:paraId="251CB9FD" w14:textId="77777777" w:rsidR="00B131A2" w:rsidRDefault="00DC5579">
      <w:pPr>
        <w:bidi/>
        <w:spacing w:after="120"/>
      </w:pPr>
      <w:r>
        <w:rPr>
          <w:rtl/>
        </w:rPr>
        <w:t>שתי ההנחות היחידות שאינן נגזרות מהדוחות הכספיים. נכתבות כעמודות בכל שורה, כדי שכל תצפית תתעד את ההנחה שלפיה תומחרה.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3"/>
        <w:gridCol w:w="2163"/>
        <w:gridCol w:w="2718"/>
      </w:tblGrid>
      <w:tr w:rsidR="00B131A2" w14:paraId="5AD1F87E" w14:textId="77777777">
        <w:trPr>
          <w:tblHeader/>
        </w:trPr>
        <w:tc>
          <w:tcPr>
            <w:tcW w:w="498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7E185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216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3978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271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86185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5EAF6EFE" w14:textId="77777777">
        <w:tc>
          <w:tcPr>
            <w:tcW w:w="49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6D70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calc_wacc_risk_free_rate</w:t>
            </w:r>
            <w:proofErr w:type="spellEnd"/>
          </w:p>
        </w:tc>
        <w:tc>
          <w:tcPr>
            <w:tcW w:w="21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39C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‎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Rf</w:t>
            </w:r>
            <w:r>
              <w:rPr>
                <w:sz w:val="19"/>
                <w:szCs w:val="19"/>
                <w:rtl/>
              </w:rPr>
              <w:t xml:space="preserve"> מקובץ ההגדרות</w:t>
            </w:r>
          </w:p>
        </w:tc>
        <w:tc>
          <w:tcPr>
            <w:tcW w:w="27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5A31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ברירת מחדל </w:t>
            </w:r>
            <w:dir w:val="ltr">
              <w:r>
                <w:rPr>
                  <w:sz w:val="19"/>
                  <w:szCs w:val="19"/>
                </w:rPr>
                <w:t>0.0425 = 4.25%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4E0E0ED2" w14:textId="77777777">
        <w:tc>
          <w:tcPr>
            <w:tcW w:w="49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1EFD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calc_wacc_equity_risk_premium</w:t>
            </w:r>
            <w:proofErr w:type="spellEnd"/>
          </w:p>
        </w:tc>
        <w:tc>
          <w:tcPr>
            <w:tcW w:w="21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B2F0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‎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ERP</w:t>
            </w:r>
            <w:r>
              <w:rPr>
                <w:sz w:val="19"/>
                <w:szCs w:val="19"/>
                <w:rtl/>
              </w:rPr>
              <w:t xml:space="preserve"> מקובץ ההגדרות</w:t>
            </w:r>
          </w:p>
        </w:tc>
        <w:tc>
          <w:tcPr>
            <w:tcW w:w="27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8C9B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ברירת מחדל </w:t>
            </w:r>
            <w:dir w:val="ltr">
              <w:r>
                <w:rPr>
                  <w:sz w:val="19"/>
                  <w:szCs w:val="19"/>
                </w:rPr>
                <w:t>0.0300 = 3.00%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677D3401" w14:textId="77777777">
        <w:tc>
          <w:tcPr>
            <w:tcW w:w="49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B7CB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calc_wacc_cost_of_equity</w:t>
            </w:r>
            <w:proofErr w:type="spellEnd"/>
          </w:p>
        </w:tc>
        <w:tc>
          <w:tcPr>
            <w:tcW w:w="21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D0819" w14:textId="77777777" w:rsidR="00B131A2" w:rsidRDefault="00DC5579">
            <w:pPr>
              <w:spacing w:before="60" w:after="60"/>
              <w:jc w:val="right"/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Rf + ERP</m:t>
                </m:r>
              </m:oMath>
            </m:oMathPara>
          </w:p>
        </w:tc>
        <w:tc>
          <w:tcPr>
            <w:tcW w:w="27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C6BB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ברירת מחדל </w:t>
            </w:r>
            <w:dir w:val="ltr">
              <w:r>
                <w:rPr>
                  <w:sz w:val="19"/>
                  <w:szCs w:val="19"/>
                </w:rPr>
                <w:t>0.0725 = 7.25%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</w:tbl>
    <w:p w14:paraId="4940F31D" w14:textId="77777777" w:rsidR="00B131A2" w:rsidRDefault="00B131A2">
      <w:pPr>
        <w:spacing w:after="160"/>
      </w:pPr>
    </w:p>
    <w:p w14:paraId="5BBB76D3" w14:textId="77777777" w:rsidR="00B131A2" w:rsidRDefault="00DC5579">
      <w:pPr>
        <w:bidi/>
        <w:spacing w:after="120"/>
      </w:pPr>
      <w:r>
        <w:rPr>
          <w:b/>
          <w:bCs/>
          <w:rtl/>
        </w:rPr>
        <w:lastRenderedPageBreak/>
        <w:t>איפה קובעים אותן.</w:t>
      </w:r>
      <w:r>
        <w:rPr>
          <w:rtl/>
        </w:rPr>
        <w:t xml:space="preserve"> בבלוק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wacc</w:t>
      </w:r>
      <w:proofErr w:type="spellEnd"/>
      <w:r>
        <w:rPr>
          <w:rtl/>
        </w:rPr>
        <w:t xml:space="preserve"> שבראש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config.yaml</w:t>
      </w:r>
      <w:proofErr w:type="spellEnd"/>
      <w:r>
        <w:rPr>
          <w:rtl/>
        </w:rPr>
        <w:t>, בחלק "מה שמשנים ביום-יום". זה המקום היחיד — אין ערכים קשיחים בקוד:</w:t>
      </w:r>
    </w:p>
    <w:p w14:paraId="41CA6DF2" w14:textId="77777777" w:rsidR="00B131A2" w:rsidRDefault="00DC5579">
      <w:pPr>
        <w:shd w:val="clear" w:color="auto" w:fill="F2F2F2"/>
        <w:spacing w:before="80" w:line="240" w:lineRule="auto"/>
        <w:ind w:left="220" w:right="220"/>
      </w:pPr>
      <w:proofErr w:type="spellStart"/>
      <w:r>
        <w:rPr>
          <w:rFonts w:ascii="Consolas" w:eastAsia="Consolas" w:hAnsi="Consolas" w:cs="Consolas"/>
          <w:sz w:val="17"/>
          <w:szCs w:val="17"/>
        </w:rPr>
        <w:t>wacc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0DE8A8F8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הריבית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חסרת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הסיכון</w:t>
      </w:r>
      <w:proofErr w:type="spellEnd"/>
    </w:p>
    <w:p w14:paraId="31A6F395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risk_free_rate</w:t>
      </w:r>
      <w:proofErr w:type="spellEnd"/>
      <w:r>
        <w:rPr>
          <w:rFonts w:ascii="Consolas" w:eastAsia="Consolas" w:hAnsi="Consolas" w:cs="Consolas"/>
          <w:sz w:val="17"/>
          <w:szCs w:val="17"/>
        </w:rPr>
        <w:t>: 0.0425</w:t>
      </w:r>
    </w:p>
    <w:p w14:paraId="6CDB6B86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פרמיית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הסיכון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של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שוק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המניות</w:t>
      </w:r>
      <w:proofErr w:type="spellEnd"/>
    </w:p>
    <w:p w14:paraId="38B8F010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equity_risk_premium</w:t>
      </w:r>
      <w:proofErr w:type="spellEnd"/>
      <w:r>
        <w:rPr>
          <w:rFonts w:ascii="Consolas" w:eastAsia="Consolas" w:hAnsi="Consolas" w:cs="Consolas"/>
          <w:sz w:val="17"/>
          <w:szCs w:val="17"/>
        </w:rPr>
        <w:t>: 0.0300</w:t>
      </w:r>
    </w:p>
    <w:p w14:paraId="29DE5D5F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# 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Re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7.25%</w:t>
      </w:r>
    </w:p>
    <w:p w14:paraId="52B0CAE5" w14:textId="77777777" w:rsidR="00B131A2" w:rsidRDefault="00B131A2">
      <w:pPr>
        <w:spacing w:after="120"/>
      </w:pPr>
    </w:p>
    <w:p w14:paraId="636494AC" w14:textId="77777777" w:rsidR="00B131A2" w:rsidRDefault="00DC5579">
      <w:pPr>
        <w:bidi/>
        <w:spacing w:after="120"/>
      </w:pPr>
      <w:r>
        <w:rPr>
          <w:rtl/>
        </w:rPr>
        <w:t>שתי הגנות על הקובץ:</w:t>
      </w:r>
    </w:p>
    <w:p w14:paraId="24A87064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>שברים עשרוניים ולא אחוזים.</w:t>
      </w:r>
      <w:r>
        <w:rPr>
          <w:rtl/>
        </w:rPr>
        <w:t xml:space="preserve"> ערך גדול מ־</w:t>
      </w:r>
      <w:dir w:val="ltr">
        <w:r>
          <w:t>1</w:t>
        </w:r>
        <w:r>
          <w:t xml:space="preserve">‬ </w:t>
        </w:r>
        <w:r>
          <w:rPr>
            <w:rtl/>
          </w:rPr>
          <w:t>נעצר בשגיאה מפורשת. ‏</w:t>
        </w:r>
        <w:r>
          <w:rPr>
            <w:rFonts w:ascii="Consolas" w:eastAsia="Consolas" w:hAnsi="Consolas" w:cs="Consolas"/>
            <w:color w:val="244061"/>
            <w:sz w:val="20"/>
            <w:szCs w:val="20"/>
          </w:rPr>
          <w:t>4.25</w:t>
        </w:r>
        <w:r>
          <w:rPr>
            <w:rtl/>
          </w:rPr>
          <w:t xml:space="preserve"> במקום </w:t>
        </w:r>
        <w:r>
          <w:rPr>
            <w:rFonts w:ascii="Consolas" w:eastAsia="Consolas" w:hAnsi="Consolas" w:cs="Consolas"/>
            <w:color w:val="244061"/>
            <w:sz w:val="20"/>
            <w:szCs w:val="20"/>
          </w:rPr>
          <w:t>0.0425</w:t>
        </w:r>
        <w:r>
          <w:rPr>
            <w:rtl/>
          </w:rPr>
          <w:t xml:space="preserve"> היה מייצר עלות הון של </w:t>
        </w:r>
        <w:dir w:val="ltr">
          <w:r>
            <w:t>425%</w:t>
          </w:r>
          <w:r>
            <w:t xml:space="preserve">‬ </w:t>
          </w:r>
          <w:r>
            <w:rPr>
              <w:rtl/>
            </w:rPr>
            <w:t>בשקט.</w:t>
          </w:r>
          <w:r>
            <w:t>‬</w:t>
          </w:r>
          <w:r>
            <w:t>‬</w:t>
          </w:r>
        </w:dir>
      </w:dir>
    </w:p>
    <w:p w14:paraId="6CEC6100" w14:textId="77777777" w:rsidR="00B131A2" w:rsidRDefault="00DC5579">
      <w:pPr>
        <w:pStyle w:val="a4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>מפתח לא מוכר נחסם.</w:t>
      </w:r>
      <w:r>
        <w:rPr>
          <w:rtl/>
        </w:rPr>
        <w:t xml:space="preserve"> ‏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risk_free</w:t>
      </w:r>
      <w:proofErr w:type="spellEnd"/>
      <w:r>
        <w:rPr>
          <w:rtl/>
        </w:rPr>
        <w:t xml:space="preserve"> במקום 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risk_free_rate</w:t>
      </w:r>
      <w:proofErr w:type="spellEnd"/>
      <w:r>
        <w:rPr>
          <w:rtl/>
        </w:rPr>
        <w:t xml:space="preserve"> יעצור את הריצה ולא יחזור בשקט לברירת המחדל.</w:t>
      </w:r>
    </w:p>
    <w:p w14:paraId="43523170" w14:textId="77777777" w:rsidR="00B131A2" w:rsidRDefault="00B131A2">
      <w:pPr>
        <w:spacing w:after="80"/>
      </w:pPr>
    </w:p>
    <w:p w14:paraId="433F7A04" w14:textId="77777777" w:rsidR="00B131A2" w:rsidRDefault="00DC5579">
      <w:pPr>
        <w:bidi/>
        <w:spacing w:after="120"/>
      </w:pPr>
      <w:r>
        <w:rPr>
          <w:rtl/>
        </w:rPr>
        <w:t xml:space="preserve">ריצה חוזרת עם ריבית אחרת תיתן </w:t>
      </w:r>
      <w:r>
        <w:t xml:space="preserve">WACC </w:t>
      </w:r>
      <w:r>
        <w:rPr>
          <w:rtl/>
        </w:rPr>
        <w:t>אחר. מכיוון שההנחות יושבות בכל שורה, אפשר להשוות שני קבצי פלט ולראות מיד אם ההפרש נובע מהנתונים או מההנחה.</w:t>
      </w:r>
    </w:p>
    <w:p w14:paraId="7538CD9B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7.3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מבנה ההון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5"/>
        <w:gridCol w:w="3700"/>
        <w:gridCol w:w="2649"/>
      </w:tblGrid>
      <w:tr w:rsidR="00B131A2" w14:paraId="4FF259C7" w14:textId="77777777">
        <w:trPr>
          <w:tblHeader/>
        </w:trPr>
        <w:tc>
          <w:tcPr>
            <w:tcW w:w="351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4B191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70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CBDB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264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6547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44A5844E" w14:textId="77777777"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024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calc_wacc_equity_value</w:t>
            </w:r>
            <w:proofErr w:type="spell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2651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market_cap</w:t>
            </w:r>
            <w:proofErr w:type="spellEnd"/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BEE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‏</w:t>
            </w:r>
            <w:r>
              <w:rPr>
                <w:sz w:val="19"/>
                <w:szCs w:val="19"/>
              </w:rPr>
              <w:t xml:space="preserve">E. </w:t>
            </w:r>
            <w:r>
              <w:rPr>
                <w:b/>
                <w:bCs/>
                <w:sz w:val="19"/>
                <w:szCs w:val="19"/>
                <w:rtl/>
              </w:rPr>
              <w:t>שווי שוק ולא הון עצמי חשבונאי</w:t>
            </w:r>
          </w:p>
        </w:tc>
      </w:tr>
      <w:tr w:rsidR="00B131A2" w14:paraId="5F48353E" w14:textId="77777777"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1881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calc_wacc_total_capital</w:t>
            </w:r>
            <w:proofErr w:type="spell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DC4F3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E +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calc_debt_value_quarterly</w:t>
            </w:r>
            <w:proofErr w:type="spellEnd"/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970C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‏</w:t>
            </w:r>
            <w:r>
              <w:rPr>
                <w:sz w:val="19"/>
                <w:szCs w:val="19"/>
              </w:rPr>
              <w:t>D+E</w:t>
            </w:r>
          </w:p>
        </w:tc>
      </w:tr>
      <w:tr w:rsidR="00B131A2" w14:paraId="44BCBD17" w14:textId="77777777"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F792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calc_wacc_equity_weight</w:t>
            </w:r>
            <w:proofErr w:type="spell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75BC7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D + E</m:t>
                    </m:r>
                  </m:den>
                </m:f>
              </m:oMath>
            </m:oMathPara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8CB52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 ·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מסתכם ל־</w:t>
              </w:r>
              <w:dir w:val="ltr">
                <w:r>
                  <w:rPr>
                    <w:sz w:val="19"/>
                    <w:szCs w:val="19"/>
                  </w:rPr>
                  <w:t>1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r>
                  <w:rPr>
                    <w:sz w:val="19"/>
                    <w:szCs w:val="19"/>
                    <w:rtl/>
                  </w:rPr>
                  <w:t>עם משקל החוב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B131A2" w14:paraId="01929F47" w14:textId="77777777"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EECF5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calc_wacc_debt_weight</w:t>
            </w:r>
            <w:proofErr w:type="spell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51F10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D + E</m:t>
                    </m:r>
                  </m:den>
                </m:f>
              </m:oMath>
            </m:oMathPara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57B29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‎[0, 1]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24F3170D" w14:textId="77777777"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50FE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calc_wacc_average_debt</w:t>
            </w:r>
            <w:proofErr w:type="spell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0EC97" w14:textId="77777777" w:rsidR="00B131A2" w:rsidRDefault="00DC5579">
            <w:pPr>
              <w:spacing w:before="60" w:after="6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t-4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114A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משמש </w:t>
            </w:r>
            <w:r>
              <w:rPr>
                <w:b/>
                <w:bCs/>
                <w:sz w:val="19"/>
                <w:szCs w:val="19"/>
                <w:rtl/>
              </w:rPr>
              <w:t>רק</w:t>
            </w:r>
            <w:r>
              <w:rPr>
                <w:sz w:val="19"/>
                <w:szCs w:val="19"/>
                <w:rtl/>
              </w:rPr>
              <w:t xml:space="preserve"> במכנה של </w:t>
            </w:r>
            <w:r>
              <w:rPr>
                <w:sz w:val="19"/>
                <w:szCs w:val="19"/>
              </w:rPr>
              <w:t xml:space="preserve">Rd. </w:t>
            </w:r>
            <w:r>
              <w:rPr>
                <w:sz w:val="19"/>
                <w:szCs w:val="19"/>
                <w:rtl/>
              </w:rPr>
              <w:t xml:space="preserve">דורש </w:t>
            </w:r>
            <w:dir w:val="ltr">
              <w:r>
                <w:rPr>
                  <w:sz w:val="19"/>
                  <w:szCs w:val="19"/>
                </w:rPr>
                <w:t>5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רבעונים רצופים</w:t>
              </w:r>
              <w:r>
                <w:t>‬</w:t>
              </w:r>
            </w:dir>
          </w:p>
        </w:tc>
      </w:tr>
    </w:tbl>
    <w:p w14:paraId="1CC81E46" w14:textId="77777777" w:rsidR="00B131A2" w:rsidRDefault="00B131A2">
      <w:pPr>
        <w:spacing w:after="160"/>
      </w:pPr>
    </w:p>
    <w:p w14:paraId="443E2105" w14:textId="77777777" w:rsidR="00B131A2" w:rsidRDefault="00DC5579">
      <w:pPr>
        <w:bidi/>
        <w:spacing w:after="120"/>
      </w:pPr>
      <w:r>
        <w:rPr>
          <w:b/>
          <w:bCs/>
          <w:rtl/>
        </w:rPr>
        <w:t>‏</w:t>
      </w:r>
      <w:r>
        <w:rPr>
          <w:b/>
          <w:bCs/>
        </w:rPr>
        <w:t xml:space="preserve">D </w:t>
      </w:r>
      <w:r>
        <w:rPr>
          <w:b/>
          <w:bCs/>
          <w:rtl/>
        </w:rPr>
        <w:t xml:space="preserve">הוא </w:t>
      </w:r>
      <w:proofErr w:type="spellStart"/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calc_debt_value_quarterly</w:t>
      </w:r>
      <w:proofErr w:type="spellEnd"/>
      <w:r>
        <w:rPr>
          <w:b/>
          <w:bCs/>
          <w:rtl/>
        </w:rPr>
        <w:t xml:space="preserve"> הקיים</w:t>
      </w:r>
      <w:r>
        <w:rPr>
          <w:rtl/>
        </w:rPr>
        <w:t xml:space="preserve"> — חוב קצר וארוך, שניהם כוללים התחייבויות חכירה. אומת שהוא זהה בדיוק לסכום ארבעת שדות המקור ב־</w:t>
      </w:r>
      <w:dir w:val="ltr">
        <w:r>
          <w:t>1,051</w:t>
        </w:r>
        <w:r>
          <w:t xml:space="preserve">‬ </w:t>
        </w:r>
        <w:r>
          <w:rPr>
            <w:rtl/>
          </w:rPr>
          <w:t>רבעונים, ולכן אין בגיליון הגדרת חוב שנייה שעלולה לסטות.</w:t>
        </w:r>
        <w:r>
          <w:t>‬</w:t>
        </w:r>
      </w:dir>
    </w:p>
    <w:p w14:paraId="1E85A27F" w14:textId="77777777" w:rsidR="00B131A2" w:rsidRDefault="00DC5579">
      <w:pPr>
        <w:bidi/>
        <w:spacing w:after="120"/>
      </w:pPr>
      <w:r>
        <w:rPr>
          <w:b/>
          <w:bCs/>
          <w:rtl/>
        </w:rPr>
        <w:t>המשקלים משתמשים ביתרת סוף התקופה, לא בממוצע.</w:t>
      </w:r>
      <w:r>
        <w:rPr>
          <w:rtl/>
        </w:rPr>
        <w:t xml:space="preserve"> שווי השוק הוא ערך נקודתי, ומיצוע צד אחד מול ערך נקודתי בצד השני היה מעוות את מבנה ההון. הממוצע קיים רק כי המונה של </w:t>
      </w:r>
      <w:r>
        <w:t xml:space="preserve">Rd </w:t>
      </w:r>
      <w:r>
        <w:rPr>
          <w:rtl/>
        </w:rPr>
        <w:t>הוא זרימה של שנה שלמה.</w:t>
      </w:r>
    </w:p>
    <w:p w14:paraId="07B7A846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7.4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עלות החוב והמס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3"/>
        <w:gridCol w:w="3169"/>
        <w:gridCol w:w="3422"/>
      </w:tblGrid>
      <w:tr w:rsidR="00B131A2" w14:paraId="76F919C0" w14:textId="77777777">
        <w:trPr>
          <w:tblHeader/>
        </w:trPr>
        <w:tc>
          <w:tcPr>
            <w:tcW w:w="327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F398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316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DECEB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342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6D22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55F341B6" w14:textId="77777777">
        <w:tc>
          <w:tcPr>
            <w:tcW w:w="32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DD70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calc_interest_expense_ttm</w:t>
            </w:r>
            <w:proofErr w:type="spellEnd"/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01B1D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Σ (−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interest_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expense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)[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t−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3..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t]‎</w:t>
            </w:r>
          </w:p>
        </w:tc>
        <w:tc>
          <w:tcPr>
            <w:tcW w:w="3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CF80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היפוך הסימן כמו ב־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calc_tax_expense_quarterly</w:t>
            </w:r>
            <w:proofErr w:type="spellEnd"/>
            <w:r>
              <w:rPr>
                <w:sz w:val="19"/>
                <w:szCs w:val="19"/>
                <w:rtl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NaN</w:t>
            </w:r>
            <w:proofErr w:type="spellEnd"/>
            <w:r>
              <w:rPr>
                <w:sz w:val="19"/>
                <w:szCs w:val="19"/>
                <w:rtl/>
              </w:rPr>
              <w:t xml:space="preserve"> בלי </w:t>
            </w:r>
            <w:dir w:val="ltr">
              <w:r>
                <w:rPr>
                  <w:sz w:val="19"/>
                  <w:szCs w:val="19"/>
                </w:rPr>
                <w:t>4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רבעונים רצופים</w:t>
              </w:r>
              <w:r>
                <w:t>‬</w:t>
              </w:r>
            </w:dir>
          </w:p>
        </w:tc>
      </w:tr>
      <w:tr w:rsidR="00B131A2" w14:paraId="731CEF72" w14:textId="77777777">
        <w:tc>
          <w:tcPr>
            <w:tcW w:w="32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CCCE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calc_wacc_cost_of_debt</w:t>
            </w:r>
            <w:proofErr w:type="spellEnd"/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E1922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calc_interest_expense_ttm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calc_wacc_average_debt</w:t>
            </w:r>
            <w:proofErr w:type="spellEnd"/>
          </w:p>
        </w:tc>
        <w:tc>
          <w:tcPr>
            <w:tcW w:w="3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6E50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‏</w:t>
            </w:r>
            <w:r>
              <w:rPr>
                <w:sz w:val="19"/>
                <w:szCs w:val="19"/>
              </w:rPr>
              <w:t xml:space="preserve">Rd. </w:t>
            </w:r>
            <w:r>
              <w:rPr>
                <w:sz w:val="19"/>
                <w:szCs w:val="19"/>
                <w:rtl/>
              </w:rPr>
              <w:t>שלילי כשה־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>מדווח ריבית חיובית</w:t>
            </w:r>
          </w:p>
        </w:tc>
      </w:tr>
      <w:tr w:rsidR="00B131A2" w14:paraId="35F35460" w14:textId="77777777">
        <w:tc>
          <w:tcPr>
            <w:tcW w:w="32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AD848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calc_wacc_tax_rate</w:t>
            </w:r>
            <w:proofErr w:type="spellEnd"/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8235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Σ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tax_expense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[t−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3..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 xml:space="preserve">t] / Σ 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pretax_income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[t−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3..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t]‎</w:t>
            </w:r>
          </w:p>
        </w:tc>
        <w:tc>
          <w:tcPr>
            <w:tcW w:w="3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08AA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‏</w:t>
            </w:r>
            <w:r>
              <w:rPr>
                <w:sz w:val="19"/>
                <w:szCs w:val="19"/>
              </w:rPr>
              <w:t xml:space="preserve">T. </w:t>
            </w:r>
            <w:r>
              <w:rPr>
                <w:b/>
                <w:bCs/>
                <w:sz w:val="19"/>
                <w:szCs w:val="19"/>
                <w:rtl/>
              </w:rPr>
              <w:t>אפס</w:t>
            </w:r>
            <w:r>
              <w:rPr>
                <w:sz w:val="19"/>
                <w:szCs w:val="19"/>
                <w:rtl/>
              </w:rPr>
              <w:t xml:space="preserve"> כשהמכנה ‎≤ </w:t>
            </w:r>
            <w:dir w:val="ltr">
              <w:r>
                <w:rPr>
                  <w:sz w:val="19"/>
                  <w:szCs w:val="19"/>
                </w:rPr>
                <w:t>0.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אינו נחתך מלמעלה</w:t>
              </w:r>
              <w:r>
                <w:t>‬</w:t>
              </w:r>
            </w:dir>
          </w:p>
        </w:tc>
      </w:tr>
      <w:tr w:rsidR="00B131A2" w14:paraId="71F5D37C" w14:textId="77777777">
        <w:tc>
          <w:tcPr>
            <w:tcW w:w="32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8B387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calc_wacc_after_tax_cost_of_debt</w:t>
            </w:r>
            <w:proofErr w:type="spellEnd"/>
          </w:p>
        </w:tc>
        <w:tc>
          <w:tcPr>
            <w:tcW w:w="31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C14EA" w14:textId="77777777" w:rsidR="00B131A2" w:rsidRDefault="00DC5579">
            <w:pPr>
              <w:spacing w:before="60" w:after="60"/>
              <w:jc w:val="right"/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Rd ×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1 - T</m:t>
                    </m:r>
                  </m:e>
                </m:d>
              </m:oMath>
            </m:oMathPara>
          </w:p>
        </w:tc>
        <w:tc>
          <w:tcPr>
            <w:tcW w:w="3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B2ACD" w14:textId="77777777" w:rsidR="00B131A2" w:rsidRDefault="00B131A2">
            <w:pPr>
              <w:bidi/>
              <w:spacing w:line="252" w:lineRule="auto"/>
            </w:pPr>
          </w:p>
        </w:tc>
      </w:tr>
    </w:tbl>
    <w:p w14:paraId="7EBF3427" w14:textId="77777777" w:rsidR="00B131A2" w:rsidRDefault="00B131A2">
      <w:pPr>
        <w:spacing w:after="160"/>
      </w:pPr>
    </w:p>
    <w:p w14:paraId="0840C2F8" w14:textId="77777777" w:rsidR="00B131A2" w:rsidRDefault="00DC5579">
      <w:pPr>
        <w:bidi/>
        <w:spacing w:after="120"/>
      </w:pPr>
      <w:r>
        <w:rPr>
          <w:b/>
          <w:bCs/>
          <w:rtl/>
        </w:rPr>
        <w:t xml:space="preserve">המס הוא </w:t>
      </w:r>
      <w:r>
        <w:rPr>
          <w:b/>
          <w:bCs/>
        </w:rPr>
        <w:t xml:space="preserve">TTM </w:t>
      </w:r>
      <w:r>
        <w:rPr>
          <w:b/>
          <w:bCs/>
          <w:rtl/>
        </w:rPr>
        <w:t>ולא רבעוני</w:t>
      </w:r>
      <w:r>
        <w:rPr>
          <w:rtl/>
        </w:rPr>
        <w:t xml:space="preserve"> כי המונה של </w:t>
      </w:r>
      <w:r>
        <w:t xml:space="preserve">Rd </w:t>
      </w:r>
      <w:r>
        <w:rPr>
          <w:rtl/>
        </w:rPr>
        <w:t xml:space="preserve">הוא </w:t>
      </w:r>
      <w:r>
        <w:t xml:space="preserve">TTM, </w:t>
      </w:r>
      <w:r>
        <w:rPr>
          <w:rtl/>
        </w:rPr>
        <w:t xml:space="preserve">ומשום ששיעור מס אפקטיבי של רבעון בודד קופץ פראית על הסדרי מס חד־פעמיים — קיימים רבעונים מעל </w:t>
      </w:r>
      <w:dir w:val="ltr">
        <w:r>
          <w:t>100%.</w:t>
        </w:r>
        <w:r>
          <w:t>‬</w:t>
        </w:r>
        <w:r>
          <w:t>‬</w:t>
        </w:r>
      </w:dir>
    </w:p>
    <w:p w14:paraId="37844EE1" w14:textId="77777777" w:rsidR="00B131A2" w:rsidRDefault="00DC5579">
      <w:pPr>
        <w:bidi/>
        <w:spacing w:after="120"/>
      </w:pPr>
      <w:r>
        <w:rPr>
          <w:b/>
          <w:bCs/>
          <w:rtl/>
        </w:rPr>
        <w:t>חברה מפסידה אינה מקבלת מגן מס</w:t>
      </w:r>
      <w:r>
        <w:rPr>
          <w:rtl/>
        </w:rPr>
        <w:t xml:space="preserve"> ‏(</w:t>
      </w:r>
      <w:r>
        <w:t>T</w:t>
      </w:r>
      <w:dir w:val="ltr">
        <w:r>
          <w:t>=0),</w:t>
        </w:r>
        <w:r>
          <w:t xml:space="preserve">‬ </w:t>
        </w:r>
        <w:r>
          <w:rPr>
            <w:rtl/>
          </w:rPr>
          <w:t>ולכן מלוא עלות החוב עוברת ל־</w:t>
        </w:r>
        <w:r>
          <w:t xml:space="preserve">WACC. </w:t>
        </w:r>
        <w:r>
          <w:rPr>
            <w:rtl/>
          </w:rPr>
          <w:t>זה הכיוון השמרני עבור סף שמאשר השקעות.</w:t>
        </w:r>
        <w:r>
          <w:t>‬</w:t>
        </w:r>
      </w:dir>
    </w:p>
    <w:p w14:paraId="69D2DCB6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7.5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>התוצאה והסינון</w:t>
        </w:r>
        <w:r>
          <w:t>‬</w:t>
        </w:r>
      </w:di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6"/>
        <w:gridCol w:w="2996"/>
        <w:gridCol w:w="1962"/>
      </w:tblGrid>
      <w:tr w:rsidR="00B131A2" w14:paraId="3C15EE06" w14:textId="77777777">
        <w:trPr>
          <w:tblHeader/>
        </w:trPr>
        <w:tc>
          <w:tcPr>
            <w:tcW w:w="490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A1D30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עמודה</w:t>
            </w:r>
          </w:p>
        </w:tc>
        <w:tc>
          <w:tcPr>
            <w:tcW w:w="299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EA9EE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חישוב</w:t>
            </w:r>
          </w:p>
        </w:tc>
        <w:tc>
          <w:tcPr>
            <w:tcW w:w="196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9F41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ערכים</w:t>
            </w:r>
          </w:p>
        </w:tc>
      </w:tr>
      <w:tr w:rsidR="00B131A2" w14:paraId="10E91FD2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92396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calc_wacc_annual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70F4D" w14:textId="77777777" w:rsidR="00B131A2" w:rsidRDefault="00DC5579">
            <w:pPr>
              <w:spacing w:before="60" w:after="6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e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× Re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d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× Rd ×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1 - T</m:t>
                    </m:r>
                  </m:e>
                </m:d>
              </m:oMath>
            </m:oMathPara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2E6B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שיעור שנתי</w:t>
            </w:r>
          </w:p>
        </w:tc>
      </w:tr>
      <w:tr w:rsidR="00B131A2" w14:paraId="075CFBBD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67701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calc_wacc_quarterly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058A7" w14:textId="77777777" w:rsidR="00B131A2" w:rsidRDefault="00DC5579">
            <w:pPr>
              <w:spacing w:before="60" w:after="60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 + WACC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 w:cs="Cambria Math"/>
                  </w:rPr>
                  <m:t xml:space="preserve"> - 1</m:t>
                </m:r>
              </m:oMath>
            </m:oMathPara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5B8B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שיעור רבעוני</w:t>
            </w:r>
          </w:p>
        </w:tc>
      </w:tr>
      <w:tr w:rsidR="00B131A2" w14:paraId="58920D06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2234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calc_wacc_quality_flag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1302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ראו למטה</w:t>
            </w:r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1AA60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7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ערכים</w:t>
              </w:r>
              <w:r>
                <w:t>‬</w:t>
              </w:r>
            </w:dir>
          </w:p>
        </w:tc>
      </w:tr>
      <w:tr w:rsidR="00B131A2" w14:paraId="79619293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A8B7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calc_wacc_inputs_complete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4A6A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הדגל הוא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  <w:r>
              <w:rPr>
                <w:sz w:val="19"/>
                <w:szCs w:val="19"/>
                <w:rtl/>
              </w:rPr>
              <w:t xml:space="preserve"> או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NO_DEBT</w:t>
            </w:r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B03E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True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False</w:t>
            </w:r>
          </w:p>
        </w:tc>
      </w:tr>
      <w:tr w:rsidR="00B131A2" w14:paraId="22FB3ACB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1138E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calc_roic_minus_wacc_annualized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7F5B1" w14:textId="77777777" w:rsidR="00B131A2" w:rsidRDefault="00DC5579">
            <w:pPr>
              <w:bidi/>
              <w:spacing w:line="252" w:lineRule="auto"/>
            </w:pPr>
            <w:r>
              <w:rPr>
                <w:color w:val="244061"/>
                <w:sz w:val="19"/>
                <w:szCs w:val="19"/>
              </w:rPr>
              <w:t xml:space="preserve">ROIC </w:t>
            </w:r>
            <w:r>
              <w:rPr>
                <w:color w:val="244061"/>
                <w:sz w:val="19"/>
                <w:szCs w:val="19"/>
                <w:rtl/>
              </w:rPr>
              <w:t xml:space="preserve">שנתי − </w:t>
            </w:r>
            <w:r>
              <w:rPr>
                <w:color w:val="244061"/>
                <w:sz w:val="19"/>
                <w:szCs w:val="19"/>
              </w:rPr>
              <w:t xml:space="preserve">WACC </w:t>
            </w:r>
            <w:r>
              <w:rPr>
                <w:color w:val="244061"/>
                <w:sz w:val="19"/>
                <w:szCs w:val="19"/>
                <w:rtl/>
              </w:rPr>
              <w:t>שנתי</w:t>
            </w:r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96F9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הפער השנתי</w:t>
            </w:r>
          </w:p>
        </w:tc>
      </w:tr>
      <w:tr w:rsidR="00B131A2" w14:paraId="09E1C448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B3B0A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calc_roic_minus_wacc_quarterly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4B871" w14:textId="77777777" w:rsidR="00B131A2" w:rsidRDefault="00DC5579">
            <w:pPr>
              <w:bidi/>
              <w:spacing w:line="252" w:lineRule="auto"/>
            </w:pPr>
            <w:r>
              <w:rPr>
                <w:color w:val="244061"/>
                <w:sz w:val="19"/>
                <w:szCs w:val="19"/>
              </w:rPr>
              <w:t xml:space="preserve">ROIC </w:t>
            </w:r>
            <w:r>
              <w:rPr>
                <w:color w:val="244061"/>
                <w:sz w:val="19"/>
                <w:szCs w:val="19"/>
                <w:rtl/>
              </w:rPr>
              <w:t xml:space="preserve">רבעוני − </w:t>
            </w:r>
            <w:r>
              <w:rPr>
                <w:color w:val="244061"/>
                <w:sz w:val="19"/>
                <w:szCs w:val="19"/>
              </w:rPr>
              <w:t xml:space="preserve">WACC </w:t>
            </w:r>
            <w:r>
              <w:rPr>
                <w:color w:val="244061"/>
                <w:sz w:val="19"/>
                <w:szCs w:val="19"/>
                <w:rtl/>
              </w:rPr>
              <w:t>רבעוני</w:t>
            </w:r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4774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הפער הרבעוני</w:t>
            </w:r>
          </w:p>
        </w:tc>
      </w:tr>
      <w:tr w:rsidR="00B131A2" w14:paraId="2C914B02" w14:textId="77777777">
        <w:tc>
          <w:tcPr>
            <w:tcW w:w="4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A29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calc_creates_value</w:t>
            </w:r>
            <w:proofErr w:type="spellEnd"/>
          </w:p>
        </w:tc>
        <w:tc>
          <w:tcPr>
            <w:tcW w:w="29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09F85" w14:textId="77777777" w:rsidR="00B131A2" w:rsidRDefault="00DC5579">
            <w:pPr>
              <w:bidi/>
              <w:spacing w:line="252" w:lineRule="auto"/>
            </w:pPr>
            <w:r>
              <w:rPr>
                <w:color w:val="244061"/>
                <w:sz w:val="19"/>
                <w:szCs w:val="19"/>
              </w:rPr>
              <w:t xml:space="preserve">ROIC </w:t>
            </w:r>
            <w:r>
              <w:rPr>
                <w:color w:val="244061"/>
                <w:sz w:val="19"/>
                <w:szCs w:val="19"/>
                <w:rtl/>
              </w:rPr>
              <w:t xml:space="preserve">רבעוני &gt; </w:t>
            </w:r>
            <w:r>
              <w:rPr>
                <w:color w:val="244061"/>
                <w:sz w:val="19"/>
                <w:szCs w:val="19"/>
              </w:rPr>
              <w:t xml:space="preserve">WACC </w:t>
            </w:r>
            <w:r>
              <w:rPr>
                <w:color w:val="244061"/>
                <w:sz w:val="19"/>
                <w:szCs w:val="19"/>
                <w:rtl/>
              </w:rPr>
              <w:t>רבעוני</w:t>
            </w:r>
          </w:p>
        </w:tc>
        <w:tc>
          <w:tcPr>
            <w:tcW w:w="19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47B0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True</w:t>
            </w:r>
            <w:r>
              <w:rPr>
                <w:sz w:val="19"/>
                <w:szCs w:val="19"/>
                <w:rtl/>
              </w:rPr>
              <w:t xml:space="preserve"> ·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False</w:t>
            </w:r>
            <w:r>
              <w:rPr>
                <w:sz w:val="19"/>
                <w:szCs w:val="19"/>
                <w:rtl/>
              </w:rPr>
              <w:t xml:space="preserve"> · ריק</w:t>
            </w:r>
          </w:p>
        </w:tc>
      </w:tr>
    </w:tbl>
    <w:p w14:paraId="5CF768C9" w14:textId="77777777" w:rsidR="00B131A2" w:rsidRDefault="00B131A2">
      <w:pPr>
        <w:spacing w:after="160"/>
      </w:pPr>
    </w:p>
    <w:p w14:paraId="1A7BD7CA" w14:textId="77777777" w:rsidR="00B131A2" w:rsidRDefault="00DC5579">
      <w:pPr>
        <w:bidi/>
        <w:spacing w:after="120"/>
      </w:pP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calc_creates_value</w:t>
      </w:r>
      <w:proofErr w:type="spellEnd"/>
      <w:r>
        <w:rPr>
          <w:rtl/>
        </w:rPr>
        <w:t xml:space="preserve"> מחושב על </w:t>
      </w:r>
      <w:r>
        <w:rPr>
          <w:b/>
          <w:bCs/>
          <w:rtl/>
        </w:rPr>
        <w:t>הזוג הרבעוני</w:t>
      </w:r>
      <w:r>
        <w:rPr>
          <w:rtl/>
        </w:rPr>
        <w:t>. לא כי הוא נכון יותר — התוצאה זהה — אלא כי הוא שורד גם ברבעון שבו ההפסד עולה על בסיס ההון וההיוון השנתי מוחזר כ־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NaN</w:t>
      </w:r>
      <w:proofErr w:type="spellEnd"/>
      <w:r>
        <w:rPr>
          <w:rtl/>
        </w:rPr>
        <w:t>.</w:t>
      </w:r>
    </w:p>
    <w:p w14:paraId="1C122206" w14:textId="77777777" w:rsidR="00B131A2" w:rsidRDefault="00DC5579">
      <w:pPr>
        <w:bidi/>
        <w:spacing w:after="120"/>
      </w:pPr>
      <w:r>
        <w:rPr>
          <w:rtl/>
        </w:rPr>
        <w:t xml:space="preserve">חברה בלי חוב מקבלת </w:t>
      </w:r>
      <w:r>
        <w:rPr>
          <w:rFonts w:ascii="Consolas" w:eastAsia="Consolas" w:hAnsi="Consolas" w:cs="Consolas"/>
          <w:color w:val="244061"/>
          <w:sz w:val="20"/>
          <w:szCs w:val="20"/>
        </w:rPr>
        <w:t>WACC = Re</w:t>
      </w:r>
      <w:r>
        <w:rPr>
          <w:rtl/>
        </w:rPr>
        <w:t xml:space="preserve"> כבר מהרבעון הראשון, בלי להמתין שנה לעלות חוב שאינה נחוצה לה.</w:t>
      </w:r>
    </w:p>
    <w:p w14:paraId="7EAFF826" w14:textId="77777777" w:rsidR="00B131A2" w:rsidRDefault="00DC5579">
      <w:pPr>
        <w:pStyle w:val="2"/>
        <w:bidi/>
        <w:spacing w:before="220" w:after="140"/>
      </w:pPr>
      <w:dir w:val="ltr">
        <w:r>
          <w:rPr>
            <w:b/>
            <w:bCs/>
            <w:color w:val="2E5496"/>
            <w:sz w:val="23"/>
            <w:szCs w:val="23"/>
          </w:rPr>
          <w:t>7.6</w:t>
        </w:r>
        <w:r>
          <w:rPr>
            <w:b/>
            <w:bCs/>
            <w:color w:val="2E5496"/>
            <w:sz w:val="23"/>
            <w:szCs w:val="23"/>
          </w:rPr>
          <w:t xml:space="preserve">‬ </w:t>
        </w:r>
        <w:r>
          <w:rPr>
            <w:b/>
            <w:bCs/>
            <w:color w:val="2E5496"/>
            <w:sz w:val="23"/>
            <w:szCs w:val="23"/>
            <w:rtl/>
          </w:rPr>
          <w:t xml:space="preserve">ערכי </w:t>
        </w:r>
        <w:proofErr w:type="spellStart"/>
        <w:r>
          <w:rPr>
            <w:rFonts w:ascii="Consolas" w:eastAsia="Consolas" w:hAnsi="Consolas" w:cs="Consolas"/>
            <w:b/>
            <w:bCs/>
            <w:color w:val="2E5496"/>
            <w:sz w:val="19"/>
            <w:szCs w:val="19"/>
          </w:rPr>
          <w:t>calc_wacc_quality_flag</w:t>
        </w:r>
        <w:proofErr w:type="spellEnd"/>
        <w:r>
          <w:t>‬</w:t>
        </w:r>
      </w:dir>
    </w:p>
    <w:p w14:paraId="3FCFBDF2" w14:textId="77777777" w:rsidR="00B131A2" w:rsidRDefault="00DC5579">
      <w:pPr>
        <w:bidi/>
        <w:spacing w:after="120"/>
      </w:pPr>
      <w:r>
        <w:rPr>
          <w:rtl/>
        </w:rPr>
        <w:t xml:space="preserve">הדגל </w:t>
      </w:r>
      <w:r>
        <w:rPr>
          <w:b/>
          <w:bCs/>
          <w:rtl/>
        </w:rPr>
        <w:t>אינו משנה אף מספר</w:t>
      </w:r>
      <w:r>
        <w:rPr>
          <w:rtl/>
        </w:rPr>
        <w:t>. תפקידו להפריד בין מצבים שנראים זהים בעמודת עלות החוב.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3"/>
        <w:gridCol w:w="3728"/>
        <w:gridCol w:w="1953"/>
      </w:tblGrid>
      <w:tr w:rsidR="00B131A2" w14:paraId="1FF03655" w14:textId="77777777">
        <w:trPr>
          <w:tblHeader/>
        </w:trPr>
        <w:tc>
          <w:tcPr>
            <w:tcW w:w="418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6B55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ערך</w:t>
            </w:r>
          </w:p>
        </w:tc>
        <w:tc>
          <w:tcPr>
            <w:tcW w:w="372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8C9C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מתי</w:t>
            </w:r>
          </w:p>
        </w:tc>
        <w:tc>
          <w:tcPr>
            <w:tcW w:w="195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220C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 xml:space="preserve">האם </w:t>
            </w:r>
            <w:r>
              <w:rPr>
                <w:b/>
                <w:bCs/>
                <w:sz w:val="19"/>
                <w:szCs w:val="19"/>
              </w:rPr>
              <w:t xml:space="preserve">WACC </w:t>
            </w:r>
            <w:r>
              <w:rPr>
                <w:b/>
                <w:bCs/>
                <w:sz w:val="19"/>
                <w:szCs w:val="19"/>
                <w:rtl/>
              </w:rPr>
              <w:t>מחושב</w:t>
            </w:r>
          </w:p>
        </w:tc>
      </w:tr>
      <w:tr w:rsidR="00B131A2" w14:paraId="1E8F5428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10BA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VALID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90F6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הכול תקין</w:t>
            </w: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01D4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כן</w:t>
            </w:r>
          </w:p>
        </w:tc>
      </w:tr>
      <w:tr w:rsidR="00B131A2" w14:paraId="2F43D5E1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3A93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NO_DEBT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0148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‏</w:t>
            </w:r>
            <w:r>
              <w:rPr>
                <w:sz w:val="19"/>
                <w:szCs w:val="19"/>
              </w:rPr>
              <w:t xml:space="preserve">D = </w:t>
            </w:r>
            <w:dir w:val="ltr">
              <w:r>
                <w:rPr>
                  <w:sz w:val="19"/>
                  <w:szCs w:val="19"/>
                </w:rPr>
                <w:t>0,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ולכן </w:t>
              </w:r>
              <w:r>
                <w:rPr>
                  <w:sz w:val="19"/>
                  <w:szCs w:val="19"/>
                </w:rPr>
                <w:t>WACC = Re</w:t>
              </w:r>
              <w:r>
                <w:t>‬</w:t>
              </w:r>
            </w:di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FA9D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כן</w:t>
            </w:r>
          </w:p>
        </w:tc>
      </w:tr>
      <w:tr w:rsidR="00B131A2" w14:paraId="308DB0DD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0EFB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DEBT_WITHOUT_INTEREST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9AE5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יש חוב אך הריבית מדווחת כאפס</w:t>
            </w: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28F3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כן, אך </w:t>
            </w:r>
            <w:r>
              <w:rPr>
                <w:b/>
                <w:bCs/>
                <w:sz w:val="19"/>
                <w:szCs w:val="19"/>
                <w:rtl/>
              </w:rPr>
              <w:t>מוטה כלפי מטה</w:t>
            </w:r>
          </w:p>
        </w:tc>
      </w:tr>
      <w:tr w:rsidR="00B131A2" w14:paraId="565CEBD6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CD6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NEGATIVE_INTEREST_EXPENSE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1B37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ה־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  <w:rtl/>
              </w:rPr>
              <w:t>דיווח ריבית חיובית (הכנסות ריבית נטו)</w:t>
            </w: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EC30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כן, עם </w:t>
            </w:r>
            <w:r>
              <w:rPr>
                <w:sz w:val="19"/>
                <w:szCs w:val="19"/>
              </w:rPr>
              <w:t xml:space="preserve">Rd </w:t>
            </w:r>
            <w:r>
              <w:rPr>
                <w:sz w:val="19"/>
                <w:szCs w:val="19"/>
                <w:rtl/>
              </w:rPr>
              <w:t>שלילי</w:t>
            </w:r>
          </w:p>
        </w:tc>
      </w:tr>
      <w:tr w:rsidR="00B131A2" w14:paraId="0D06F27D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05A1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INSUFFICIENT_HISTORY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D0D0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אין </w:t>
            </w:r>
            <w:dir w:val="ltr">
              <w:r>
                <w:rPr>
                  <w:sz w:val="19"/>
                  <w:szCs w:val="19"/>
                </w:rPr>
                <w:t>5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רבעונים רצופים לחוב הממוצע או </w:t>
              </w:r>
              <w:dir w:val="ltr">
                <w:r>
                  <w:rPr>
                    <w:sz w:val="19"/>
                    <w:szCs w:val="19"/>
                  </w:rPr>
                  <w:t>4</w:t>
                </w:r>
                <w:r>
                  <w:rPr>
                    <w:sz w:val="19"/>
                    <w:szCs w:val="19"/>
                  </w:rPr>
                  <w:t xml:space="preserve">‬ </w:t>
                </w:r>
                <w:r>
                  <w:rPr>
                    <w:sz w:val="19"/>
                    <w:szCs w:val="19"/>
                    <w:rtl/>
                  </w:rPr>
                  <w:t>לריבית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9BC3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לא</w:t>
            </w:r>
          </w:p>
        </w:tc>
      </w:tr>
      <w:tr w:rsidR="00B131A2" w14:paraId="343719B6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14AB9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MISSING_MARKET_CAP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C869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אין שווי שוק</w:t>
            </w: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3C0C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לא</w:t>
            </w:r>
          </w:p>
        </w:tc>
      </w:tr>
      <w:tr w:rsidR="00B131A2" w14:paraId="5837DA8F" w14:textId="77777777">
        <w:tc>
          <w:tcPr>
            <w:tcW w:w="41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23448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MISSING_DEBT</w:t>
            </w:r>
          </w:p>
        </w:tc>
        <w:tc>
          <w:tcPr>
            <w:tcW w:w="37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C8DD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אין נתון חוב</w:t>
            </w:r>
          </w:p>
        </w:tc>
        <w:tc>
          <w:tcPr>
            <w:tcW w:w="19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A493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לא</w:t>
            </w:r>
          </w:p>
        </w:tc>
      </w:tr>
    </w:tbl>
    <w:p w14:paraId="71C88B65" w14:textId="77777777" w:rsidR="00B131A2" w:rsidRDefault="00B131A2">
      <w:pPr>
        <w:spacing w:after="160"/>
      </w:pPr>
    </w:p>
    <w:p w14:paraId="35988DAA" w14:textId="77777777" w:rsidR="00B131A2" w:rsidRDefault="00DC5579">
      <w:pPr>
        <w:bidi/>
        <w:spacing w:after="120"/>
      </w:pPr>
      <w:r>
        <w:rPr>
          <w:b/>
          <w:bCs/>
          <w:rtl/>
        </w:rPr>
        <w:t>‏</w:t>
      </w:r>
      <w:r>
        <w:rPr>
          <w:rFonts w:ascii="Consolas" w:eastAsia="Consolas" w:hAnsi="Consolas" w:cs="Consolas"/>
          <w:b/>
          <w:bCs/>
          <w:color w:val="244061"/>
          <w:sz w:val="20"/>
          <w:szCs w:val="20"/>
        </w:rPr>
        <w:t>DEBT_WITHOUT_INTEREST</w:t>
      </w:r>
      <w:r>
        <w:rPr>
          <w:b/>
          <w:bCs/>
          <w:rtl/>
        </w:rPr>
        <w:t xml:space="preserve"> אינו נדיר.</w:t>
      </w:r>
      <w:r>
        <w:rPr>
          <w:rtl/>
        </w:rPr>
        <w:t xml:space="preserve"> ה-</w:t>
      </w:r>
      <w:r>
        <w:t xml:space="preserve">API </w:t>
      </w:r>
      <w:r>
        <w:rPr>
          <w:rtl/>
        </w:rPr>
        <w:t>מדווח ריבית אפס גם כשקיים חוב משמעותי: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5225"/>
        <w:gridCol w:w="2580"/>
      </w:tblGrid>
      <w:tr w:rsidR="00B131A2" w14:paraId="77DCC83A" w14:textId="77777777">
        <w:trPr>
          <w:tblHeader/>
        </w:trPr>
        <w:tc>
          <w:tcPr>
            <w:tcW w:w="2059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F82D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  <w:rtl/>
              </w:rPr>
              <w:t>טיקר</w:t>
            </w:r>
            <w:proofErr w:type="spellEnd"/>
          </w:p>
        </w:tc>
        <w:tc>
          <w:tcPr>
            <w:tcW w:w="522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BEC1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רבעונים עם חוב ובלי ריבית</w:t>
            </w:r>
          </w:p>
        </w:tc>
        <w:tc>
          <w:tcPr>
            <w:tcW w:w="2580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C2038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חוב אחרון</w:t>
            </w:r>
          </w:p>
        </w:tc>
      </w:tr>
      <w:tr w:rsidR="00B131A2" w14:paraId="769D66C9" w14:textId="77777777">
        <w:tc>
          <w:tcPr>
            <w:tcW w:w="2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A48A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INTC</w:t>
            </w:r>
          </w:p>
        </w:tc>
        <w:tc>
          <w:tcPr>
            <w:tcW w:w="52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180E2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48 / 120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A5F0E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$50.5</w:t>
              </w:r>
              <w:r>
                <w:rPr>
                  <w:sz w:val="19"/>
                  <w:szCs w:val="19"/>
                </w:rPr>
                <w:t>‬B</w:t>
              </w:r>
              <w:r>
                <w:t>‬</w:t>
              </w:r>
            </w:dir>
          </w:p>
        </w:tc>
      </w:tr>
      <w:tr w:rsidR="00B131A2" w14:paraId="0289FFA7" w14:textId="77777777">
        <w:tc>
          <w:tcPr>
            <w:tcW w:w="2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D30E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JNJ</w:t>
            </w:r>
          </w:p>
        </w:tc>
        <w:tc>
          <w:tcPr>
            <w:tcW w:w="52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98F0B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46 / 120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16845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$49.0</w:t>
              </w:r>
              <w:r>
                <w:rPr>
                  <w:sz w:val="19"/>
                  <w:szCs w:val="19"/>
                </w:rPr>
                <w:t>‬B</w:t>
              </w:r>
              <w:r>
                <w:t>‬</w:t>
              </w:r>
            </w:dir>
          </w:p>
        </w:tc>
      </w:tr>
      <w:tr w:rsidR="00B131A2" w14:paraId="5F1BDD9A" w14:textId="77777777">
        <w:tc>
          <w:tcPr>
            <w:tcW w:w="2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1625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52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57D3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40 / 120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0A16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$161.0</w:t>
              </w:r>
              <w:r>
                <w:rPr>
                  <w:sz w:val="19"/>
                  <w:szCs w:val="19"/>
                </w:rPr>
                <w:t>‬B</w:t>
              </w:r>
              <w:r>
                <w:t>‬</w:t>
              </w:r>
            </w:dir>
          </w:p>
        </w:tc>
      </w:tr>
      <w:tr w:rsidR="00B131A2" w14:paraId="0F0287ED" w14:textId="77777777">
        <w:tc>
          <w:tcPr>
            <w:tcW w:w="20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15534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AAPL</w:t>
            </w:r>
          </w:p>
        </w:tc>
        <w:tc>
          <w:tcPr>
            <w:tcW w:w="52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E9A2F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15 / 120,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כולל האחרונים</w:t>
              </w:r>
              <w:r>
                <w:t>‬</w:t>
              </w:r>
            </w:dir>
          </w:p>
        </w:tc>
        <w:tc>
          <w:tcPr>
            <w:tcW w:w="2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DE54D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$84.3</w:t>
              </w:r>
              <w:r>
                <w:rPr>
                  <w:sz w:val="19"/>
                  <w:szCs w:val="19"/>
                </w:rPr>
                <w:t>‬B</w:t>
              </w:r>
              <w:r>
                <w:t>‬</w:t>
              </w:r>
            </w:dir>
          </w:p>
        </w:tc>
      </w:tr>
    </w:tbl>
    <w:p w14:paraId="6F25577A" w14:textId="77777777" w:rsidR="00B131A2" w:rsidRDefault="00B131A2">
      <w:pPr>
        <w:spacing w:after="160"/>
      </w:pPr>
    </w:p>
    <w:p w14:paraId="0699CEFF" w14:textId="77777777" w:rsidR="00B131A2" w:rsidRDefault="00DC5579">
      <w:pPr>
        <w:bidi/>
        <w:spacing w:after="120"/>
      </w:pPr>
      <w:r>
        <w:rPr>
          <w:rtl/>
        </w:rPr>
        <w:lastRenderedPageBreak/>
        <w:t>הערך מה-</w:t>
      </w:r>
      <w:r>
        <w:t xml:space="preserve">API </w:t>
      </w:r>
      <w:r>
        <w:rPr>
          <w:rtl/>
        </w:rPr>
        <w:t>נלקח כפי שהוא ו־</w:t>
      </w:r>
      <w:r>
        <w:rPr>
          <w:rFonts w:ascii="Consolas" w:eastAsia="Consolas" w:hAnsi="Consolas" w:cs="Consolas"/>
          <w:color w:val="244061"/>
          <w:sz w:val="20"/>
          <w:szCs w:val="20"/>
        </w:rPr>
        <w:t>Rd = 0</w:t>
      </w:r>
      <w:r>
        <w:rPr>
          <w:rtl/>
        </w:rPr>
        <w:t>, אבל השורה מסומנת. ההטיה חסומה ל־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w_d</w:t>
      </w:r>
      <w:proofErr w:type="spellEnd"/>
      <w:r>
        <w:rPr>
          <w:rFonts w:ascii="Consolas" w:eastAsia="Consolas" w:hAnsi="Consolas" w:cs="Consolas"/>
          <w:color w:val="244061"/>
          <w:sz w:val="20"/>
          <w:szCs w:val="20"/>
        </w:rPr>
        <w:t> × Rd × (1−T)‎</w:t>
      </w:r>
      <w:r>
        <w:rPr>
          <w:rtl/>
        </w:rPr>
        <w:t>: אצל אפל היא כ</w:t>
      </w:r>
      <w:dir w:val="ltr">
        <w:r>
          <w:t>-0.14</w:t>
        </w:r>
        <w:r>
          <w:t xml:space="preserve">‬ </w:t>
        </w:r>
        <w:r>
          <w:rPr>
            <w:rtl/>
          </w:rPr>
          <w:t xml:space="preserve">נקודת אחוז (החוב הוא </w:t>
        </w:r>
        <w:dir w:val="ltr">
          <w:r>
            <w:t>2%</w:t>
          </w:r>
          <w:r>
            <w:t xml:space="preserve">‬ </w:t>
          </w:r>
          <w:r>
            <w:rPr>
              <w:rtl/>
            </w:rPr>
            <w:t xml:space="preserve">מהמבנה), אצל חברה ממונפת היא יכולה להגיע לנקודת אחוז שלמה. </w:t>
          </w:r>
          <w:r>
            <w:rPr>
              <w:b/>
              <w:bCs/>
              <w:rtl/>
            </w:rPr>
            <w:t xml:space="preserve">סננו לפי </w:t>
          </w:r>
          <w:proofErr w:type="spellStart"/>
          <w:r>
            <w:rPr>
              <w:rFonts w:ascii="Consolas" w:eastAsia="Consolas" w:hAnsi="Consolas" w:cs="Consolas"/>
              <w:b/>
              <w:bCs/>
              <w:color w:val="244061"/>
              <w:sz w:val="20"/>
              <w:szCs w:val="20"/>
            </w:rPr>
            <w:t>calc_wacc_inputs_complete</w:t>
          </w:r>
          <w:proofErr w:type="spellEnd"/>
          <w:r>
            <w:rPr>
              <w:b/>
              <w:bCs/>
              <w:rtl/>
            </w:rPr>
            <w:t xml:space="preserve"> כשהדיוק חשוב.</w:t>
          </w:r>
          <w:r>
            <w:t>‬</w:t>
          </w:r>
          <w:r>
            <w:t>‬</w:t>
          </w:r>
        </w:dir>
      </w:dir>
    </w:p>
    <w:p w14:paraId="55A6C0DC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7941A8E9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8.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עמודות הדמה</w:t>
        </w:r>
        <w:r>
          <w:t>‬</w:t>
        </w:r>
      </w:dir>
    </w:p>
    <w:p w14:paraId="66F9EF8C" w14:textId="77777777" w:rsidR="00B131A2" w:rsidRDefault="00DC5579">
      <w:pPr>
        <w:bidi/>
        <w:spacing w:after="120"/>
      </w:pPr>
      <w:dir w:val="ltr">
        <w:r>
          <w:t>63</w:t>
        </w:r>
        <w:r>
          <w:t xml:space="preserve">‬ </w:t>
        </w:r>
        <w:r>
          <w:rPr>
            <w:rtl/>
          </w:rPr>
          <w:t xml:space="preserve">עמודות </w:t>
        </w:r>
        <w:r>
          <w:rPr>
            <w:rFonts w:ascii="Consolas" w:eastAsia="Consolas" w:hAnsi="Consolas" w:cs="Consolas"/>
            <w:color w:val="244061"/>
            <w:sz w:val="20"/>
            <w:szCs w:val="20"/>
          </w:rPr>
          <w:t>int8</w:t>
        </w:r>
        <w:r>
          <w:rPr>
            <w:rtl/>
          </w:rPr>
          <w:t xml:space="preserve"> בערך </w:t>
        </w:r>
        <w:dir w:val="ltr">
          <w:r>
            <w:t>0</w:t>
          </w:r>
          <w:r>
            <w:t xml:space="preserve">‬ </w:t>
          </w:r>
          <w:r>
            <w:rPr>
              <w:rtl/>
            </w:rPr>
            <w:t xml:space="preserve">או </w:t>
          </w:r>
          <w:dir w:val="ltr">
            <w:r>
              <w:t>1,</w:t>
            </w:r>
            <w:r>
              <w:t xml:space="preserve">‬ </w:t>
            </w:r>
            <w:r>
              <w:rPr>
                <w:rtl/>
              </w:rPr>
              <w:t xml:space="preserve">בשלוש משפחות. נוצרות במכפלה </w:t>
            </w:r>
            <w:proofErr w:type="spellStart"/>
            <w:r>
              <w:rPr>
                <w:rtl/>
              </w:rPr>
              <w:t>קרטזית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20"/>
                <w:szCs w:val="20"/>
              </w:rPr>
              <w:t>itertools.product</w:t>
            </w:r>
            <w:proofErr w:type="spellEnd"/>
            <w:r>
              <w:rPr>
                <w:rtl/>
              </w:rPr>
              <w:t>) ולכן מכסות כל שילוב אפשרי.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1D67C646" w14:textId="77777777" w:rsidR="00B131A2" w:rsidRDefault="00DC5579">
      <w:pPr>
        <w:bidi/>
        <w:spacing w:after="120"/>
      </w:pPr>
      <w:r>
        <w:rPr>
          <w:b/>
          <w:bCs/>
          <w:rtl/>
        </w:rPr>
        <w:t xml:space="preserve">בכל שורה מסווגת נדלקת בדיוק עמודה אחת מכל משפחה. בשורה שאינה מסווגת כל העמודות במשפחה מקבלות </w:t>
      </w:r>
      <w:dir w:val="ltr">
        <w:r>
          <w:rPr>
            <w:b/>
            <w:bCs/>
          </w:rPr>
          <w:t>0.</w:t>
        </w:r>
        <w:r>
          <w:rPr>
            <w:b/>
            <w:bCs/>
          </w:rPr>
          <w:t>‬</w:t>
        </w:r>
        <w:r>
          <w:t>‬</w:t>
        </w:r>
      </w:dir>
    </w:p>
    <w:p w14:paraId="312E1AEF" w14:textId="77777777" w:rsidR="00B131A2" w:rsidRDefault="00DC5579">
      <w:pPr>
        <w:bidi/>
        <w:spacing w:after="120"/>
      </w:pPr>
      <w:r>
        <w:rPr>
          <w:rtl/>
        </w:rPr>
        <w:t>ב-</w:t>
      </w:r>
      <w:r>
        <w:t xml:space="preserve">Excel </w:t>
      </w:r>
      <w:r>
        <w:rPr>
          <w:rtl/>
        </w:rPr>
        <w:t xml:space="preserve">הן עוברות לגיליון </w:t>
      </w:r>
      <w:r>
        <w:rPr>
          <w:rFonts w:ascii="Consolas" w:eastAsia="Consolas" w:hAnsi="Consolas" w:cs="Consolas"/>
          <w:color w:val="244061"/>
          <w:sz w:val="20"/>
          <w:szCs w:val="20"/>
        </w:rPr>
        <w:t>Decomposition</w:t>
      </w:r>
      <w:r>
        <w:rPr>
          <w:rtl/>
        </w:rPr>
        <w:t xml:space="preserve"> נפרד עם </w:t>
      </w:r>
      <w:r>
        <w:rPr>
          <w:rFonts w:ascii="Consolas" w:eastAsia="Consolas" w:hAnsi="Consolas" w:cs="Consolas"/>
          <w:color w:val="244061"/>
          <w:sz w:val="20"/>
          <w:szCs w:val="20"/>
        </w:rPr>
        <w:t>symbol</w:t>
      </w:r>
      <w:r>
        <w:rPr>
          <w:rtl/>
        </w:rPr>
        <w:t xml:space="preserve"> ו-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period_key</w:t>
      </w:r>
      <w:proofErr w:type="spellEnd"/>
      <w:r>
        <w:rPr>
          <w:rtl/>
        </w:rPr>
        <w:t>; ב-</w:t>
      </w:r>
      <w:r>
        <w:t xml:space="preserve">CSV </w:t>
      </w:r>
      <w:r>
        <w:rPr>
          <w:rtl/>
        </w:rPr>
        <w:t>וב-</w:t>
      </w:r>
      <w:r>
        <w:t xml:space="preserve">parquet </w:t>
      </w:r>
      <w:r>
        <w:rPr>
          <w:rtl/>
        </w:rPr>
        <w:t>הן נשארות בטבלה הראשית.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611"/>
        <w:gridCol w:w="858"/>
        <w:gridCol w:w="3273"/>
      </w:tblGrid>
      <w:tr w:rsidR="00B131A2" w14:paraId="304517E5" w14:textId="77777777">
        <w:trPr>
          <w:tblHeader/>
        </w:trPr>
        <w:tc>
          <w:tcPr>
            <w:tcW w:w="2143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C22C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משפחה</w:t>
            </w:r>
          </w:p>
        </w:tc>
        <w:tc>
          <w:tcPr>
            <w:tcW w:w="3541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02CD3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תבנית</w:t>
            </w:r>
          </w:p>
        </w:tc>
        <w:tc>
          <w:tcPr>
            <w:tcW w:w="87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47B6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כמות</w:t>
            </w:r>
          </w:p>
        </w:tc>
        <w:tc>
          <w:tcPr>
            <w:tcW w:w="330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E4B8D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מקור</w:t>
            </w:r>
          </w:p>
        </w:tc>
      </w:tr>
      <w:tr w:rsidR="00B131A2" w14:paraId="74CF487A" w14:textId="77777777">
        <w:tc>
          <w:tcPr>
            <w:tcW w:w="21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28474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calc_nopat_combo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__‎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0554C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pos|neg|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zero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}_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_tax_{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pos|neg|zero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}‎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0174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3² =</w:t>
              </w:r>
              <w:r>
                <w:rPr>
                  <w:sz w:val="19"/>
                  <w:szCs w:val="19"/>
                </w:rPr>
                <w:t xml:space="preserve">‬ </w:t>
              </w:r>
              <w:dir w:val="ltr">
                <w:r>
                  <w:rPr>
                    <w:b/>
                    <w:bCs/>
                    <w:sz w:val="19"/>
                    <w:szCs w:val="19"/>
                  </w:rPr>
                  <w:t>9</w:t>
                </w:r>
                <w:r>
                  <w:rPr>
                    <w:b/>
                    <w:bCs/>
                    <w:sz w:val="19"/>
                    <w:szCs w:val="19"/>
                  </w:rP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33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5857F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calc_nopat_effect_combination</w:t>
            </w:r>
            <w:proofErr w:type="spellEnd"/>
          </w:p>
        </w:tc>
      </w:tr>
      <w:tr w:rsidR="00B131A2" w14:paraId="787B10DF" w14:textId="77777777">
        <w:tc>
          <w:tcPr>
            <w:tcW w:w="21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C6D60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calc_raw_combo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__‎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DBDD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up|down|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flat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}_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_tax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_{…}_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…}‎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B548C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3³ =</w:t>
              </w:r>
              <w:r>
                <w:rPr>
                  <w:sz w:val="19"/>
                  <w:szCs w:val="19"/>
                </w:rPr>
                <w:t xml:space="preserve">‬ </w:t>
              </w:r>
              <w:dir w:val="ltr">
                <w:r>
                  <w:rPr>
                    <w:b/>
                    <w:bCs/>
                    <w:sz w:val="19"/>
                    <w:szCs w:val="19"/>
                  </w:rPr>
                  <w:t>27</w:t>
                </w:r>
                <w:r>
                  <w:rPr>
                    <w:b/>
                    <w:bCs/>
                    <w:sz w:val="19"/>
                    <w:szCs w:val="19"/>
                  </w:rP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33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75F99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calc_raw_movement_combination</w:t>
            </w:r>
            <w:proofErr w:type="spellEnd"/>
          </w:p>
        </w:tc>
      </w:tr>
      <w:tr w:rsidR="00B131A2" w14:paraId="475F133F" w14:textId="77777777">
        <w:tc>
          <w:tcPr>
            <w:tcW w:w="21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3463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calc_roic_combo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__‎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A0BCB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ebit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pos|neg|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zero</w:t>
            </w:r>
            <w:proofErr w:type="spell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}_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_tax</w:t>
            </w: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_{…}_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ic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_{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…}‎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333BB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3³ =</w:t>
              </w:r>
              <w:r>
                <w:rPr>
                  <w:sz w:val="19"/>
                  <w:szCs w:val="19"/>
                </w:rPr>
                <w:t xml:space="preserve">‬ </w:t>
              </w:r>
              <w:dir w:val="ltr">
                <w:r>
                  <w:rPr>
                    <w:b/>
                    <w:bCs/>
                    <w:sz w:val="19"/>
                    <w:szCs w:val="19"/>
                  </w:rPr>
                  <w:t>27</w:t>
                </w:r>
                <w:r>
                  <w:rPr>
                    <w:b/>
                    <w:bCs/>
                    <w:sz w:val="19"/>
                    <w:szCs w:val="19"/>
                  </w:rP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33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43D43" w14:textId="77777777" w:rsidR="00B131A2" w:rsidRDefault="00DC5579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calc_roic_effect_combination</w:t>
            </w:r>
            <w:proofErr w:type="spellEnd"/>
          </w:p>
        </w:tc>
      </w:tr>
    </w:tbl>
    <w:p w14:paraId="257244E9" w14:textId="77777777" w:rsidR="00B131A2" w:rsidRDefault="00B131A2">
      <w:pPr>
        <w:spacing w:after="160"/>
      </w:pPr>
    </w:p>
    <w:p w14:paraId="2BCA5D23" w14:textId="77777777" w:rsidR="00B131A2" w:rsidRDefault="00DC5579">
      <w:pPr>
        <w:bidi/>
        <w:spacing w:before="200" w:after="120"/>
      </w:pPr>
      <w:r>
        <w:rPr>
          <w:b/>
          <w:bCs/>
          <w:rtl/>
        </w:rPr>
        <w:t xml:space="preserve">הרשימה המלאה של </w:t>
      </w:r>
      <w:dir w:val="ltr">
        <w:r>
          <w:rPr>
            <w:b/>
            <w:bCs/>
          </w:rPr>
          <w:t>63</w:t>
        </w:r>
        <w:r>
          <w:rPr>
            <w:b/>
            <w:bCs/>
          </w:rPr>
          <w:t xml:space="preserve">‬ </w:t>
        </w:r>
        <w:r>
          <w:rPr>
            <w:b/>
            <w:bCs/>
            <w:rtl/>
          </w:rPr>
          <w:t>השמות</w:t>
        </w:r>
        <w:r>
          <w:t>‬</w:t>
        </w:r>
      </w:dir>
    </w:p>
    <w:p w14:paraId="0D63CDED" w14:textId="77777777" w:rsidR="00B131A2" w:rsidRDefault="00DC5579">
      <w:pPr>
        <w:bidi/>
        <w:spacing w:before="180" w:after="80"/>
      </w:pPr>
      <w:r>
        <w:rPr>
          <w:b/>
          <w:bCs/>
        </w:rPr>
        <w:t xml:space="preserve">NOPAT </w:t>
      </w:r>
      <w:dir w:val="ltr">
        <w:r>
          <w:rPr>
            <w:b/>
            <w:bCs/>
          </w:rPr>
          <w:t>(9)</w:t>
        </w:r>
        <w:r>
          <w:rPr>
            <w:b/>
            <w:bCs/>
          </w:rPr>
          <w:t>‬</w:t>
        </w:r>
        <w:r>
          <w:t>‬</w:t>
        </w:r>
      </w:dir>
    </w:p>
    <w:p w14:paraId="48DFB824" w14:textId="77777777" w:rsidR="00B131A2" w:rsidRDefault="00B131A2">
      <w:pPr>
        <w:spacing w:after="100"/>
      </w:pPr>
    </w:p>
    <w:p w14:paraId="49A81C03" w14:textId="77777777" w:rsidR="00B131A2" w:rsidRDefault="00DC5579">
      <w:pPr>
        <w:shd w:val="clear" w:color="auto" w:fill="F2F2F2"/>
        <w:spacing w:before="80"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tax_pos</w:t>
      </w:r>
      <w:proofErr w:type="spellEnd"/>
    </w:p>
    <w:p w14:paraId="51477E3F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tax_neg</w:t>
      </w:r>
      <w:proofErr w:type="spellEnd"/>
    </w:p>
    <w:p w14:paraId="3EC32AF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tax_zero</w:t>
      </w:r>
      <w:proofErr w:type="spellEnd"/>
    </w:p>
    <w:p w14:paraId="605393FA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tax_pos</w:t>
      </w:r>
      <w:proofErr w:type="spellEnd"/>
    </w:p>
    <w:p w14:paraId="0160C6A6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tax_neg</w:t>
      </w:r>
      <w:proofErr w:type="spellEnd"/>
    </w:p>
    <w:p w14:paraId="78B1863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tax_zero</w:t>
      </w:r>
      <w:proofErr w:type="spellEnd"/>
    </w:p>
    <w:p w14:paraId="4D763FB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tax_pos</w:t>
      </w:r>
      <w:proofErr w:type="spellEnd"/>
    </w:p>
    <w:p w14:paraId="4C768E11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tax_neg</w:t>
      </w:r>
      <w:proofErr w:type="spellEnd"/>
    </w:p>
    <w:p w14:paraId="7B350C6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calc_nopat_combo__ebit_zero__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tax_zero</w:t>
      </w:r>
      <w:proofErr w:type="spellEnd"/>
    </w:p>
    <w:p w14:paraId="3D2A7ACE" w14:textId="77777777" w:rsidR="00B131A2" w:rsidRDefault="00B131A2">
      <w:pPr>
        <w:spacing w:after="120"/>
      </w:pPr>
    </w:p>
    <w:p w14:paraId="21B5F626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תנועה גולמית </w:t>
      </w:r>
      <w:dir w:val="ltr">
        <w:r>
          <w:rPr>
            <w:b/>
            <w:bCs/>
          </w:rPr>
          <w:t>(27)</w:t>
        </w:r>
        <w:r>
          <w:rPr>
            <w:b/>
            <w:bCs/>
          </w:rPr>
          <w:t>‬</w:t>
        </w:r>
        <w:r>
          <w:t>‬</w:t>
        </w:r>
      </w:dir>
    </w:p>
    <w:p w14:paraId="5CB0C3F4" w14:textId="77777777" w:rsidR="00B131A2" w:rsidRDefault="00B131A2">
      <w:pPr>
        <w:spacing w:after="100"/>
      </w:pPr>
    </w:p>
    <w:p w14:paraId="045A51AB" w14:textId="77777777" w:rsidR="00B131A2" w:rsidRDefault="00DC5579">
      <w:pPr>
        <w:shd w:val="clear" w:color="auto" w:fill="F2F2F2"/>
        <w:spacing w:before="80"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17FBC16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30381DD5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73DD46C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0AF1F8D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7FE35BBD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50435E7D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438CD2ED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0C84AF0F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calc_raw_combo__ebit_up__tax_flat__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593C8792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0229E3EE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1C19C68E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23E2E5B2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5292994E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5D1035A7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51E72C39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2C985768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6B5DFC4F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calc_raw_combo__ebit_down__tax_flat__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0FA5402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519A45A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266FB1DA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calc_raw_combo__ebit_flat__tax_up__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2606ADE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lastRenderedPageBreak/>
        <w:t>calc_raw_combo__ebit_flat__tax_down__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694AF346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7B63BBA3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calc_raw_combo__ebit_flat__tax_down__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3C225C0B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ic_up</w:t>
      </w:r>
      <w:proofErr w:type="spellEnd"/>
    </w:p>
    <w:p w14:paraId="0D31E758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ic_down</w:t>
      </w:r>
      <w:proofErr w:type="spellEnd"/>
    </w:p>
    <w:p w14:paraId="4E84CA2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calc_raw_combo__ebit_flat__tax_flat__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ic_flat</w:t>
      </w:r>
      <w:proofErr w:type="spellEnd"/>
    </w:p>
    <w:p w14:paraId="574CE475" w14:textId="77777777" w:rsidR="00B131A2" w:rsidRDefault="00B131A2">
      <w:pPr>
        <w:spacing w:after="120"/>
      </w:pPr>
    </w:p>
    <w:p w14:paraId="3BE53A9D" w14:textId="77777777" w:rsidR="00B131A2" w:rsidRDefault="00DC5579">
      <w:pPr>
        <w:bidi/>
        <w:spacing w:before="180" w:after="80"/>
      </w:pPr>
      <w:r>
        <w:rPr>
          <w:b/>
          <w:bCs/>
          <w:rtl/>
        </w:rPr>
        <w:t xml:space="preserve">השפעה על </w:t>
      </w:r>
      <w:r>
        <w:rPr>
          <w:b/>
          <w:bCs/>
        </w:rPr>
        <w:t xml:space="preserve">ROIC </w:t>
      </w:r>
      <w:dir w:val="ltr">
        <w:r>
          <w:rPr>
            <w:b/>
            <w:bCs/>
          </w:rPr>
          <w:t>(27)</w:t>
        </w:r>
        <w:r>
          <w:rPr>
            <w:b/>
            <w:bCs/>
          </w:rPr>
          <w:t>‬</w:t>
        </w:r>
        <w:r>
          <w:t>‬</w:t>
        </w:r>
      </w:dir>
    </w:p>
    <w:p w14:paraId="64067844" w14:textId="77777777" w:rsidR="00B131A2" w:rsidRDefault="00B131A2">
      <w:pPr>
        <w:spacing w:after="100"/>
      </w:pPr>
    </w:p>
    <w:p w14:paraId="6740C3BC" w14:textId="77777777" w:rsidR="00B131A2" w:rsidRDefault="00DC5579">
      <w:pPr>
        <w:shd w:val="clear" w:color="auto" w:fill="F2F2F2"/>
        <w:spacing w:before="80"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3AA1E6E1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70230892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0B0CCA25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04B39FB9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7A032B1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6699C622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3452F506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6D8EA584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calc_roic_combo__ebit_pos__tax_zero__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1470BDF4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4433FD00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197DCE28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0A5A9041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4F5CB82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3312506B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60A3E9F1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0B52B0EC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7E5A1690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calc_roic_combo__ebit_neg__tax_zero__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6120816E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37124130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525B9B50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calc_roic_combo__ebit_zero__tax_pos__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1F6233D7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156B888A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5961C9E8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calc_roic_combo__ebit_zero__tax_neg__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178BB6D4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ic_pos</w:t>
      </w:r>
      <w:proofErr w:type="spellEnd"/>
    </w:p>
    <w:p w14:paraId="65F1ABEB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ic_neg</w:t>
      </w:r>
      <w:proofErr w:type="spellEnd"/>
    </w:p>
    <w:p w14:paraId="035D4C76" w14:textId="77777777" w:rsidR="00B131A2" w:rsidRDefault="00DC5579">
      <w:pPr>
        <w:shd w:val="clear" w:color="auto" w:fill="F2F2F2"/>
        <w:spacing w:line="240" w:lineRule="auto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calc_roic_combo__ebit_zero__tax_zero__</w:t>
      </w:r>
      <w:proofErr w:type="spellStart"/>
      <w:r>
        <w:rPr>
          <w:rFonts w:ascii="Consolas" w:eastAsia="Consolas" w:hAnsi="Consolas" w:cs="Consolas"/>
          <w:sz w:val="17"/>
          <w:szCs w:val="17"/>
        </w:rPr>
        <w:t>ic_zero</w:t>
      </w:r>
      <w:proofErr w:type="spellEnd"/>
    </w:p>
    <w:p w14:paraId="2D4B0889" w14:textId="77777777" w:rsidR="00B131A2" w:rsidRDefault="00B131A2">
      <w:pPr>
        <w:spacing w:after="120"/>
      </w:pPr>
    </w:p>
    <w:p w14:paraId="3293360E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548D7919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9.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נספח א — ספי המהותיות</w:t>
        </w:r>
        <w:r>
          <w:t>‬</w:t>
        </w:r>
      </w:dir>
    </w:p>
    <w:p w14:paraId="526B8EE5" w14:textId="77777777" w:rsidR="00B131A2" w:rsidRDefault="00DC5579">
      <w:pPr>
        <w:bidi/>
        <w:spacing w:after="120"/>
      </w:pPr>
      <w:r>
        <w:rPr>
          <w:rtl/>
        </w:rPr>
        <w:t xml:space="preserve">תרומה נחשבת </w:t>
      </w:r>
      <w:r>
        <w:rPr>
          <w:rFonts w:ascii="Consolas" w:eastAsia="Consolas" w:hAnsi="Consolas" w:cs="Consolas"/>
          <w:color w:val="244061"/>
          <w:sz w:val="20"/>
          <w:szCs w:val="20"/>
        </w:rPr>
        <w:t>NEUTRAL</w:t>
      </w:r>
      <w:r>
        <w:rPr>
          <w:rtl/>
        </w:rPr>
        <w:t xml:space="preserve">, ושינוי נחשב </w:t>
      </w:r>
      <w:r>
        <w:rPr>
          <w:rFonts w:ascii="Consolas" w:eastAsia="Consolas" w:hAnsi="Consolas" w:cs="Consolas"/>
          <w:color w:val="244061"/>
          <w:sz w:val="20"/>
          <w:szCs w:val="20"/>
        </w:rPr>
        <w:t>STABLE</w:t>
      </w:r>
      <w:r>
        <w:rPr>
          <w:rtl/>
        </w:rPr>
        <w:t xml:space="preserve"> או </w:t>
      </w:r>
      <w:r>
        <w:rPr>
          <w:rFonts w:ascii="Consolas" w:eastAsia="Consolas" w:hAnsi="Consolas" w:cs="Consolas"/>
          <w:color w:val="244061"/>
          <w:sz w:val="20"/>
          <w:szCs w:val="20"/>
        </w:rPr>
        <w:t>FLAT</w:t>
      </w:r>
      <w:r>
        <w:rPr>
          <w:rtl/>
        </w:rPr>
        <w:t xml:space="preserve">, כאשר </w:t>
      </w:r>
      <w:r>
        <w:rPr>
          <w:rFonts w:ascii="Consolas" w:eastAsia="Consolas" w:hAnsi="Consolas" w:cs="Consolas"/>
          <w:color w:val="244061"/>
          <w:sz w:val="20"/>
          <w:szCs w:val="20"/>
        </w:rPr>
        <w:t>‎|x| ≤ tolerance</w:t>
      </w:r>
      <w:r>
        <w:rPr>
          <w:rtl/>
        </w:rPr>
        <w:t>. השוואה ישירה לאפס אינה תקפה: רעש של נקודה צפה היה מסווג שגיאת עיגול כאפקט כלכלי אמיתי.</w:t>
      </w:r>
    </w:p>
    <w:p w14:paraId="0355C6BB" w14:textId="77777777" w:rsidR="00B131A2" w:rsidRDefault="00DC5579">
      <w:pPr>
        <w:spacing w:before="60" w:after="6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</w:rPr>
            <m:t>tolerance = 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absolute, relative × scale</m:t>
              </m:r>
            </m:e>
          </m:d>
        </m:oMath>
      </m:oMathPara>
    </w:p>
    <w:p w14:paraId="0CB597C1" w14:textId="77777777" w:rsidR="00B131A2" w:rsidRDefault="00DC5579">
      <w:pPr>
        <w:bidi/>
        <w:spacing w:after="160"/>
      </w:pPr>
      <w:r>
        <w:rPr>
          <w:rtl/>
        </w:rPr>
        <w:t xml:space="preserve">כאשר </w:t>
      </w:r>
      <w:r>
        <w:rPr>
          <w:b/>
          <w:bCs/>
        </w:rPr>
        <w:t>absolute</w:t>
      </w:r>
      <w:r>
        <w:rPr>
          <w:rtl/>
        </w:rPr>
        <w:t xml:space="preserve"> הוא הסף המוחלט, </w:t>
      </w:r>
      <w:r>
        <w:rPr>
          <w:b/>
          <w:bCs/>
        </w:rPr>
        <w:t>relative</w:t>
      </w:r>
      <w:r>
        <w:rPr>
          <w:rtl/>
        </w:rPr>
        <w:t xml:space="preserve"> הוא הסף היחסי, ו-</w:t>
      </w:r>
      <w:r>
        <w:rPr>
          <w:b/>
          <w:bCs/>
        </w:rPr>
        <w:t>scale</w:t>
      </w:r>
      <w:r>
        <w:rPr>
          <w:rtl/>
        </w:rPr>
        <w:t xml:space="preserve"> הוא גודל הייחוס של המשפחה כמפורט בטבלה שלהלן.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2626"/>
        <w:gridCol w:w="1548"/>
        <w:gridCol w:w="3625"/>
      </w:tblGrid>
      <w:tr w:rsidR="00B131A2" w14:paraId="5F5A6DC4" w14:textId="77777777">
        <w:trPr>
          <w:tblHeader/>
        </w:trPr>
        <w:tc>
          <w:tcPr>
            <w:tcW w:w="206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B73D9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משפחה</w:t>
            </w:r>
          </w:p>
        </w:tc>
        <w:tc>
          <w:tcPr>
            <w:tcW w:w="262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8102A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‎</w:t>
            </w:r>
            <w:r>
              <w:rPr>
                <w:rFonts w:ascii="Consolas" w:eastAsia="Consolas" w:hAnsi="Consolas" w:cs="Consolas"/>
                <w:b/>
                <w:bCs/>
                <w:color w:val="244061"/>
                <w:sz w:val="16"/>
                <w:szCs w:val="16"/>
              </w:rPr>
              <w:t>scale</w:t>
            </w:r>
          </w:p>
        </w:tc>
        <w:tc>
          <w:tcPr>
            <w:tcW w:w="154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10E4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ברירות מחדל</w:t>
            </w:r>
          </w:p>
        </w:tc>
        <w:tc>
          <w:tcPr>
            <w:tcW w:w="3625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D664D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מה זה אומר</w:t>
            </w:r>
          </w:p>
        </w:tc>
      </w:tr>
      <w:tr w:rsidR="00B131A2" w14:paraId="7579F59E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D13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ROIC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42317" w14:textId="77777777" w:rsidR="00B131A2" w:rsidRDefault="00DC5579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|ROIC0|, |ROIC1|)‎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309B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1e-4</w:t>
            </w:r>
            <w:r>
              <w:rPr>
                <w:sz w:val="19"/>
                <w:szCs w:val="19"/>
                <w:rtl/>
              </w:rPr>
              <w:t xml:space="preserve"> /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1e-3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87B96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10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 xml:space="preserve">נקודות בסיס של </w:t>
              </w:r>
              <w:r>
                <w:rPr>
                  <w:sz w:val="19"/>
                  <w:szCs w:val="19"/>
                </w:rPr>
                <w:t>ROIC</w:t>
              </w:r>
              <w:r>
                <w:t>‬</w:t>
              </w:r>
            </w:dir>
          </w:p>
        </w:tc>
      </w:tr>
      <w:tr w:rsidR="00B131A2" w14:paraId="54C1B2C3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9D3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NOPAT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C39B1" w14:textId="77777777" w:rsidR="00B131A2" w:rsidRDefault="00DC5579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|N0|, |N1|, 1.0)‎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3F0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1e-9</w:t>
            </w:r>
            <w:r>
              <w:rPr>
                <w:sz w:val="19"/>
                <w:szCs w:val="19"/>
                <w:rtl/>
              </w:rPr>
              <w:t xml:space="preserve"> /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5e-3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4AF9B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0.5%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מה-</w:t>
              </w:r>
              <w:r>
                <w:rPr>
                  <w:sz w:val="19"/>
                  <w:szCs w:val="19"/>
                </w:rPr>
                <w:t xml:space="preserve">NOPAT </w:t>
              </w:r>
              <w:r>
                <w:rPr>
                  <w:sz w:val="19"/>
                  <w:szCs w:val="19"/>
                  <w:rtl/>
                </w:rPr>
                <w:t>הגדול מבין השניים</w:t>
              </w:r>
              <w:r>
                <w:t>‬</w:t>
              </w:r>
            </w:dir>
          </w:p>
        </w:tc>
      </w:tr>
      <w:tr w:rsidR="00B131A2" w14:paraId="23221DAF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3BA6F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סכומים (</w:t>
            </w:r>
            <w:r>
              <w:rPr>
                <w:sz w:val="19"/>
                <w:szCs w:val="19"/>
              </w:rPr>
              <w:t>EBIT, IC)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3F4C4" w14:textId="77777777" w:rsidR="00B131A2" w:rsidRDefault="00DC5579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|x0|, |x1|, 1.0)‎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1BEC5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1e-9</w:t>
            </w:r>
            <w:r>
              <w:rPr>
                <w:sz w:val="19"/>
                <w:szCs w:val="19"/>
                <w:rtl/>
              </w:rPr>
              <w:t xml:space="preserve"> /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5e-3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074EA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0.5%</w:t>
              </w:r>
              <w:r>
                <w:rPr>
                  <w:sz w:val="19"/>
                  <w:szCs w:val="19"/>
                </w:rPr>
                <w:t xml:space="preserve">‬ </w:t>
              </w:r>
              <w:r>
                <w:rPr>
                  <w:sz w:val="19"/>
                  <w:szCs w:val="19"/>
                  <w:rtl/>
                </w:rPr>
                <w:t>מהערך</w:t>
              </w:r>
              <w:r>
                <w:t>‬</w:t>
              </w:r>
            </w:dir>
          </w:p>
        </w:tc>
      </w:tr>
      <w:tr w:rsidR="00B131A2" w14:paraId="04A73945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992E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שיעור מס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5509B" w14:textId="77777777" w:rsidR="00B131A2" w:rsidRDefault="00DC5579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|T0|, |T1|)‎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21610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1e-4</w:t>
            </w:r>
            <w:r>
              <w:rPr>
                <w:sz w:val="19"/>
                <w:szCs w:val="19"/>
                <w:rtl/>
              </w:rPr>
              <w:t xml:space="preserve"> /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1e-3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52FC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נקודת בסיס אחת</w:t>
            </w:r>
          </w:p>
        </w:tc>
      </w:tr>
      <w:tr w:rsidR="00B131A2" w14:paraId="2651EC72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CBA3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מעבר סימן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0F25B" w14:textId="77777777" w:rsidR="00B131A2" w:rsidRDefault="00DC5579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|x0|, |x1|, 1.0)‎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31C6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1e-9</w:t>
            </w:r>
            <w:r>
              <w:rPr>
                <w:sz w:val="19"/>
                <w:szCs w:val="19"/>
                <w:rtl/>
              </w:rPr>
              <w:t xml:space="preserve"> / </w:t>
            </w: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1e-9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852E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כמעט מדויק — "</w:t>
            </w:r>
            <w:r>
              <w:rPr>
                <w:sz w:val="19"/>
                <w:szCs w:val="19"/>
              </w:rPr>
              <w:t xml:space="preserve">EBIT </w:t>
            </w:r>
            <w:r>
              <w:rPr>
                <w:sz w:val="19"/>
                <w:szCs w:val="19"/>
                <w:rtl/>
              </w:rPr>
              <w:t>אפס" הוא קביעה על הערך המדווח</w:t>
            </w:r>
          </w:p>
        </w:tc>
      </w:tr>
      <w:tr w:rsidR="00B131A2" w14:paraId="34B3AA7B" w14:textId="77777777">
        <w:tc>
          <w:tcPr>
            <w:tcW w:w="20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89A8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דומיננטיות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DAB21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—</w:t>
            </w:r>
          </w:p>
        </w:tc>
        <w:tc>
          <w:tcPr>
            <w:tcW w:w="15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AC24B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0.05</w:t>
            </w:r>
          </w:p>
        </w:tc>
        <w:tc>
          <w:tcPr>
            <w:tcW w:w="362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C7EA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חמש נקודות אחוז בין שני המשקלים הגדולים</w:t>
            </w:r>
          </w:p>
        </w:tc>
      </w:tr>
    </w:tbl>
    <w:p w14:paraId="6B9FF40B" w14:textId="77777777" w:rsidR="00B131A2" w:rsidRDefault="00B131A2">
      <w:pPr>
        <w:spacing w:after="160"/>
      </w:pPr>
    </w:p>
    <w:p w14:paraId="72622F26" w14:textId="77777777" w:rsidR="00B131A2" w:rsidRDefault="00DC5579">
      <w:pPr>
        <w:bidi/>
        <w:spacing w:after="120"/>
      </w:pPr>
      <w:r>
        <w:rPr>
          <w:b/>
          <w:bCs/>
          <w:rtl/>
        </w:rPr>
        <w:lastRenderedPageBreak/>
        <w:t xml:space="preserve">שתי חוקיות </w:t>
      </w:r>
      <w:r>
        <w:rPr>
          <w:b/>
          <w:bCs/>
        </w:rPr>
        <w:t xml:space="preserve">scale </w:t>
      </w:r>
      <w:r>
        <w:rPr>
          <w:b/>
          <w:bCs/>
          <w:rtl/>
        </w:rPr>
        <w:t>שונות</w:t>
      </w:r>
      <w:r>
        <w:rPr>
          <w:rtl/>
        </w:rPr>
        <w:t>, כי היחידות שונות: ל-</w:t>
      </w:r>
      <w:r>
        <w:t xml:space="preserve">ROIC </w:t>
      </w:r>
      <w:r>
        <w:rPr>
          <w:rtl/>
        </w:rPr>
        <w:t xml:space="preserve">אין רצפה של </w:t>
      </w:r>
      <w:dir w:val="ltr">
        <w:r>
          <w:t>1.0</w:t>
        </w:r>
        <w:r>
          <w:t xml:space="preserve">‬ </w:t>
        </w:r>
        <w:r>
          <w:rPr>
            <w:rtl/>
          </w:rPr>
          <w:t xml:space="preserve">(יחס בסדר גודל </w:t>
        </w:r>
        <w:dir w:val="ltr">
          <w:r>
            <w:t>0.05 —</w:t>
          </w:r>
          <w:r>
            <w:t xml:space="preserve">‬ </w:t>
          </w:r>
          <w:r>
            <w:rPr>
              <w:rtl/>
            </w:rPr>
            <w:t xml:space="preserve">רצפה כזאת הייתה מציפה את הסף המוחלט ומכריזה על תזוזה של </w:t>
          </w:r>
          <w:dir w:val="ltr">
            <w:r>
              <w:t>90</w:t>
            </w:r>
            <w:r>
              <w:t xml:space="preserve">‬ </w:t>
            </w:r>
            <w:r>
              <w:rPr>
                <w:rtl/>
              </w:rPr>
              <w:t>נקודות בסיס כלא-מהותית), ולסכומים כספיים יש רצפה כזאת.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3BB7A709" w14:textId="77777777" w:rsidR="00B131A2" w:rsidRDefault="00DC5579">
      <w:pPr>
        <w:bidi/>
        <w:spacing w:after="120"/>
      </w:pPr>
      <w:r>
        <w:rPr>
          <w:rtl/>
        </w:rPr>
        <w:t xml:space="preserve">ניתן לכוונן הכול בבלוק </w:t>
      </w:r>
      <w:r>
        <w:rPr>
          <w:rFonts w:ascii="Consolas" w:eastAsia="Consolas" w:hAnsi="Consolas" w:cs="Consolas"/>
          <w:color w:val="244061"/>
          <w:sz w:val="20"/>
          <w:szCs w:val="20"/>
        </w:rPr>
        <w:t>decomposition</w:t>
      </w:r>
      <w:r>
        <w:rPr>
          <w:rtl/>
        </w:rPr>
        <w:t xml:space="preserve"> שב-</w:t>
      </w:r>
      <w:proofErr w:type="spellStart"/>
      <w:r>
        <w:rPr>
          <w:rFonts w:ascii="Consolas" w:eastAsia="Consolas" w:hAnsi="Consolas" w:cs="Consolas"/>
          <w:color w:val="244061"/>
          <w:sz w:val="20"/>
          <w:szCs w:val="20"/>
        </w:rPr>
        <w:t>config.yaml</w:t>
      </w:r>
      <w:proofErr w:type="spellEnd"/>
      <w:r>
        <w:rPr>
          <w:rtl/>
        </w:rPr>
        <w:t>.</w:t>
      </w:r>
    </w:p>
    <w:p w14:paraId="0F8FE335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1E0C210D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10.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נספח ב — סולם הסיווג העסקי</w:t>
        </w:r>
        <w:r>
          <w:t>‬</w:t>
        </w:r>
      </w:dir>
    </w:p>
    <w:p w14:paraId="525CBD6C" w14:textId="77777777" w:rsidR="00B131A2" w:rsidRDefault="00DC5579">
      <w:pPr>
        <w:bidi/>
        <w:spacing w:after="120"/>
      </w:pPr>
      <w:r>
        <w:rPr>
          <w:rtl/>
        </w:rPr>
        <w:t>סדר קפדני, ההתאמה הראשונה קובעת. עקיפות המשטר קודמות לחשבון הגורמים, כי "</w:t>
      </w:r>
      <w:r>
        <w:t xml:space="preserve">ROIC </w:t>
      </w:r>
      <w:r>
        <w:rPr>
          <w:rtl/>
        </w:rPr>
        <w:t>עלה" הוא כותרת מטעה כשה-</w:t>
      </w:r>
      <w:r>
        <w:t xml:space="preserve">NOPAT </w:t>
      </w:r>
      <w:r>
        <w:rPr>
          <w:rtl/>
        </w:rPr>
        <w:t>עדיין שלילי או ההון המושקע שלילי — היחס זז, הכלכלה לא.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2262"/>
        <w:gridCol w:w="6348"/>
      </w:tblGrid>
      <w:tr w:rsidR="00B131A2" w14:paraId="7B6583A1" w14:textId="77777777">
        <w:trPr>
          <w:tblHeader/>
        </w:trPr>
        <w:tc>
          <w:tcPr>
            <w:tcW w:w="1254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BBFEF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שלב</w:t>
            </w:r>
          </w:p>
        </w:tc>
        <w:tc>
          <w:tcPr>
            <w:tcW w:w="2262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F1CA6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התנאי</w:t>
            </w:r>
          </w:p>
        </w:tc>
        <w:tc>
          <w:tcPr>
            <w:tcW w:w="634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EA91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התווית שנקבעת</w:t>
            </w:r>
          </w:p>
        </w:tc>
      </w:tr>
      <w:tr w:rsidR="00B131A2" w14:paraId="068C2AC3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7B83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0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2F23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הסטטוס אינו </w:t>
            </w:r>
            <w:r>
              <w:rPr>
                <w:sz w:val="19"/>
                <w:szCs w:val="19"/>
              </w:rPr>
              <w:t>VALID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318D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מחרוזת הסטטוס עצמה</w:t>
            </w:r>
          </w:p>
        </w:tc>
      </w:tr>
      <w:tr w:rsidR="00B131A2" w14:paraId="03FBABC7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13D57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1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B012B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הון מושקע שלילי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8A697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ROIC_MECHANICAL_NEGATIVE_IC</w:t>
            </w:r>
          </w:p>
        </w:tc>
      </w:tr>
      <w:tr w:rsidR="00B131A2" w14:paraId="4F5E0996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99841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2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2E0D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NOPAT </w:t>
            </w:r>
            <w:r>
              <w:rPr>
                <w:sz w:val="19"/>
                <w:szCs w:val="19"/>
                <w:rtl/>
              </w:rPr>
              <w:t>מהפסד לרווח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848CF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OPERATING_TURNAROUND</w:t>
            </w:r>
          </w:p>
        </w:tc>
      </w:tr>
      <w:tr w:rsidR="00B131A2" w14:paraId="7889AE68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297E8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3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A860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NOPAT </w:t>
            </w:r>
            <w:r>
              <w:rPr>
                <w:sz w:val="19"/>
                <w:szCs w:val="19"/>
                <w:rtl/>
              </w:rPr>
              <w:t>מרווח להפסד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3D5B1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PROFIT_TO_LOSS_DETERIORATION</w:t>
            </w:r>
          </w:p>
        </w:tc>
      </w:tr>
      <w:tr w:rsidR="00B131A2" w14:paraId="12EE26D8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4B415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4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D5D7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NOPAT </w:t>
            </w:r>
            <w:r>
              <w:rPr>
                <w:sz w:val="19"/>
                <w:szCs w:val="19"/>
                <w:rtl/>
              </w:rPr>
              <w:t xml:space="preserve">שלילי + </w:t>
            </w: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עלה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7CE9C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MECHANICAL_IMPROVEMENT_WITH_NEGATIVE_NOPAT</w:t>
            </w:r>
          </w:p>
        </w:tc>
      </w:tr>
      <w:tr w:rsidR="00B131A2" w14:paraId="31BB82D0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4DCCC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5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75E05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NOPAT </w:t>
            </w:r>
            <w:r>
              <w:rPr>
                <w:sz w:val="19"/>
                <w:szCs w:val="19"/>
                <w:rtl/>
              </w:rPr>
              <w:t xml:space="preserve">שלילי + </w:t>
            </w: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ירד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EAC7A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MECHANICAL_DETERIORATION_WITH_NEGATIVE_NOPAT</w:t>
            </w:r>
          </w:p>
        </w:tc>
      </w:tr>
      <w:tr w:rsidR="00B131A2" w14:paraId="756FE719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62BC6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6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A05F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יציב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40064" w14:textId="77777777" w:rsidR="00B131A2" w:rsidRDefault="00DC557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244061"/>
                <w:sz w:val="16"/>
                <w:szCs w:val="16"/>
              </w:rPr>
              <w:t>ROIC_STABLE_NO_CHANGE | ROIC_STABLE_OFFSETTING_EFFECTS</w:t>
            </w:r>
          </w:p>
        </w:tc>
      </w:tr>
      <w:tr w:rsidR="00B131A2" w14:paraId="2E3E504B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A423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7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2CEE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עלה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71A0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לפי המבנה, הדומיננטי, וסימני הגרר</w:t>
            </w:r>
          </w:p>
        </w:tc>
      </w:tr>
      <w:tr w:rsidR="00B131A2" w14:paraId="182F08DC" w14:textId="77777777">
        <w:tc>
          <w:tcPr>
            <w:tcW w:w="12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B073E" w14:textId="77777777" w:rsidR="00B131A2" w:rsidRDefault="00DC5579">
            <w:pPr>
              <w:bidi/>
              <w:spacing w:line="252" w:lineRule="auto"/>
            </w:pPr>
            <w:dir w:val="ltr">
              <w:r>
                <w:rPr>
                  <w:sz w:val="19"/>
                  <w:szCs w:val="19"/>
                </w:rPr>
                <w:t>8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  <w:tc>
          <w:tcPr>
            <w:tcW w:w="22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19FA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 xml:space="preserve">ROIC </w:t>
            </w:r>
            <w:r>
              <w:rPr>
                <w:sz w:val="19"/>
                <w:szCs w:val="19"/>
                <w:rtl/>
              </w:rPr>
              <w:t>ירד</w:t>
            </w:r>
          </w:p>
        </w:tc>
        <w:tc>
          <w:tcPr>
            <w:tcW w:w="63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5AF9D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 xml:space="preserve">מראה של </w:t>
            </w:r>
            <w:dir w:val="ltr">
              <w:r>
                <w:rPr>
                  <w:sz w:val="19"/>
                  <w:szCs w:val="19"/>
                </w:rPr>
                <w:t>7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</w:tbl>
    <w:p w14:paraId="5F739173" w14:textId="77777777" w:rsidR="00B131A2" w:rsidRDefault="00B131A2">
      <w:pPr>
        <w:spacing w:after="160"/>
      </w:pPr>
    </w:p>
    <w:p w14:paraId="6F9FC516" w14:textId="77777777" w:rsidR="00B131A2" w:rsidRDefault="00DC5579">
      <w:pPr>
        <w:bidi/>
        <w:spacing w:after="120"/>
      </w:pPr>
      <w:r>
        <w:rPr>
          <w:rtl/>
        </w:rPr>
        <w:t xml:space="preserve">שלבים </w:t>
      </w:r>
      <w:dir w:val="ltr">
        <w:r>
          <w:t>7</w:t>
        </w:r>
        <w:r>
          <w:t xml:space="preserve">‬ </w:t>
        </w:r>
        <w:r>
          <w:rPr>
            <w:rtl/>
          </w:rPr>
          <w:t>ו</w:t>
        </w:r>
        <w:dir w:val="ltr">
          <w:r>
            <w:t>-8</w:t>
          </w:r>
          <w:r>
            <w:t xml:space="preserve">‬ </w:t>
          </w:r>
          <w:r>
            <w:rPr>
              <w:rtl/>
            </w:rPr>
            <w:t>מסתיימים תמיד ב-</w:t>
          </w:r>
          <w:r>
            <w:rPr>
              <w:rFonts w:ascii="Consolas" w:eastAsia="Consolas" w:hAnsi="Consolas" w:cs="Consolas"/>
              <w:color w:val="244061"/>
              <w:sz w:val="20"/>
              <w:szCs w:val="20"/>
            </w:rPr>
            <w:t>‎…_MIXED_EFFECTS</w:t>
          </w:r>
          <w:r>
            <w:rPr>
              <w:rtl/>
            </w:rPr>
            <w:t xml:space="preserve">, ולכן הסולם </w:t>
          </w:r>
          <w:r>
            <w:rPr>
              <w:b/>
              <w:bCs/>
              <w:rtl/>
            </w:rPr>
            <w:t>טוטלי</w:t>
          </w:r>
          <w:r>
            <w:rPr>
              <w:rtl/>
            </w:rPr>
            <w:t xml:space="preserve">: אף תצפית אינה יכולה ליפול דרכו. בדיקה אוטומטית מוודאת שהעמודה לעולם אינה ריקה ותמיד מכילה ערך מתוך </w:t>
          </w:r>
          <w:r>
            <w:rPr>
              <w:rFonts w:ascii="Consolas" w:eastAsia="Consolas" w:hAnsi="Consolas" w:cs="Consolas"/>
              <w:color w:val="244061"/>
              <w:sz w:val="20"/>
              <w:szCs w:val="20"/>
            </w:rPr>
            <w:t>BUSINESS_CLASSIFICATIONS</w:t>
          </w:r>
          <w:r>
            <w:rPr>
              <w:rtl/>
            </w:rPr>
            <w:t>.</w:t>
          </w:r>
          <w:r>
            <w:t>‬</w:t>
          </w:r>
          <w:r>
            <w:t>‬</w:t>
          </w:r>
        </w:dir>
      </w:dir>
    </w:p>
    <w:p w14:paraId="5F58D4CD" w14:textId="77777777" w:rsidR="00B131A2" w:rsidRDefault="00DC5579">
      <w:pPr>
        <w:bidi/>
        <w:spacing w:after="120"/>
      </w:pPr>
      <w:r>
        <w:rPr>
          <w:rtl/>
        </w:rPr>
        <w:t xml:space="preserve">בתוך כל כיוון, הגורם הדומיננטי רשאי לתת את שמו לתווית </w:t>
      </w:r>
      <w:r>
        <w:rPr>
          <w:b/>
          <w:bCs/>
          <w:rtl/>
        </w:rPr>
        <w:t>רק אם ההשפעה שלו מסכימה עם כיוון השינוי</w:t>
      </w:r>
      <w:r>
        <w:rPr>
          <w:rtl/>
        </w:rPr>
        <w:t xml:space="preserve">. אחרת התווית היא </w:t>
      </w:r>
      <w:r>
        <w:rPr>
          <w:rFonts w:ascii="Consolas" w:eastAsia="Consolas" w:hAnsi="Consolas" w:cs="Consolas"/>
          <w:color w:val="244061"/>
          <w:sz w:val="20"/>
          <w:szCs w:val="20"/>
        </w:rPr>
        <w:t>‎…_DESPITE_DOMINANT_…‎</w:t>
      </w:r>
      <w:r>
        <w:rPr>
          <w:rtl/>
        </w:rPr>
        <w:t>.</w:t>
      </w:r>
    </w:p>
    <w:p w14:paraId="6DE8A765" w14:textId="77777777" w:rsidR="00B131A2" w:rsidRDefault="00B131A2">
      <w:pPr>
        <w:pBdr>
          <w:bottom w:val="single" w:sz="4" w:space="2" w:color="C8C8C8"/>
        </w:pBdr>
        <w:spacing w:before="60" w:after="60"/>
      </w:pPr>
    </w:p>
    <w:p w14:paraId="116AAF40" w14:textId="77777777" w:rsidR="00B131A2" w:rsidRDefault="00DC5579">
      <w:pPr>
        <w:pStyle w:val="1"/>
        <w:pBdr>
          <w:bottom w:val="single" w:sz="6" w:space="4" w:color="8EA9DB"/>
        </w:pBdr>
        <w:bidi/>
        <w:spacing w:before="320" w:after="140"/>
      </w:pPr>
      <w:dir w:val="ltr">
        <w:r>
          <w:rPr>
            <w:b/>
            <w:bCs/>
            <w:color w:val="1F3864"/>
            <w:sz w:val="27"/>
            <w:szCs w:val="27"/>
          </w:rPr>
          <w:t>11.</w:t>
        </w:r>
        <w:r>
          <w:rPr>
            <w:b/>
            <w:bCs/>
            <w:color w:val="1F3864"/>
            <w:sz w:val="27"/>
            <w:szCs w:val="27"/>
          </w:rPr>
          <w:t xml:space="preserve">‬ </w:t>
        </w:r>
        <w:r>
          <w:rPr>
            <w:b/>
            <w:bCs/>
            <w:color w:val="1F3864"/>
            <w:sz w:val="27"/>
            <w:szCs w:val="27"/>
            <w:rtl/>
          </w:rPr>
          <w:t>נספח ג — בדיקות שרצות על כל פלט</w:t>
        </w:r>
        <w:r>
          <w:t>‬</w:t>
        </w:r>
      </w:dir>
    </w:p>
    <w:p w14:paraId="44D1F0E8" w14:textId="77777777" w:rsidR="00B131A2" w:rsidRDefault="00DC5579">
      <w:pPr>
        <w:bidi/>
        <w:spacing w:after="120"/>
      </w:pPr>
      <w:r>
        <w:rPr>
          <w:rtl/>
        </w:rPr>
        <w:t xml:space="preserve">גיליון </w:t>
      </w:r>
      <w:r>
        <w:rPr>
          <w:rFonts w:ascii="Consolas" w:eastAsia="Consolas" w:hAnsi="Consolas" w:cs="Consolas"/>
          <w:color w:val="244061"/>
          <w:sz w:val="20"/>
          <w:szCs w:val="20"/>
        </w:rPr>
        <w:t>Checks</w:t>
      </w:r>
      <w:r>
        <w:rPr>
          <w:rtl/>
        </w:rPr>
        <w:t xml:space="preserve"> בכל חוברת </w:t>
      </w:r>
      <w:r>
        <w:t xml:space="preserve">Excel </w:t>
      </w:r>
      <w:r>
        <w:rPr>
          <w:rtl/>
        </w:rPr>
        <w:t>כולל:</w:t>
      </w:r>
    </w:p>
    <w:tbl>
      <w:tblPr>
        <w:bidiVisual/>
        <w:tblW w:w="9864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6"/>
        <w:gridCol w:w="4108"/>
      </w:tblGrid>
      <w:tr w:rsidR="00B131A2" w14:paraId="681E1424" w14:textId="77777777">
        <w:trPr>
          <w:tblHeader/>
        </w:trPr>
        <w:tc>
          <w:tcPr>
            <w:tcW w:w="5756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3D922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בדיקה</w:t>
            </w:r>
          </w:p>
        </w:tc>
        <w:tc>
          <w:tcPr>
            <w:tcW w:w="4108" w:type="dxa"/>
            <w:shd w:val="clear" w:color="auto" w:fill="DCE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DD9ED" w14:textId="77777777" w:rsidR="00B131A2" w:rsidRDefault="00DC5579">
            <w:pPr>
              <w:bidi/>
              <w:spacing w:line="252" w:lineRule="auto"/>
            </w:pPr>
            <w:r>
              <w:rPr>
                <w:b/>
                <w:bCs/>
                <w:sz w:val="19"/>
                <w:szCs w:val="19"/>
                <w:rtl/>
              </w:rPr>
              <w:t>מה היא מוודאת</w:t>
            </w:r>
          </w:p>
        </w:tc>
      </w:tr>
      <w:tr w:rsidR="00B131A2" w14:paraId="66DAF6F3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7880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NOPAT Shapley contributions sum to the total change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9BA41" w14:textId="77777777" w:rsidR="00B131A2" w:rsidRDefault="00DC5579">
            <w:pPr>
              <w:spacing w:before="60" w:after="6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EBIT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TAX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= ΔNOPAT</m:t>
                </m:r>
              </m:oMath>
            </m:oMathPara>
          </w:p>
        </w:tc>
      </w:tr>
      <w:tr w:rsidR="00B131A2" w14:paraId="7C888246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AFFA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Post-tax ROIC Shapley contributions sum to the total change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BF2A5" w14:textId="77777777" w:rsidR="00B131A2" w:rsidRDefault="00DC5579">
            <w:pPr>
              <w:spacing w:before="60" w:after="6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EBIT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TAX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IC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= ΔROIC</m:t>
                </m:r>
              </m:oMath>
            </m:oMathPara>
          </w:p>
        </w:tc>
      </w:tr>
      <w:tr w:rsidR="00B131A2" w14:paraId="38DC7C6A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AAB9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NOPAT / Raw movement / ROIC effect combination selects exactly one column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4C87E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בדיוק עמודת דמה אחת דולקת בכל שורה מסווגת</w:t>
            </w:r>
          </w:p>
        </w:tc>
      </w:tr>
      <w:tr w:rsidR="00B131A2" w14:paraId="36ED5CB7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C50C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ROIC absolute contribution shares sum to one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D55B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שלושת המשקלים מסתכמים ל</w:t>
            </w:r>
            <w:dir w:val="ltr">
              <w:r>
                <w:rPr>
                  <w:sz w:val="19"/>
                  <w:szCs w:val="19"/>
                </w:rPr>
                <w:t>-1</w:t>
              </w:r>
              <w:r>
                <w:rPr>
                  <w:sz w:val="19"/>
                  <w:szCs w:val="19"/>
                </w:rPr>
                <w:t>‬</w:t>
              </w:r>
              <w:r>
                <w:t>‬</w:t>
              </w:r>
            </w:dir>
          </w:p>
        </w:tc>
      </w:tr>
      <w:tr w:rsidR="00B131A2" w14:paraId="6212EBEB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A428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ROIC offset ratio lies between zero and one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87DE7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תוצאה של אי-שוויון המשולש</w:t>
            </w:r>
          </w:p>
        </w:tc>
      </w:tr>
      <w:tr w:rsidR="00B131A2" w14:paraId="4373DD9A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190E2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WACC capital weights sum to one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FE0E6" w14:textId="77777777" w:rsidR="00B131A2" w:rsidRDefault="00DC5579">
            <w:pPr>
              <w:spacing w:before="60" w:after="6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= 1</m:t>
                </m:r>
              </m:oMath>
            </m:oMathPara>
          </w:p>
        </w:tc>
      </w:tr>
      <w:tr w:rsidR="00B131A2" w14:paraId="046CDC19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93523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lastRenderedPageBreak/>
              <w:t>WACC matches its weights and component costs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8518A" w14:textId="77777777" w:rsidR="00B131A2" w:rsidRDefault="00DC5579">
            <w:pPr>
              <w:spacing w:before="60" w:after="6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e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× Re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d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 × Rd ×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1 - T</m:t>
                    </m:r>
                  </m:e>
                </m:d>
              </m:oMath>
            </m:oMathPara>
          </w:p>
        </w:tc>
      </w:tr>
      <w:tr w:rsidR="00B131A2" w14:paraId="59F38925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47110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Quarterly WACC compounds back to the annual WACC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265AD" w14:textId="77777777" w:rsidR="00B131A2" w:rsidRDefault="00DC5579">
            <w:pPr>
              <w:spacing w:before="60" w:after="60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 xml:space="preserve">1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WACC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q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WACC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B131A2" w14:paraId="33F5116F" w14:textId="77777777">
        <w:tc>
          <w:tcPr>
            <w:tcW w:w="57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2E79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</w:rPr>
              <w:t>Value-creation verdict is the same annually and quarterly</w:t>
            </w:r>
          </w:p>
        </w:tc>
        <w:tc>
          <w:tcPr>
            <w:tcW w:w="41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0D696" w14:textId="77777777" w:rsidR="00B131A2" w:rsidRDefault="00DC5579">
            <w:pPr>
              <w:bidi/>
              <w:spacing w:line="252" w:lineRule="auto"/>
            </w:pPr>
            <w:r>
              <w:rPr>
                <w:sz w:val="19"/>
                <w:szCs w:val="19"/>
                <w:rtl/>
              </w:rPr>
              <w:t>ההיוון מונוטוני ולכן אינו יכול להפוך את סימן הפער</w:t>
            </w:r>
          </w:p>
        </w:tc>
      </w:tr>
    </w:tbl>
    <w:p w14:paraId="5BAA9A1A" w14:textId="77777777" w:rsidR="00B131A2" w:rsidRDefault="00B131A2">
      <w:pPr>
        <w:spacing w:after="160"/>
      </w:pPr>
    </w:p>
    <w:sectPr w:rsidR="00B131A2">
      <w:pgSz w:w="11906" w:h="16838"/>
      <w:pgMar w:top="1021" w:right="1021" w:bottom="1021" w:left="102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33B15"/>
    <w:multiLevelType w:val="hybridMultilevel"/>
    <w:tmpl w:val="94DC4028"/>
    <w:lvl w:ilvl="0" w:tplc="AD587B22">
      <w:start w:val="1"/>
      <w:numFmt w:val="bullet"/>
      <w:lvlText w:val="•"/>
      <w:lvlJc w:val="left"/>
      <w:pPr>
        <w:ind w:left="420" w:hanging="240"/>
      </w:pPr>
    </w:lvl>
    <w:lvl w:ilvl="1" w:tplc="24B69BEE">
      <w:numFmt w:val="decimal"/>
      <w:lvlText w:val=""/>
      <w:lvlJc w:val="left"/>
    </w:lvl>
    <w:lvl w:ilvl="2" w:tplc="8D6013FE">
      <w:numFmt w:val="decimal"/>
      <w:lvlText w:val=""/>
      <w:lvlJc w:val="left"/>
    </w:lvl>
    <w:lvl w:ilvl="3" w:tplc="370A05E4">
      <w:numFmt w:val="decimal"/>
      <w:lvlText w:val=""/>
      <w:lvlJc w:val="left"/>
    </w:lvl>
    <w:lvl w:ilvl="4" w:tplc="3CBED302">
      <w:numFmt w:val="decimal"/>
      <w:lvlText w:val=""/>
      <w:lvlJc w:val="left"/>
    </w:lvl>
    <w:lvl w:ilvl="5" w:tplc="7EDAEFB0">
      <w:numFmt w:val="decimal"/>
      <w:lvlText w:val=""/>
      <w:lvlJc w:val="left"/>
    </w:lvl>
    <w:lvl w:ilvl="6" w:tplc="E3F4B2BE">
      <w:numFmt w:val="decimal"/>
      <w:lvlText w:val=""/>
      <w:lvlJc w:val="left"/>
    </w:lvl>
    <w:lvl w:ilvl="7" w:tplc="BAAAAE42">
      <w:numFmt w:val="decimal"/>
      <w:lvlText w:val=""/>
      <w:lvlJc w:val="left"/>
    </w:lvl>
    <w:lvl w:ilvl="8" w:tplc="A636F144">
      <w:numFmt w:val="decimal"/>
      <w:lvlText w:val=""/>
      <w:lvlJc w:val="left"/>
    </w:lvl>
  </w:abstractNum>
  <w:abstractNum w:abstractNumId="1" w15:restartNumberingAfterBreak="0">
    <w:nsid w:val="501867D6"/>
    <w:multiLevelType w:val="hybridMultilevel"/>
    <w:tmpl w:val="AEACB054"/>
    <w:lvl w:ilvl="0" w:tplc="3AB0D888">
      <w:start w:val="1"/>
      <w:numFmt w:val="bullet"/>
      <w:lvlText w:val="●"/>
      <w:lvlJc w:val="left"/>
      <w:pPr>
        <w:ind w:left="720" w:hanging="360"/>
      </w:pPr>
    </w:lvl>
    <w:lvl w:ilvl="1" w:tplc="8362DCD6">
      <w:start w:val="1"/>
      <w:numFmt w:val="bullet"/>
      <w:lvlText w:val="○"/>
      <w:lvlJc w:val="left"/>
      <w:pPr>
        <w:ind w:left="1440" w:hanging="360"/>
      </w:pPr>
    </w:lvl>
    <w:lvl w:ilvl="2" w:tplc="AF9A4CC6">
      <w:start w:val="1"/>
      <w:numFmt w:val="bullet"/>
      <w:lvlText w:val="■"/>
      <w:lvlJc w:val="left"/>
      <w:pPr>
        <w:ind w:left="2160" w:hanging="360"/>
      </w:pPr>
    </w:lvl>
    <w:lvl w:ilvl="3" w:tplc="DCA2DDFE">
      <w:start w:val="1"/>
      <w:numFmt w:val="bullet"/>
      <w:lvlText w:val="●"/>
      <w:lvlJc w:val="left"/>
      <w:pPr>
        <w:ind w:left="2880" w:hanging="360"/>
      </w:pPr>
    </w:lvl>
    <w:lvl w:ilvl="4" w:tplc="DE363CE4">
      <w:start w:val="1"/>
      <w:numFmt w:val="bullet"/>
      <w:lvlText w:val="○"/>
      <w:lvlJc w:val="left"/>
      <w:pPr>
        <w:ind w:left="3600" w:hanging="360"/>
      </w:pPr>
    </w:lvl>
    <w:lvl w:ilvl="5" w:tplc="62804A3C">
      <w:start w:val="1"/>
      <w:numFmt w:val="bullet"/>
      <w:lvlText w:val="■"/>
      <w:lvlJc w:val="left"/>
      <w:pPr>
        <w:ind w:left="4320" w:hanging="360"/>
      </w:pPr>
    </w:lvl>
    <w:lvl w:ilvl="6" w:tplc="3D24FD48">
      <w:start w:val="1"/>
      <w:numFmt w:val="bullet"/>
      <w:lvlText w:val="●"/>
      <w:lvlJc w:val="left"/>
      <w:pPr>
        <w:ind w:left="5040" w:hanging="360"/>
      </w:pPr>
    </w:lvl>
    <w:lvl w:ilvl="7" w:tplc="41C6A14E">
      <w:start w:val="1"/>
      <w:numFmt w:val="bullet"/>
      <w:lvlText w:val="●"/>
      <w:lvlJc w:val="left"/>
      <w:pPr>
        <w:ind w:left="5760" w:hanging="360"/>
      </w:pPr>
    </w:lvl>
    <w:lvl w:ilvl="8" w:tplc="DB807796">
      <w:start w:val="1"/>
      <w:numFmt w:val="bullet"/>
      <w:lvlText w:val="●"/>
      <w:lvlJc w:val="left"/>
      <w:pPr>
        <w:ind w:left="6480" w:hanging="360"/>
      </w:pPr>
    </w:lvl>
  </w:abstractNum>
  <w:num w:numId="1" w16cid:durableId="371270693">
    <w:abstractNumId w:val="1"/>
    <w:lvlOverride w:ilvl="0">
      <w:startOverride w:val="1"/>
    </w:lvlOverride>
  </w:num>
  <w:num w:numId="2" w16cid:durableId="1766881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1A2"/>
    <w:rsid w:val="001D5E8B"/>
    <w:rsid w:val="00885F75"/>
    <w:rsid w:val="009832D2"/>
    <w:rsid w:val="00AC22A4"/>
    <w:rsid w:val="00B131A2"/>
    <w:rsid w:val="00DB4CB9"/>
    <w:rsid w:val="00DC5579"/>
    <w:rsid w:val="00E11C16"/>
    <w:rsid w:val="00F85804"/>
    <w:rsid w:val="00FF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36D2"/>
  <w15:docId w15:val="{9450D1EF-58D7-4CB6-AA1C-6F4DB470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4242</Words>
  <Characters>24185</Characters>
  <Application>Microsoft Office Word</Application>
  <DocSecurity>0</DocSecurity>
  <Lines>201</Lines>
  <Paragraphs>56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מילון השדות — פאנל רבעוני</vt:lpstr>
    </vt:vector>
  </TitlesOfParts>
  <Company/>
  <LinksUpToDate>false</LinksUpToDate>
  <CharactersWithSpaces>28371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מילון השדות — פאנל רבעוני</dc:title>
  <dc:subject/>
  <dc:creator>Tamir</dc:creator>
  <cp:keywords/>
  <dc:description/>
  <cp:lastModifiedBy>tamir levi</cp:lastModifiedBy>
  <cp:revision>2</cp:revision>
  <dcterms:created xsi:type="dcterms:W3CDTF">2026-09-13T04:46:00Z</dcterms:created>
  <dcterms:modified xsi:type="dcterms:W3CDTF">2026-09-13T04:46:00Z</dcterms:modified>
</cp:coreProperties>
</file>