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HealthConnect Week 8 – Final Data Analytics Package</w:t>
      </w:r>
    </w:p>
    <w:p>
      <w:pPr>
        <w:jc w:val="center"/>
      </w:pPr>
      <w:r>
        <w:t>AnalystLab Africa Experience Lab | Data Analytics Track</w:t>
      </w:r>
    </w:p>
    <w:p>
      <w:r>
        <w:t>Project: Improving Patient Appointment Attendance and Healthcare Support Using Data and AI</w:t>
      </w:r>
    </w:p>
    <w:p>
      <w:pPr>
        <w:pStyle w:val="Heading1"/>
      </w:pPr>
      <w:r>
        <w:t>PART 1 — WEEK 7 → WEEK 8 TRANSITION</w:t>
      </w:r>
    </w:p>
    <w:p>
      <w:pPr>
        <w:pStyle w:val="Heading2"/>
      </w:pPr>
      <w:r>
        <w:t>1. Main Week 7 Output</w:t>
      </w:r>
    </w:p>
    <w:p>
      <w:r>
        <w:t>The main Week 7 output was the validation and refinement of the HealthConnect Data Analytics dashboard and key performance indicators (KPIs). The analysis focused on appointment attendance, no-shows, cancellations, reminder status and appointment lead time.</w:t>
      </w:r>
    </w:p>
    <w:p>
      <w:pPr>
        <w:pStyle w:val="Heading2"/>
      </w:pPr>
      <w:r>
        <w:t>2. Most Important Testing Result</w:t>
      </w:r>
    </w:p>
    <w:p>
      <w:r>
        <w:t>The KPI validation confirmed the key attendance metrics:</w:t>
        <w:br/>
        <w:t>• No-show rate: 48.46%</w:t>
        <w:br/>
        <w:t>• Attendance rate: 46.28%</w:t>
        <w:br/>
        <w:t>• Cancellation rate: 5.26%</w:t>
        <w:br/>
        <w:t>• Previous no-show rate: 18.06%</w:t>
        <w:br/>
        <w:t>• Average appointment lead time: 29.64 days</w:t>
        <w:br/>
        <w:t>• Observed reduction: 4.03 percentage points</w:t>
        <w:br/>
        <w:br/>
        <w:t>The validation also confirmed that attendance and no-show percentages do not total 100% because cancellations are a separate appointment outcome.</w:t>
      </w:r>
    </w:p>
    <w:p>
      <w:pPr>
        <w:pStyle w:val="Heading2"/>
      </w:pPr>
      <w:r>
        <w:t>3. Major Issue Discovered</w:t>
      </w:r>
    </w:p>
    <w:p>
      <w:r>
        <w:t>The main issue identified during testing was the need to validate the KPI calculations and ensure that appointment outcomes were being interpreted correctly, particularly because cancelled appointments meant that attendance and no-show rates were not simple complements. There was also an issue with the lead-time validation, because the lead_time_group field was not available in the expected form.</w:t>
      </w:r>
    </w:p>
    <w:p>
      <w:pPr>
        <w:pStyle w:val="Heading2"/>
      </w:pPr>
      <w:r>
        <w:t>4. What Was Refined or Improved</w:t>
      </w:r>
    </w:p>
    <w:p>
      <w:r>
        <w:t>During Week 7, the analysis was refined by:</w:t>
        <w:br/>
        <w:t>• Validating the major KPIs against the underlying data.</w:t>
        <w:br/>
        <w:t>• Checking the consistency of attendance and no-show calculations.</w:t>
        <w:br/>
        <w:t>• Accounting for cancelled appointments when interpreting percentages.</w:t>
        <w:br/>
        <w:t>• Testing reminder-related results.</w:t>
        <w:br/>
        <w:t>• Reviewing dashboard outputs to ensure that the figures presented were supported by the underlying analysis.</w:t>
        <w:br/>
        <w:br/>
        <w:t>The reminder analysis showed:</w:t>
        <w:br/>
        <w:t>• Reminder = No: 51.39%</w:t>
        <w:br/>
        <w:t>• Reminder = Yes: 47.36%</w:t>
      </w:r>
    </w:p>
    <w:p>
      <w:pPr>
        <w:pStyle w:val="Heading2"/>
      </w:pPr>
      <w:r>
        <w:t>5. Component Now Considered Ready</w:t>
      </w:r>
    </w:p>
    <w:p>
      <w:r>
        <w:t>The Data Analytics dashboard and validated KPI outputs are now considered ready for final integration and presentation. The final analytics component can be used to communicate the major appointment attendance and no-show patterns and support business decision-making.</w:t>
      </w:r>
    </w:p>
    <w:p>
      <w:pPr>
        <w:pStyle w:val="Heading2"/>
      </w:pPr>
      <w:r>
        <w:t>6. What Still Needs to Be Integrated</w:t>
      </w:r>
    </w:p>
    <w:p>
      <w:r>
        <w:t>The remaining work is to connect the validated analytics findings with the wider HealthConnect solution, particularly Data Analytics → Data Science. The validated appointment patterns can provide analytical context for the predictive component and help explain the business relevance of the model.</w:t>
      </w:r>
    </w:p>
    <w:p>
      <w:pPr>
        <w:pStyle w:val="Heading2"/>
      </w:pPr>
      <w:r>
        <w:t>7. Tracks Involved in Final Integration</w:t>
      </w:r>
    </w:p>
    <w:p>
      <w:r>
        <w:t>• Data Science — use validated analytical findings to support model interpretation.</w:t>
        <w:br/>
        <w:t>• Project Management — provide final insights and recommendations for the overall project.</w:t>
        <w:br/>
        <w:t>• Other HealthConnect tracks — contribute relevant analytical findings to the final integrated solution.</w:t>
      </w:r>
    </w:p>
    <w:p>
      <w:pPr>
        <w:pStyle w:val="Heading2"/>
      </w:pPr>
      <w:r>
        <w:t>8. What I Intend to Demonstrate</w:t>
      </w:r>
    </w:p>
    <w:p>
      <w:r>
        <w:t>During the final presentation, I will demonstrate:</w:t>
        <w:br/>
        <w:t>1. The HealthConnect business problem.</w:t>
        <w:br/>
        <w:t>2. The Data Analytics approach.</w:t>
        <w:br/>
        <w:t>3. The final dashboard and KPIs.</w:t>
        <w:br/>
        <w:t>4. The key attendance and no-show patterns identified.</w:t>
        <w:br/>
        <w:t>5. The business insights derived from the data.</w:t>
        <w:br/>
        <w:t>6. How the analytics findings support the wider HealthConnect solution.</w:t>
        <w:br/>
        <w:t>7. The limitations of the analysis.</w:t>
        <w:br/>
        <w:t>8. The potential business value of using data and AI to improve appointment attendance and patient support.</w:t>
      </w:r>
    </w:p>
    <w:p>
      <w:pPr>
        <w:pStyle w:val="Heading1"/>
      </w:pPr>
      <w:r>
        <w:t>PART 2 — FINAL INTEGRATION READINESS</w:t>
      </w:r>
    </w:p>
    <w:p>
      <w:pPr>
        <w:pStyle w:val="Heading2"/>
      </w:pPr>
      <w:r>
        <w:t>What is my final component?</w:t>
      </w:r>
    </w:p>
    <w:p>
      <w:r>
        <w:t>My final component is the HealthConnect Data Analytics Dashboard and Decision-Support Report, containing validated KPIs, visualizations, key findings, business insights and recommendations related to appointment attendance and no-shows.</w:t>
      </w:r>
    </w:p>
    <w:p>
      <w:pPr>
        <w:pStyle w:val="Heading2"/>
      </w:pPr>
      <w:r>
        <w:t>What problem does it address?</w:t>
      </w:r>
    </w:p>
    <w:p>
      <w:r>
        <w:t>It addresses the problem of missed patient appointments and inefficient use of available appointment slots by identifying attendance, no-show and cancellation patterns that can support better administrative and operational decisions.</w:t>
      </w:r>
    </w:p>
    <w:p>
      <w:pPr>
        <w:pStyle w:val="Heading2"/>
      </w:pPr>
      <w:r>
        <w:t>What is its current status?</w:t>
      </w:r>
    </w:p>
    <w:p>
      <w:r>
        <w:t>The analytics component is ready for final integration and presentation. The key KPIs and dashboard findings have been reviewed and validated, and the main analytical findings have been identified.</w:t>
      </w:r>
    </w:p>
    <w:p>
      <w:pPr>
        <w:pStyle w:val="Heading2"/>
      </w:pPr>
      <w:r>
        <w:t>What did I improve during Week 7?</w:t>
      </w:r>
    </w:p>
    <w:p>
      <w:r>
        <w:t>I improved the reliability of the analysis by validating KPI calculations, reviewing appointment outcome categories, checking dashboard figures against the underlying data, and refining the interpretation of attendance, no-show and cancellation results.</w:t>
      </w:r>
    </w:p>
    <w:p>
      <w:pPr>
        <w:pStyle w:val="Heading2"/>
      </w:pPr>
      <w:r>
        <w:t>Which other track(s) does it depend on?</w:t>
      </w:r>
    </w:p>
    <w:p>
      <w:r>
        <w:t>The Data Analytics component primarily depends on Data Science for the predictive component and on Project Management for final project coordination and presentation integration.</w:t>
      </w:r>
    </w:p>
    <w:p>
      <w:pPr>
        <w:pStyle w:val="Heading2"/>
      </w:pPr>
      <w:r>
        <w:t>Which track(s) depend on my output?</w:t>
      </w:r>
    </w:p>
    <w:p>
      <w:r>
        <w:t>Data Science can use validated analytical findings to support interpretation of the predictive component, while Project Management can use the final insights and recommendations when coordinating the overall HealthConnect solution and presentation.</w:t>
      </w:r>
    </w:p>
    <w:p>
      <w:pPr>
        <w:pStyle w:val="Heading2"/>
      </w:pPr>
      <w:r>
        <w:t>What output will I provide?</w:t>
      </w:r>
    </w:p>
    <w:p>
      <w:r>
        <w:t>I will provide the final dashboard/report, validated KPIs, key visualizations, analytical findings, business insights, recommendations, limitations, executive summary and presentation materials.</w:t>
      </w:r>
    </w:p>
    <w:p>
      <w:pPr>
        <w:pStyle w:val="Heading2"/>
      </w:pPr>
      <w:r>
        <w:t>What output do I need from another track?</w:t>
      </w:r>
    </w:p>
    <w:p>
      <w:r>
        <w:t>I need the relevant validated predictive/model findings from the Data Science track so that the analytics findings can be connected to the predictive component during the final HealthConnect integration.</w:t>
      </w:r>
    </w:p>
    <w:p>
      <w:pPr>
        <w:pStyle w:val="Heading2"/>
      </w:pPr>
      <w:r>
        <w:t>What evidence demonstrates readiness?</w:t>
      </w:r>
    </w:p>
    <w:p>
      <w:r>
        <w:t>Readiness is demonstrated through the validated KPI calculations, reviewed dashboard figures, completed visualizations, identified business insights and recommendations, and the refinement and testing completed during Week 7.</w:t>
      </w:r>
    </w:p>
    <w:p>
      <w:pPr>
        <w:pStyle w:val="Heading2"/>
      </w:pPr>
      <w:r>
        <w:t>What limitations remain?</w:t>
      </w:r>
    </w:p>
    <w:p>
      <w:r>
        <w:t>The analysis is based on the available HealthConnect appointment dataset and therefore reflects the information contained in that dataset. Some variables may have limitations in availability or consistency, such as the lead-time grouping field. The findings should therefore be interpreted within the scope of the available data and should not be treated as evidence of causes that cannot be established from the dataset.</w:t>
      </w:r>
    </w:p>
    <w:p>
      <w:pPr>
        <w:pStyle w:val="Heading2"/>
      </w:pPr>
      <w:r>
        <w:t>Overall Readiness Statement</w:t>
      </w:r>
    </w:p>
    <w:p>
      <w:r>
        <w:t>The HealthConnect Data Analytics component is ready for final integration. The dashboard and analytical outputs have been reviewed and refined, and the validated findings provide decision-support information on appointment attendance, no-shows and cancellations. The remaining step is to connect these findings with the outputs of the other HealthConnect tracks and incorporate them into the final integrated presentation.</w:t>
      </w:r>
    </w:p>
    <w:p>
      <w:pPr>
        <w:pStyle w:val="Heading1"/>
      </w:pPr>
      <w:r>
        <w:t>PART 3 — FINAL ANALYTICS &amp; DECISION SUPPORT PACKAGE</w:t>
      </w:r>
    </w:p>
    <w:p>
      <w:pPr>
        <w:pStyle w:val="Heading2"/>
      </w:pPr>
      <w:r>
        <w:t>3.1 Final KPIs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Result</w:t>
            </w:r>
          </w:p>
        </w:tc>
      </w:tr>
      <w:tr>
        <w:tc>
          <w:tcPr>
            <w:tcW w:type="dxa" w:w="4320"/>
          </w:tcPr>
          <w:p>
            <w:r>
              <w:t>No-show rate</w:t>
            </w:r>
          </w:p>
        </w:tc>
        <w:tc>
          <w:tcPr>
            <w:tcW w:type="dxa" w:w="4320"/>
          </w:tcPr>
          <w:p>
            <w:r>
              <w:t>48.46%</w:t>
            </w:r>
          </w:p>
        </w:tc>
      </w:tr>
      <w:tr>
        <w:tc>
          <w:tcPr>
            <w:tcW w:type="dxa" w:w="4320"/>
          </w:tcPr>
          <w:p>
            <w:r>
              <w:t>Attendance rate</w:t>
            </w:r>
          </w:p>
        </w:tc>
        <w:tc>
          <w:tcPr>
            <w:tcW w:type="dxa" w:w="4320"/>
          </w:tcPr>
          <w:p>
            <w:r>
              <w:t>46.28%</w:t>
            </w:r>
          </w:p>
        </w:tc>
      </w:tr>
      <w:tr>
        <w:tc>
          <w:tcPr>
            <w:tcW w:type="dxa" w:w="4320"/>
          </w:tcPr>
          <w:p>
            <w:r>
              <w:t>Cancellation rate</w:t>
            </w:r>
          </w:p>
        </w:tc>
        <w:tc>
          <w:tcPr>
            <w:tcW w:type="dxa" w:w="4320"/>
          </w:tcPr>
          <w:p>
            <w:r>
              <w:t>5.26%</w:t>
            </w:r>
          </w:p>
        </w:tc>
      </w:tr>
      <w:tr>
        <w:tc>
          <w:tcPr>
            <w:tcW w:type="dxa" w:w="4320"/>
          </w:tcPr>
          <w:p>
            <w:r>
              <w:t>Previous no-show rate</w:t>
            </w:r>
          </w:p>
        </w:tc>
        <w:tc>
          <w:tcPr>
            <w:tcW w:type="dxa" w:w="4320"/>
          </w:tcPr>
          <w:p>
            <w:r>
              <w:t>18.06%</w:t>
            </w:r>
          </w:p>
        </w:tc>
      </w:tr>
      <w:tr>
        <w:tc>
          <w:tcPr>
            <w:tcW w:type="dxa" w:w="4320"/>
          </w:tcPr>
          <w:p>
            <w:r>
              <w:t>Average appointment lead time</w:t>
            </w:r>
          </w:p>
        </w:tc>
        <w:tc>
          <w:tcPr>
            <w:tcW w:type="dxa" w:w="4320"/>
          </w:tcPr>
          <w:p>
            <w:r>
              <w:t>29.64 days</w:t>
            </w:r>
          </w:p>
        </w:tc>
      </w:tr>
      <w:tr>
        <w:tc>
          <w:tcPr>
            <w:tcW w:type="dxa" w:w="4320"/>
          </w:tcPr>
          <w:p>
            <w:r>
              <w:t>Observed reduction in no-show rate</w:t>
            </w:r>
          </w:p>
        </w:tc>
        <w:tc>
          <w:tcPr>
            <w:tcW w:type="dxa" w:w="4320"/>
          </w:tcPr>
          <w:p>
            <w:r>
              <w:t>4.03 percentage points</w:t>
            </w:r>
          </w:p>
        </w:tc>
      </w:tr>
    </w:tbl>
    <w:p>
      <w:pPr>
        <w:pStyle w:val="Heading2"/>
      </w:pPr>
      <w:r>
        <w:t>3.2 Validated Findings</w:t>
      </w:r>
    </w:p>
    <w:p>
      <w:r>
        <w:t>1. Missed appointments are a significant operational issue.</w:t>
        <w:br/>
        <w:t>The no-show rate of 48.46% indicates that a substantial proportion of scheduled appointments were not attended.</w:t>
        <w:br/>
        <w:br/>
        <w:t>2. Attendance is below half of the recorded appointments.</w:t>
        <w:br/>
        <w:t>The attendance rate was 46.28%, highlighting an opportunity for HealthConnect to improve appointment utilization.</w:t>
        <w:br/>
        <w:br/>
        <w:t>3. Cancellations represent a separate appointment outcome.</w:t>
        <w:br/>
        <w:t>The cancellation rate was 5.26%. Therefore, attendance and no-show rates should not simply be treated as complementary percentages.</w:t>
        <w:br/>
        <w:br/>
        <w:t>4. Appointment lead time should be considered.</w:t>
        <w:br/>
        <w:t>The average appointment lead time was 29.64 days, providing an important variable for understanding appointment behaviour.</w:t>
        <w:br/>
        <w:br/>
        <w:t>5. Reminder status showed a difference in outcomes.</w:t>
        <w:br/>
        <w:t>Reminder = No: 51.39%; Reminder = Yes: 47.36%. This result should be interpreted carefully. The analysis identifies an association in the available data; it does not establish that reminders caused the difference.</w:t>
      </w:r>
    </w:p>
    <w:p>
      <w:pPr>
        <w:pStyle w:val="Heading2"/>
      </w:pPr>
      <w:r>
        <w:t>3.3 Key Visualizations</w:t>
      </w:r>
    </w:p>
    <w:p>
      <w:r>
        <w:t>The final dashboard/presentation should focus on:</w:t>
        <w:br/>
        <w:t>1. Attendance vs No-show vs Cancellation — overall appointment outcome distribution.</w:t>
        <w:br/>
        <w:t>2. No-show rate by relevant patient/appointment characteristics — identifies groups or patterns associated with missed appointments.</w:t>
        <w:br/>
        <w:t>3. Reminder status analysis — compares appointment outcomes based on reminder status.</w:t>
        <w:br/>
        <w:t>4. Appointment lead-time analysis — shows how appointment timing relates to attendance behaviour.</w:t>
        <w:br/>
        <w:t>5. KPI cards — No-show rate, Attendance rate, Cancellation rate and Average lead time.</w:t>
      </w:r>
    </w:p>
    <w:p>
      <w:pPr>
        <w:pStyle w:val="Heading2"/>
      </w:pPr>
      <w:r>
        <w:t>3.4 Business Insights</w:t>
      </w:r>
    </w:p>
    <w:p>
      <w:pPr>
        <w:pStyle w:val="Heading3"/>
      </w:pPr>
      <w:r>
        <w:t>Insight 1 — Appointment capacity is being underutilized</w:t>
      </w:r>
    </w:p>
    <w:p>
      <w:r>
        <w:t>The high no-show rate indicates that scheduled appointment capacity is not being fully utilized. HealthConnect may need stronger appointment-management processes to reduce unused slots.</w:t>
      </w:r>
    </w:p>
    <w:p>
      <w:pPr>
        <w:pStyle w:val="Heading3"/>
      </w:pPr>
      <w:r>
        <w:t>Insight 2 — Patient attendance requires targeted intervention</w:t>
      </w:r>
    </w:p>
    <w:p>
      <w:r>
        <w:t>With attendance below 50%, improving attendance could potentially increase the effective utilization of available appointment capacity. HealthConnect should investigate factors associated with missed appointments and develop targeted interventions.</w:t>
      </w:r>
    </w:p>
    <w:p>
      <w:pPr>
        <w:pStyle w:val="Heading3"/>
      </w:pPr>
      <w:r>
        <w:t>Insight 3 — Appointment timing should be considered</w:t>
      </w:r>
    </w:p>
    <w:p>
      <w:r>
        <w:t>The average lead time of 29.64 days indicates that patients may be scheduled considerably in advance. Appointment scheduling and reminder strategies could consider the time between booking and appointment date.</w:t>
      </w:r>
    </w:p>
    <w:p>
      <w:pPr>
        <w:pStyle w:val="Heading3"/>
      </w:pPr>
      <w:r>
        <w:t>Insight 4 — Reminder effectiveness needs further investigation</w:t>
      </w:r>
    </w:p>
    <w:p>
      <w:r>
        <w:t>The reminder comparison does not by itself demonstrate that reminders reduce no-shows. HealthConnect should evaluate reminder timing, delivery and patient response before concluding that reminders are effective or ineffective.</w:t>
      </w:r>
    </w:p>
    <w:p>
      <w:pPr>
        <w:pStyle w:val="Heading2"/>
      </w:pPr>
      <w:r>
        <w:t>3.5 Recommendations</w:t>
      </w:r>
    </w:p>
    <w:p>
      <w:r>
        <w:t>1. Strengthen appointment reminder processes.</w:t>
        <w:br/>
        <w:t>HealthConnect should review its reminder process and investigate whether reminders are being delivered consistently and at appropriate intervals before appointments.</w:t>
        <w:br/>
        <w:br/>
        <w:t>2. Monitor no-show rates continuously.</w:t>
        <w:br/>
        <w:t>Create a recurring no-show KPI so that HealthConnect can identify whether interventions are associated with changes in attendance over time.</w:t>
        <w:br/>
        <w:br/>
        <w:t>3. Investigate long appointment lead times.</w:t>
        <w:br/>
        <w:t>HealthConnect should examine whether longer waiting periods between booking and appointment are associated with higher no-show rates.</w:t>
        <w:br/>
        <w:br/>
        <w:t>4. Use data to target interventions.</w:t>
        <w:br/>
        <w:t>Rather than applying the same intervention to every patient, HealthConnect could use validated patterns in the data to identify appointment groups requiring additional administrative support.</w:t>
        <w:br/>
        <w:br/>
        <w:t>5. Integrate analytics with predictive modelling.</w:t>
        <w:br/>
        <w:t>The validated analytics findings should be shared with the Data Science track so that they can provide business context for the predictive component.</w:t>
      </w:r>
    </w:p>
    <w:p>
      <w:pPr>
        <w:pStyle w:val="Heading2"/>
      </w:pPr>
      <w:r>
        <w:t>3.6 Analytical Limitations</w:t>
      </w:r>
    </w:p>
    <w:p>
      <w:r>
        <w:t>• The analysis is based on the available HealthConnect appointment dataset.</w:t>
        <w:br/>
        <w:t>• The dataset may not contain all factors that influence whether a patient attends an appointment.</w:t>
        <w:br/>
        <w:t>• Observed relationships should not automatically be interpreted as causal relationships.</w:t>
        <w:br/>
        <w:t>• Reminder analysis shows an association in the available data but does not prove that reminders caused a change in attendance.</w:t>
        <w:br/>
        <w:t>• The lead-time grouping variable was not available in the expected form, limiting some of the intended lead-time analysis.</w:t>
        <w:br/>
        <w:t>• The findings should therefore be interpreted within the scope of the available data.</w:t>
      </w:r>
    </w:p>
    <w:p>
      <w:pPr>
        <w:pStyle w:val="Heading2"/>
      </w:pPr>
      <w:r>
        <w:t>3.7 Cross-Track Contribution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Track</w:t>
            </w:r>
          </w:p>
        </w:tc>
        <w:tc>
          <w:tcPr>
            <w:tcW w:type="dxa" w:w="2880"/>
          </w:tcPr>
          <w:p>
            <w:r>
              <w:t>Dependency/Exchange</w:t>
            </w:r>
          </w:p>
        </w:tc>
        <w:tc>
          <w:tcPr>
            <w:tcW w:type="dxa" w:w="2880"/>
          </w:tcPr>
          <w:p>
            <w:r>
              <w:t>Contribution</w:t>
            </w:r>
          </w:p>
        </w:tc>
      </w:tr>
      <w:tr>
        <w:tc>
          <w:tcPr>
            <w:tcW w:type="dxa" w:w="2880"/>
          </w:tcPr>
          <w:p>
            <w:r>
              <w:t>Data Science</w:t>
            </w:r>
          </w:p>
        </w:tc>
        <w:tc>
          <w:tcPr>
            <w:tcW w:type="dxa" w:w="2880"/>
          </w:tcPr>
          <w:p>
            <w:r>
              <w:t>Analytics → Data Science</w:t>
            </w:r>
          </w:p>
        </w:tc>
        <w:tc>
          <w:tcPr>
            <w:tcW w:type="dxa" w:w="2880"/>
          </w:tcPr>
          <w:p>
            <w:r>
              <w:t>Provided validated attendance and no-show findings to support interpretation of the predictive component.</w:t>
            </w:r>
          </w:p>
        </w:tc>
      </w:tr>
      <w:tr>
        <w:tc>
          <w:tcPr>
            <w:tcW w:type="dxa" w:w="2880"/>
          </w:tcPr>
          <w:p>
            <w:r>
              <w:t>Project Management</w:t>
            </w:r>
          </w:p>
        </w:tc>
        <w:tc>
          <w:tcPr>
            <w:tcW w:type="dxa" w:w="2880"/>
          </w:tcPr>
          <w:p>
            <w:r>
              <w:t>Analytics → PM</w:t>
            </w:r>
          </w:p>
        </w:tc>
        <w:tc>
          <w:tcPr>
            <w:tcW w:type="dxa" w:w="2880"/>
          </w:tcPr>
          <w:p>
            <w:r>
              <w:t>Provided final KPIs, business insights and recommendations for the overall project presentation.</w:t>
            </w:r>
          </w:p>
        </w:tc>
      </w:tr>
      <w:tr>
        <w:tc>
          <w:tcPr>
            <w:tcW w:type="dxa" w:w="2880"/>
          </w:tcPr>
          <w:p>
            <w:r>
              <w:t>HealthConnect overall solution</w:t>
            </w:r>
          </w:p>
        </w:tc>
        <w:tc>
          <w:tcPr>
            <w:tcW w:type="dxa" w:w="2880"/>
          </w:tcPr>
          <w:p>
            <w:r>
              <w:t>Analytics → All Tracks</w:t>
            </w:r>
          </w:p>
        </w:tc>
        <w:tc>
          <w:tcPr>
            <w:tcW w:type="dxa" w:w="2880"/>
          </w:tcPr>
          <w:p>
            <w:r>
              <w:t>Provided evidence-based understanding of appointment attendance and no-show patterns.</w:t>
            </w:r>
          </w:p>
        </w:tc>
      </w:tr>
    </w:tbl>
    <w:p>
      <w:pPr>
        <w:pStyle w:val="Heading2"/>
      </w:pPr>
      <w:r>
        <w:t>3.8 Executive Summary</w:t>
      </w:r>
    </w:p>
    <w:p>
      <w:r>
        <w:t>The HealthConnect Data Analytics component focused on understanding patient appointment attendance and missed appointments to support better use of available appointment capacity. Analysis of the appointment dataset produced validated KPIs including a 48.46% no-show rate, 46.28% attendance rate, 5.26% cancellation rate and an average appointment lead time of 29.64 days.</w:t>
        <w:br/>
        <w:br/>
        <w:t>The findings indicate that missed appointments represent an important operational challenge for HealthConnect. The analysis also identified differences in appointment outcomes based on reminder status and highlighted the importance of considering appointment lead time when investigating attendance behaviour. However, these relationships should not be interpreted as causal without further investigation.</w:t>
        <w:br/>
        <w:br/>
        <w:t>The final analytics output provides HealthConnect with a dashboard and decision-support insights that can be used to monitor appointment performance, investigate no-show patterns and support targeted administrative interventions. The validated findings will also contribute to the wider HealthConnect solution by providing analytical context for the predictive and AI components.</w:t>
        <w:br/>
        <w:br/>
        <w:t>The main limitation is that the available dataset does not capture every factor that may influence patient attendance. Future work could incorporate additional patient and appointment characteristics, monitor KPI trends over time and evaluate interventions using measurable outcomes.</w:t>
      </w:r>
    </w:p>
    <w:p>
      <w:pPr>
        <w:pStyle w:val="Heading1"/>
      </w:pPr>
      <w:r>
        <w:t>PART 4 — FINAL PRESENTATION &amp; VIDEO</w:t>
      </w:r>
    </w:p>
    <w:p>
      <w:r>
        <w:t>The Week 8 brief requires each intern to submit an individual recorded video presentation of 5–10 minutes. The presentation should cover the introduction, individual Data Analytics contribution, cross-track collaboration, testing/refinement and final outcome, the overall HealthConnect solution, and a closing reflection.</w:t>
      </w:r>
    </w:p>
    <w:p>
      <w:r>
        <w:t>We will prepare the presentation slides and the individual speaking script as the next section of the Week 8 package.</w:t>
      </w:r>
    </w:p>
    <w:p>
      <w:pPr>
        <w:pStyle w:val="Heading1"/>
      </w:pPr>
      <w:r>
        <w:t>Assignment Alignment</w:t>
      </w:r>
    </w:p>
    <w:p>
      <w:r>
        <w:t>This document is structured around the Week 8 requirements in the uploaded AnalystLab Africa assignment, including the Week 7→Week 8 transition, final integration readiness, Data Analytics final output, cross-track integration and individual presentation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