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2E2AB" w14:textId="7A75C5E3" w:rsidR="008E40F8" w:rsidRPr="00912271" w:rsidRDefault="00290A81" w:rsidP="006A4C74">
      <w:pPr>
        <w:spacing w:line="480" w:lineRule="auto"/>
        <w:rPr>
          <w:b/>
          <w:bCs/>
        </w:rPr>
      </w:pPr>
      <w:r w:rsidRPr="00912271">
        <w:rPr>
          <w:b/>
          <w:bCs/>
        </w:rPr>
        <w:t>How is non-volatile memory different in an embedded system and a desktop systems.</w:t>
      </w:r>
    </w:p>
    <w:p w14:paraId="7F438811" w14:textId="77777777" w:rsidR="00912271" w:rsidRPr="00912271" w:rsidRDefault="00912271" w:rsidP="006A4C74">
      <w:pPr>
        <w:pStyle w:val="pdq2pgselectionanchorcontainer"/>
        <w:spacing w:line="480" w:lineRule="auto"/>
        <w:rPr>
          <w:rFonts w:asciiTheme="majorHAnsi" w:hAnsiTheme="majorHAnsi"/>
        </w:rPr>
      </w:pPr>
      <w:r w:rsidRPr="00912271">
        <w:rPr>
          <w:rFonts w:asciiTheme="majorHAnsi" w:hAnsiTheme="majorHAnsi"/>
        </w:rPr>
        <w:t>Non-volatile memory retains its data even when power is removed. In desktop systems, programs and files are commonly stored on solid-state drives (SSDs) or hard disk drives (HDDs). Embedded systems commonly use flash memory, read-only memory (ROM), or electrically erasable programmable read-only memory (EEPROM) to store firmware, configuration settings, and other essential data. This memory is typically smaller and dedicated to the embedded system’s specific functions.</w:t>
      </w:r>
    </w:p>
    <w:p w14:paraId="5CC7F401" w14:textId="77777777" w:rsidR="00912271" w:rsidRPr="00912271" w:rsidRDefault="00912271" w:rsidP="006A4C74">
      <w:pPr>
        <w:pStyle w:val="NormalWeb"/>
        <w:spacing w:line="480" w:lineRule="auto"/>
        <w:rPr>
          <w:rFonts w:asciiTheme="majorHAnsi" w:hAnsiTheme="majorHAnsi"/>
        </w:rPr>
      </w:pPr>
      <w:r w:rsidRPr="00912271">
        <w:rPr>
          <w:rFonts w:asciiTheme="majorHAnsi" w:hAnsiTheme="majorHAnsi"/>
        </w:rPr>
        <w:t>Interestingly, an SSD is also a form of flash storage. However, an embedded system generally uses a relatively small amount of flash memory, which may be integrated directly into its microcontroller. In contrast, an SSD combines multiple flash-memory chips with a specialized controller to provide greater capacity, faster performance, error correction, and wear management. Therefore, although the underlying technology can be similar, embedded flash memory and desktop SSDs differ considerably in how they are packaged, managed, and used.</w:t>
      </w:r>
    </w:p>
    <w:p w14:paraId="42EA1F8B" w14:textId="77777777" w:rsidR="00290A81" w:rsidRPr="00912271" w:rsidRDefault="00290A81" w:rsidP="006A4C74">
      <w:pPr>
        <w:spacing w:line="480" w:lineRule="auto"/>
        <w:rPr>
          <w:b/>
          <w:bCs/>
        </w:rPr>
      </w:pPr>
      <w:r w:rsidRPr="00912271">
        <w:rPr>
          <w:b/>
          <w:bCs/>
        </w:rPr>
        <w:t>What are the differences between embedded systems and desktop systems?</w:t>
      </w:r>
    </w:p>
    <w:p w14:paraId="76441219" w14:textId="77777777" w:rsidR="00912271" w:rsidRDefault="00290A81" w:rsidP="006A4C74">
      <w:pPr>
        <w:spacing w:line="480" w:lineRule="auto"/>
      </w:pPr>
      <w:r>
        <w:t xml:space="preserve">Desktop and embedded systems both process binary instructions. However, a desktop uses those instructions to run many different programs and perform a wide range of tasks. A microcontroller uses binary instructions to monitor inputs and control specific outputs, usually while consuming less power and fewer computing resources. A desktop may also contain or connect to several embedded systems, such as a keyboard, mouse, or printer. The primary difference is that an embedded system is designed to perform a specific </w:t>
      </w:r>
      <w:r>
        <w:lastRenderedPageBreak/>
        <w:t>function, whereas a desktop can run many unrelated applications. For example, a microwave may offer several settings, including defrosting, reheating, and making popcorn, but they all support its primary function of preparing food. In contrast, a desktop can be used for gaming, programming, creating spreadsheets, or watching movies.</w:t>
      </w:r>
    </w:p>
    <w:p w14:paraId="329D4926" w14:textId="536574F1" w:rsidR="00912271" w:rsidRPr="00912271" w:rsidRDefault="00912271" w:rsidP="006A4C74">
      <w:pPr>
        <w:spacing w:line="480" w:lineRule="auto"/>
        <w:rPr>
          <w:b/>
          <w:bCs/>
        </w:rPr>
      </w:pPr>
      <w:r w:rsidRPr="00912271">
        <w:rPr>
          <w:b/>
          <w:bCs/>
        </w:rPr>
        <w:t>What are the advantages of various embedded system architectures?</w:t>
      </w:r>
    </w:p>
    <w:p w14:paraId="34CF204F" w14:textId="0A959ECA" w:rsidR="00912271" w:rsidRDefault="006A4C74" w:rsidP="006A4C74">
      <w:pPr>
        <w:spacing w:line="480" w:lineRule="auto"/>
      </w:pPr>
      <w:r w:rsidRPr="006A4C74">
        <w:t xml:space="preserve">Different embedded-system architectures exist because no single design is best for every job. </w:t>
      </w:r>
      <w:r>
        <w:t>They are just</w:t>
      </w:r>
      <w:r w:rsidRPr="006A4C74">
        <w:t xml:space="preserve"> like different kinds of tools. A system on a chip (SoC) places several major components, such as the processor, memory controller, and graphics hardware, onto one small chip. This provides enough performance for devices such as smartphones and gaming consoles without requiring a full desktop computer. A microcontroller is a simpler and less expensive option that uses little power, making it ideal for sensors, appliances, and other devices that perform a limited set of tasks. An FPGA is different because </w:t>
      </w:r>
      <w:proofErr w:type="spellStart"/>
      <w:r w:rsidRPr="006A4C74">
        <w:t>its</w:t>
      </w:r>
      <w:proofErr w:type="spellEnd"/>
      <w:r w:rsidRPr="006A4C74">
        <w:t xml:space="preserve"> hardware can be reconfigured for specialized and time-sensitive operations.</w:t>
      </w:r>
      <w:r w:rsidR="0071254D">
        <w:t xml:space="preserve"> In conclusion,</w:t>
      </w:r>
      <w:r w:rsidRPr="006A4C74">
        <w:t xml:space="preserve"> </w:t>
      </w:r>
      <w:r w:rsidR="0071254D">
        <w:t>h</w:t>
      </w:r>
      <w:r w:rsidRPr="006A4C74">
        <w:t>aving different architectures allows engineers to select the right tool for each task.</w:t>
      </w:r>
    </w:p>
    <w:p w14:paraId="5A2F8135" w14:textId="77777777" w:rsidR="00912271" w:rsidRDefault="00912271"/>
    <w:p w14:paraId="7CE9B032" w14:textId="202C6477" w:rsidR="00290A81" w:rsidRDefault="00912271" w:rsidP="00290A81">
      <w:r>
        <w:t>Citations</w:t>
      </w:r>
    </w:p>
    <w:p w14:paraId="72CE2F42" w14:textId="77777777" w:rsidR="006A4C74" w:rsidRPr="006A4C74" w:rsidRDefault="006A4C74" w:rsidP="006A4C74">
      <w:r w:rsidRPr="006A4C74">
        <w:t xml:space="preserve">Dengler, J. (2024, July 16). </w:t>
      </w:r>
      <w:r w:rsidRPr="006A4C74">
        <w:rPr>
          <w:i/>
          <w:iCs/>
        </w:rPr>
        <w:t>Comparing embedded systems and desktop systems</w:t>
      </w:r>
      <w:r w:rsidRPr="006A4C74">
        <w:t xml:space="preserve">. DEV Community. </w:t>
      </w:r>
      <w:hyperlink r:id="rId5" w:tgtFrame="_new" w:history="1">
        <w:r w:rsidRPr="006A4C74">
          <w:rPr>
            <w:rStyle w:val="Hyperlink"/>
          </w:rPr>
          <w:t>https://dev.to/jpdengler/comparing-embedded-systems-and-desktop-systems-2lm6</w:t>
        </w:r>
      </w:hyperlink>
      <w:r w:rsidRPr="006A4C74">
        <w:t xml:space="preserve"> </w:t>
      </w:r>
    </w:p>
    <w:p w14:paraId="6AF7F321" w14:textId="77777777" w:rsidR="006A4C74" w:rsidRDefault="006A4C74" w:rsidP="006A4C74">
      <w:r w:rsidRPr="006A4C74">
        <w:t xml:space="preserve">Sensible Micro. (2022, February 28). </w:t>
      </w:r>
      <w:r w:rsidRPr="006A4C74">
        <w:rPr>
          <w:i/>
          <w:iCs/>
        </w:rPr>
        <w:t>Embedded system design: SoC, FPGA, or SoC FPGA?</w:t>
      </w:r>
      <w:r w:rsidRPr="006A4C74">
        <w:t xml:space="preserve"> </w:t>
      </w:r>
      <w:hyperlink r:id="rId6" w:tgtFrame="_new" w:history="1">
        <w:r w:rsidRPr="006A4C74">
          <w:rPr>
            <w:rStyle w:val="Hyperlink"/>
          </w:rPr>
          <w:t>https://www.sensiblemicro.com/blog/embedded-system-design-soc-fpga-or-soc-fpga</w:t>
        </w:r>
      </w:hyperlink>
    </w:p>
    <w:p w14:paraId="7FF86402" w14:textId="5CFDE5BA" w:rsidR="001D4294" w:rsidRPr="006A4C74" w:rsidRDefault="001D4294" w:rsidP="006A4C74">
      <w:r w:rsidRPr="001D4294">
        <w:t>OpenAI. (2026). ChatGPT (September 6 version) [Large language model]. https://chatgpt.com/</w:t>
      </w:r>
    </w:p>
    <w:p w14:paraId="5558CEB7" w14:textId="6F8F982F" w:rsidR="006A4C74" w:rsidRDefault="006A4C74" w:rsidP="006A4C74"/>
    <w:sectPr w:rsidR="006A4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55557"/>
    <w:multiLevelType w:val="multilevel"/>
    <w:tmpl w:val="8054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F3711"/>
    <w:multiLevelType w:val="multilevel"/>
    <w:tmpl w:val="6C40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81BE1"/>
    <w:multiLevelType w:val="hybridMultilevel"/>
    <w:tmpl w:val="6B6ED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A417F4"/>
    <w:multiLevelType w:val="multilevel"/>
    <w:tmpl w:val="AA9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595D5F"/>
    <w:multiLevelType w:val="multilevel"/>
    <w:tmpl w:val="797C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745236">
    <w:abstractNumId w:val="3"/>
  </w:num>
  <w:num w:numId="2" w16cid:durableId="1610120489">
    <w:abstractNumId w:val="1"/>
  </w:num>
  <w:num w:numId="3" w16cid:durableId="909853557">
    <w:abstractNumId w:val="2"/>
  </w:num>
  <w:num w:numId="4" w16cid:durableId="386684946">
    <w:abstractNumId w:val="4"/>
  </w:num>
  <w:num w:numId="5" w16cid:durableId="1078013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A81"/>
    <w:rsid w:val="001D4294"/>
    <w:rsid w:val="00290A81"/>
    <w:rsid w:val="00391D20"/>
    <w:rsid w:val="006A4C74"/>
    <w:rsid w:val="0071254D"/>
    <w:rsid w:val="008E40F8"/>
    <w:rsid w:val="00912271"/>
    <w:rsid w:val="00A70878"/>
    <w:rsid w:val="00C90C6C"/>
    <w:rsid w:val="00F25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E7B1B"/>
  <w15:chartTrackingRefBased/>
  <w15:docId w15:val="{92AE2862-D47E-4C53-92AE-64CF16EF2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A81"/>
    <w:rPr>
      <w:rFonts w:eastAsiaTheme="majorEastAsia" w:cstheme="majorBidi"/>
      <w:color w:val="272727" w:themeColor="text1" w:themeTint="D8"/>
    </w:rPr>
  </w:style>
  <w:style w:type="paragraph" w:styleId="Title">
    <w:name w:val="Title"/>
    <w:basedOn w:val="Normal"/>
    <w:next w:val="Normal"/>
    <w:link w:val="TitleChar"/>
    <w:uiPriority w:val="10"/>
    <w:qFormat/>
    <w:rsid w:val="00290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A81"/>
    <w:pPr>
      <w:spacing w:before="160"/>
      <w:jc w:val="center"/>
    </w:pPr>
    <w:rPr>
      <w:i/>
      <w:iCs/>
      <w:color w:val="404040" w:themeColor="text1" w:themeTint="BF"/>
    </w:rPr>
  </w:style>
  <w:style w:type="character" w:customStyle="1" w:styleId="QuoteChar">
    <w:name w:val="Quote Char"/>
    <w:basedOn w:val="DefaultParagraphFont"/>
    <w:link w:val="Quote"/>
    <w:uiPriority w:val="29"/>
    <w:rsid w:val="00290A81"/>
    <w:rPr>
      <w:i/>
      <w:iCs/>
      <w:color w:val="404040" w:themeColor="text1" w:themeTint="BF"/>
    </w:rPr>
  </w:style>
  <w:style w:type="paragraph" w:styleId="ListParagraph">
    <w:name w:val="List Paragraph"/>
    <w:basedOn w:val="Normal"/>
    <w:uiPriority w:val="34"/>
    <w:qFormat/>
    <w:rsid w:val="00290A81"/>
    <w:pPr>
      <w:ind w:left="720"/>
      <w:contextualSpacing/>
    </w:pPr>
  </w:style>
  <w:style w:type="character" w:styleId="IntenseEmphasis">
    <w:name w:val="Intense Emphasis"/>
    <w:basedOn w:val="DefaultParagraphFont"/>
    <w:uiPriority w:val="21"/>
    <w:qFormat/>
    <w:rsid w:val="00290A81"/>
    <w:rPr>
      <w:i/>
      <w:iCs/>
      <w:color w:val="0F4761" w:themeColor="accent1" w:themeShade="BF"/>
    </w:rPr>
  </w:style>
  <w:style w:type="paragraph" w:styleId="IntenseQuote">
    <w:name w:val="Intense Quote"/>
    <w:basedOn w:val="Normal"/>
    <w:next w:val="Normal"/>
    <w:link w:val="IntenseQuoteChar"/>
    <w:uiPriority w:val="30"/>
    <w:qFormat/>
    <w:rsid w:val="00290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A81"/>
    <w:rPr>
      <w:i/>
      <w:iCs/>
      <w:color w:val="0F4761" w:themeColor="accent1" w:themeShade="BF"/>
    </w:rPr>
  </w:style>
  <w:style w:type="character" w:styleId="IntenseReference">
    <w:name w:val="Intense Reference"/>
    <w:basedOn w:val="DefaultParagraphFont"/>
    <w:uiPriority w:val="32"/>
    <w:qFormat/>
    <w:rsid w:val="00290A81"/>
    <w:rPr>
      <w:b/>
      <w:bCs/>
      <w:smallCaps/>
      <w:color w:val="0F4761" w:themeColor="accent1" w:themeShade="BF"/>
      <w:spacing w:val="5"/>
    </w:rPr>
  </w:style>
  <w:style w:type="paragraph" w:customStyle="1" w:styleId="pdq2pgselectionanchorcontainer">
    <w:name w:val="pdq2pg_selectionanchorcontainer"/>
    <w:basedOn w:val="Normal"/>
    <w:rsid w:val="00290A8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122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A4C74"/>
    <w:rPr>
      <w:color w:val="467886" w:themeColor="hyperlink"/>
      <w:u w:val="single"/>
    </w:rPr>
  </w:style>
  <w:style w:type="character" w:styleId="UnresolvedMention">
    <w:name w:val="Unresolved Mention"/>
    <w:basedOn w:val="DefaultParagraphFont"/>
    <w:uiPriority w:val="99"/>
    <w:semiHidden/>
    <w:unhideWhenUsed/>
    <w:rsid w:val="006A4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nsiblemicro.com/blog/embedded-system-design-soc-fpga-or-soc-fpga?utm_source=chatgpt.com" TargetMode="External"/><Relationship Id="rId5" Type="http://schemas.openxmlformats.org/officeDocument/2006/relationships/hyperlink" Target="https://dev.to/jpdengler/comparing-embedded-systems-and-desktop-systems-2lm6?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501</Words>
  <Characters>3076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Strogen</dc:creator>
  <cp:keywords/>
  <dc:description/>
  <cp:lastModifiedBy>Tom Strogen</cp:lastModifiedBy>
  <cp:revision>3</cp:revision>
  <dcterms:created xsi:type="dcterms:W3CDTF">2026-09-01T18:14:00Z</dcterms:created>
  <dcterms:modified xsi:type="dcterms:W3CDTF">2026-09-06T17:39:00Z</dcterms:modified>
</cp:coreProperties>
</file>