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Ректору Национального исследовательского университета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36.0" w:type="dxa"/>
        <w:jc w:val="left"/>
        <w:tblInd w:w="48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24"/>
        <w:gridCol w:w="1712"/>
        <w:tblGridChange w:id="0">
          <w:tblGrid>
            <w:gridCol w:w="2824"/>
            <w:gridCol w:w="1712"/>
          </w:tblGrid>
        </w:tblGridChange>
      </w:tblGrid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От студента 1 курса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surname_genitive }} {{ name_genitive }} {{ patronymic_genitive }}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birth_info.date | date_to_russian_format }}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university_info.group }}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Специальность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university_info.program.code }}</w:t>
            </w:r>
          </w:p>
        </w:tc>
      </w:tr>
    </w:tbl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Заявление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center"/>
        <w:tblLayout w:type="fixed"/>
        <w:tblLook w:val="0600"/>
      </w:tblPr>
      <w:tblGrid>
        <w:gridCol w:w="4020"/>
        <w:gridCol w:w="5310"/>
        <w:tblGridChange w:id="0">
          <w:tblGrid>
            <w:gridCol w:w="4020"/>
            <w:gridCol w:w="5310"/>
          </w:tblGrid>
        </w:tblGridChange>
      </w:tblGrid>
      <w:tr>
        <w:trPr>
          <w:trHeight w:val="63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pos="6994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Прошу предоставить мне право принять участие в конкурсном отборе для допуска к военной подготовке в военном учебном центре при</w:t>
            </w:r>
          </w:p>
        </w:tc>
      </w:tr>
      <w:tr>
        <w:trPr>
          <w:trHeight w:val="345" w:hRule="atLeast"/>
        </w:trPr>
        <w:tc>
          <w:tcPr>
            <w:gridSpan w:val="2"/>
            <w:tcBorders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pos="6994"/>
              </w:tabs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  <w:t xml:space="preserve">Национальном исследовательском университете «Высшая школа экономики»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mo" w:cs="Arimo" w:eastAsia="Arimo" w:hAnsi="Arim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(наименование федеральной государственной образовательной организации высшего образования)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tabs>
                <w:tab w:val="left" w:pos="6994"/>
              </w:tabs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 военно-учетной специальности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mo" w:cs="Arimo" w:eastAsia="Arimo" w:hAnsi="Arim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(номер военно-учетной специальности)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mo" w:cs="Arimo" w:eastAsia="Arimo" w:hAnsi="Arim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(наименование военно-учетной специальности)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С Положением о военных учебных центрах при федеральных государственных образовательных организациях высшего образования, утвержденным постановлением Правительства Российской Федерации от 3 июля 2019 г. № 848, ознакомлен.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3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Состою на воинском учете в военном комиссариате</w:t>
            </w:r>
          </w:p>
        </w:tc>
      </w:tr>
      <w:t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recruitment_office.title }}</w:t>
            </w:r>
          </w:p>
        </w:tc>
      </w:tr>
      <w:t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(наименование военного комиссариата)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240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94"/>
        <w:gridCol w:w="2546"/>
        <w:tblGridChange w:id="0">
          <w:tblGrid>
            <w:gridCol w:w="2694"/>
            <w:gridCol w:w="2546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Студенческий билет №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university_info.card_id }}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Номер телефона: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contact_info.personal_phone_number }}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8"/>
        <w:gridCol w:w="5517"/>
        <w:tblGridChange w:id="0">
          <w:tblGrid>
            <w:gridCol w:w="3828"/>
            <w:gridCol w:w="5517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«{{ date.day }}» {{ date.month | month_to_russian_title }} {{ date.year }} г.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name[0] }}. {{ surname }}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(подпись, инициал имени, фамилия)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