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184" w:rsidRDefault="006C1184">
      <w:pPr>
        <w:rPr>
          <w:b/>
          <w:sz w:val="28"/>
        </w:rPr>
      </w:pPr>
      <w:r>
        <w:rPr>
          <w:b/>
          <w:sz w:val="28"/>
        </w:rPr>
        <w:t>Домашнее задание для воспитателей на закрепление пройденного материала</w:t>
      </w:r>
    </w:p>
    <w:p w:rsidR="006C1184" w:rsidRDefault="006C1184"/>
    <w:p w:rsidR="006C1184" w:rsidRDefault="006C1184">
      <w:pPr>
        <w:rPr>
          <w:sz w:val="24"/>
        </w:rPr>
      </w:pPr>
      <w:r>
        <w:rPr>
          <w:sz w:val="24"/>
        </w:rPr>
        <w:t>Дата 13.09.2020     Ф.И ребенка Орлов Дмитрий Валерьевич      группа 12       сад №1234</w:t>
      </w:r>
    </w:p>
    <w:p w:rsidR="006C1184" w:rsidRDefault="006C118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28"/>
        <w:gridCol w:w="2428"/>
        <w:gridCol w:w="2428"/>
        <w:gridCol w:w="2428"/>
        <w:gridCol w:w="2429"/>
        <w:gridCol w:w="2429"/>
      </w:tblGrid>
      <w:tr w:rsidR="006C1184" w:rsidTr="006C1184">
        <w:tc>
          <w:tcPr>
            <w:tcW w:w="2428" w:type="dxa"/>
            <w:shd w:val="clear" w:color="auto" w:fill="auto"/>
          </w:tcPr>
          <w:p w:rsidR="006C1184" w:rsidRDefault="006C1184">
            <w:r>
              <w:t>Направления работы</w:t>
            </w:r>
          </w:p>
        </w:tc>
        <w:tc>
          <w:tcPr>
            <w:tcW w:w="2428" w:type="dxa"/>
            <w:shd w:val="clear" w:color="auto" w:fill="auto"/>
          </w:tcPr>
          <w:p w:rsidR="006C1184" w:rsidRDefault="006C1184">
            <w:r>
              <w:t>Социализация (представления о себе и окружающем мире, игра)</w:t>
            </w:r>
          </w:p>
        </w:tc>
        <w:tc>
          <w:tcPr>
            <w:tcW w:w="2428" w:type="dxa"/>
            <w:shd w:val="clear" w:color="auto" w:fill="auto"/>
          </w:tcPr>
          <w:p w:rsidR="006C1184" w:rsidRDefault="006C1184">
            <w:r>
              <w:t>Коммуникативная сфера(общение, речь)</w:t>
            </w:r>
          </w:p>
        </w:tc>
        <w:tc>
          <w:tcPr>
            <w:tcW w:w="2428" w:type="dxa"/>
            <w:shd w:val="clear" w:color="auto" w:fill="auto"/>
          </w:tcPr>
          <w:p w:rsidR="006C1184" w:rsidRDefault="006C1184">
            <w:r>
              <w:t>Эмоционально – волевая сфера(эмоции, чувства, воля, мотивация)</w:t>
            </w:r>
          </w:p>
        </w:tc>
        <w:tc>
          <w:tcPr>
            <w:tcW w:w="2429" w:type="dxa"/>
            <w:shd w:val="clear" w:color="auto" w:fill="auto"/>
          </w:tcPr>
          <w:p w:rsidR="006C1184" w:rsidRDefault="006C1184">
            <w:r>
              <w:t>Психические процессы(память, внимание, воображение, пространственное восприятие)</w:t>
            </w:r>
          </w:p>
        </w:tc>
        <w:tc>
          <w:tcPr>
            <w:tcW w:w="2429" w:type="dxa"/>
            <w:shd w:val="clear" w:color="auto" w:fill="auto"/>
          </w:tcPr>
          <w:p w:rsidR="006C1184" w:rsidRDefault="006C1184">
            <w:r>
              <w:t>Сенсомоторная сфера(ощущения, восприятие, крупная и мелкая моторика)</w:t>
            </w:r>
          </w:p>
        </w:tc>
      </w:tr>
      <w:tr w:rsidR="006C1184" w:rsidTr="006C1184">
        <w:tc>
          <w:tcPr>
            <w:tcW w:w="2428" w:type="dxa"/>
            <w:shd w:val="clear" w:color="auto" w:fill="auto"/>
          </w:tcPr>
          <w:p w:rsidR="006C1184" w:rsidRDefault="006C1184">
            <w:r>
              <w:t>Задачи</w:t>
            </w:r>
          </w:p>
        </w:tc>
        <w:tc>
          <w:tcPr>
            <w:tcW w:w="2428" w:type="dxa"/>
            <w:shd w:val="clear" w:color="auto" w:fill="auto"/>
          </w:tcPr>
          <w:p w:rsidR="006C1184" w:rsidRDefault="006C1184"/>
        </w:tc>
        <w:tc>
          <w:tcPr>
            <w:tcW w:w="2428" w:type="dxa"/>
            <w:shd w:val="clear" w:color="auto" w:fill="auto"/>
          </w:tcPr>
          <w:p w:rsidR="006C1184" w:rsidRDefault="006C1184"/>
        </w:tc>
        <w:tc>
          <w:tcPr>
            <w:tcW w:w="2428" w:type="dxa"/>
            <w:shd w:val="clear" w:color="auto" w:fill="auto"/>
          </w:tcPr>
          <w:p w:rsidR="006C1184" w:rsidRDefault="006C1184">
            <w:r>
              <w:t>1) Формировать навык соблюдения правил поведения (поделиться чем-либо с другим человеком, выражать чувство привязанности, оказывать помощь, когда попросят), чувства самосохранения</w:t>
            </w:r>
          </w:p>
          <w:p w:rsidR="006C1184" w:rsidRDefault="006C1184"/>
        </w:tc>
        <w:tc>
          <w:tcPr>
            <w:tcW w:w="2429" w:type="dxa"/>
            <w:shd w:val="clear" w:color="auto" w:fill="auto"/>
          </w:tcPr>
          <w:p w:rsidR="006C1184" w:rsidRDefault="006C1184">
            <w:r>
              <w:t>1) Развитие зрительного внимания</w:t>
            </w:r>
          </w:p>
          <w:p w:rsidR="006C1184" w:rsidRDefault="006C1184">
            <w:r>
              <w:t>2) Формирование навыка разделенного внимания (контакт глазами)</w:t>
            </w:r>
          </w:p>
          <w:p w:rsidR="006C1184" w:rsidRDefault="006C1184"/>
        </w:tc>
        <w:tc>
          <w:tcPr>
            <w:tcW w:w="2429" w:type="dxa"/>
            <w:shd w:val="clear" w:color="auto" w:fill="auto"/>
          </w:tcPr>
          <w:p w:rsidR="006C1184" w:rsidRDefault="006C1184"/>
        </w:tc>
      </w:tr>
      <w:tr w:rsidR="006C1184" w:rsidTr="006C1184">
        <w:tc>
          <w:tcPr>
            <w:tcW w:w="2428" w:type="dxa"/>
            <w:shd w:val="clear" w:color="auto" w:fill="auto"/>
          </w:tcPr>
          <w:p w:rsidR="006C1184" w:rsidRDefault="006C1184">
            <w:r>
              <w:t>Игры, задания</w:t>
            </w:r>
          </w:p>
        </w:tc>
        <w:tc>
          <w:tcPr>
            <w:tcW w:w="2428" w:type="dxa"/>
            <w:shd w:val="clear" w:color="auto" w:fill="auto"/>
          </w:tcPr>
          <w:p w:rsidR="006C1184" w:rsidRDefault="006C1184"/>
        </w:tc>
        <w:tc>
          <w:tcPr>
            <w:tcW w:w="2428" w:type="dxa"/>
            <w:shd w:val="clear" w:color="auto" w:fill="auto"/>
          </w:tcPr>
          <w:p w:rsidR="006C1184" w:rsidRDefault="006C1184"/>
        </w:tc>
        <w:tc>
          <w:tcPr>
            <w:tcW w:w="2428" w:type="dxa"/>
            <w:shd w:val="clear" w:color="auto" w:fill="auto"/>
          </w:tcPr>
          <w:p w:rsidR="006C1184" w:rsidRDefault="006C1184">
            <w:r>
              <w:t>1) Ласковые ручки</w:t>
            </w:r>
          </w:p>
          <w:p w:rsidR="006C1184" w:rsidRDefault="006C1184">
            <w:r>
              <w:t xml:space="preserve"> описание:(Ребенок сидит спиной к педагогу, он шепчет на ушко о предстоящих </w:t>
            </w:r>
            <w:r>
              <w:lastRenderedPageBreak/>
              <w:t xml:space="preserve">действиях "Глажу по спинке", после этого взрослый выполняет эти действия. Глажу по спинке, по головке, по </w:t>
            </w:r>
            <w:proofErr w:type="spellStart"/>
            <w:proofErr w:type="gramStart"/>
            <w:r>
              <w:t>плечикам,по</w:t>
            </w:r>
            <w:proofErr w:type="spellEnd"/>
            <w:proofErr w:type="gramEnd"/>
            <w:r>
              <w:t xml:space="preserve"> правому плечу, по левому плечу, по правой руке, по левой руке, по шейке, по ушкам, по правому ушку, по левому ушку; чешу, </w:t>
            </w:r>
            <w:proofErr w:type="spellStart"/>
            <w:r>
              <w:t>щекочу.Затем</w:t>
            </w:r>
            <w:proofErr w:type="spellEnd"/>
            <w:r>
              <w:t xml:space="preserve"> Взрослый предлагает </w:t>
            </w:r>
            <w:proofErr w:type="spellStart"/>
            <w:r>
              <w:t>поменятся</w:t>
            </w:r>
            <w:proofErr w:type="spellEnd"/>
            <w:r>
              <w:t xml:space="preserve"> местами с ребенком, садится к нему спиной, сам называет действия которые должен выполнить ребенок. Усложнение: ребенок сам говорит на ушко взрослому, какие действия будет выполнять. Взрослый поддерживает ребенка: "Какие ласковые ручки!")</w:t>
            </w:r>
          </w:p>
          <w:p w:rsidR="006C1184" w:rsidRDefault="006C1184">
            <w:r>
              <w:t xml:space="preserve"> игрушки:()</w:t>
            </w:r>
          </w:p>
          <w:p w:rsidR="006C1184" w:rsidRDefault="006C1184"/>
        </w:tc>
        <w:tc>
          <w:tcPr>
            <w:tcW w:w="2429" w:type="dxa"/>
            <w:shd w:val="clear" w:color="auto" w:fill="auto"/>
          </w:tcPr>
          <w:p w:rsidR="006C1184" w:rsidRDefault="006C1184">
            <w:r>
              <w:lastRenderedPageBreak/>
              <w:t>1) Надуваем мыльные пузыри</w:t>
            </w:r>
          </w:p>
          <w:p w:rsidR="006C1184" w:rsidRDefault="006C1184">
            <w:r>
              <w:t xml:space="preserve"> описание:(Взрослый показывает ребенку мисочку и </w:t>
            </w:r>
            <w:r>
              <w:lastRenderedPageBreak/>
              <w:t xml:space="preserve">приспособления для мыльных пузырей: палочка с </w:t>
            </w:r>
            <w:proofErr w:type="spellStart"/>
            <w:r>
              <w:t>кружочкои</w:t>
            </w:r>
            <w:proofErr w:type="spellEnd"/>
            <w:r>
              <w:t xml:space="preserve"> разных размеров. Предлагает подуть в кружочек, чтобы получился мыльный пузырь. Надуваем большие и маленькие мыльные пузыри. Большой один, маленьких много. Предлагаем ребенку поймать и лопнуть пузырь)</w:t>
            </w:r>
          </w:p>
          <w:p w:rsidR="006C1184" w:rsidRDefault="006C1184">
            <w:r>
              <w:t xml:space="preserve"> игрушки:(мисочка с мыльной водой и приспособления для мыльных пузырей: палочка с </w:t>
            </w:r>
            <w:proofErr w:type="spellStart"/>
            <w:r>
              <w:t>кружочкои</w:t>
            </w:r>
            <w:proofErr w:type="spellEnd"/>
            <w:r>
              <w:t xml:space="preserve"> разных размеров)</w:t>
            </w:r>
          </w:p>
          <w:p w:rsidR="006C1184" w:rsidRDefault="006C1184">
            <w:r>
              <w:t>2) Лото</w:t>
            </w:r>
          </w:p>
          <w:p w:rsidR="006C1184" w:rsidRDefault="006C1184">
            <w:r>
              <w:t xml:space="preserve"> описание:(Взрослый показывает ребенку большую карточку, предлагает рассмотреть, что на ней </w:t>
            </w:r>
            <w:proofErr w:type="spellStart"/>
            <w:r>
              <w:t>нарисованно</w:t>
            </w:r>
            <w:proofErr w:type="spellEnd"/>
            <w:r>
              <w:t xml:space="preserve">. Затем взрослый показывает маленькие </w:t>
            </w:r>
            <w:r>
              <w:lastRenderedPageBreak/>
              <w:t>карточки/по очереди/, уточняет, что нарисовано, если у ребенка на карточке есть такая картинка, то он должен найти и показать, тогда взрослый отдает маленькую карточку ребенку)</w:t>
            </w:r>
          </w:p>
          <w:p w:rsidR="006C1184" w:rsidRDefault="006C1184">
            <w:r>
              <w:t xml:space="preserve"> игрушки:(игра Лото)</w:t>
            </w:r>
          </w:p>
          <w:p w:rsidR="006C1184" w:rsidRDefault="006C1184"/>
        </w:tc>
        <w:tc>
          <w:tcPr>
            <w:tcW w:w="2429" w:type="dxa"/>
            <w:shd w:val="clear" w:color="auto" w:fill="auto"/>
          </w:tcPr>
          <w:p w:rsidR="006C1184" w:rsidRDefault="006C1184"/>
        </w:tc>
      </w:tr>
      <w:tr w:rsidR="006C1184" w:rsidTr="006C1184">
        <w:trPr>
          <w:trHeight w:val="4000"/>
        </w:trPr>
        <w:tc>
          <w:tcPr>
            <w:tcW w:w="2428" w:type="dxa"/>
            <w:shd w:val="clear" w:color="auto" w:fill="auto"/>
          </w:tcPr>
          <w:p w:rsidR="006C1184" w:rsidRDefault="006C1184">
            <w:r>
              <w:lastRenderedPageBreak/>
              <w:t xml:space="preserve">Результат, примечания* </w:t>
            </w:r>
          </w:p>
        </w:tc>
        <w:tc>
          <w:tcPr>
            <w:tcW w:w="2428" w:type="dxa"/>
            <w:shd w:val="clear" w:color="auto" w:fill="auto"/>
          </w:tcPr>
          <w:p w:rsidR="006C1184" w:rsidRDefault="006C1184">
            <w:bookmarkStart w:id="0" w:name="_GoBack"/>
            <w:bookmarkEnd w:id="0"/>
          </w:p>
        </w:tc>
        <w:tc>
          <w:tcPr>
            <w:tcW w:w="2428" w:type="dxa"/>
            <w:shd w:val="clear" w:color="auto" w:fill="auto"/>
          </w:tcPr>
          <w:p w:rsidR="006C1184" w:rsidRDefault="006C1184"/>
        </w:tc>
        <w:tc>
          <w:tcPr>
            <w:tcW w:w="2428" w:type="dxa"/>
            <w:shd w:val="clear" w:color="auto" w:fill="auto"/>
          </w:tcPr>
          <w:p w:rsidR="006C1184" w:rsidRDefault="006C1184"/>
        </w:tc>
        <w:tc>
          <w:tcPr>
            <w:tcW w:w="2429" w:type="dxa"/>
            <w:shd w:val="clear" w:color="auto" w:fill="auto"/>
          </w:tcPr>
          <w:p w:rsidR="006C1184" w:rsidRDefault="006C1184"/>
        </w:tc>
        <w:tc>
          <w:tcPr>
            <w:tcW w:w="2429" w:type="dxa"/>
            <w:shd w:val="clear" w:color="auto" w:fill="auto"/>
          </w:tcPr>
          <w:p w:rsidR="006C1184" w:rsidRDefault="006C1184"/>
        </w:tc>
      </w:tr>
    </w:tbl>
    <w:p w:rsidR="006C1184" w:rsidRDefault="006C1184">
      <w:r>
        <w:rPr>
          <w:sz w:val="24"/>
        </w:rPr>
        <w:t>* Заполняется воспитателями (выполняет с легкостью/ справляется/ возникают незначительные затруднения/ возникли значительные трудности/ отказ от выполнения задания</w:t>
      </w:r>
      <w:proofErr w:type="gramStart"/>
      <w:r>
        <w:rPr>
          <w:sz w:val="24"/>
        </w:rPr>
        <w:t>/  не</w:t>
      </w:r>
      <w:proofErr w:type="gramEnd"/>
      <w:r>
        <w:rPr>
          <w:sz w:val="24"/>
        </w:rPr>
        <w:t xml:space="preserve"> выполнили задания; в примечаниях желательно написать в чем конкретно возникали трудности)</w:t>
      </w:r>
    </w:p>
    <w:sectPr w:rsidR="006C1184" w:rsidSect="006C1184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84"/>
    <w:rsid w:val="00390311"/>
    <w:rsid w:val="006C1184"/>
    <w:rsid w:val="00702FDB"/>
    <w:rsid w:val="007A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C54CE53-8543-4F3E-A2F7-F873EA31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373</Words>
  <Characters>2131</Characters>
  <Application>Microsoft Office Word</Application>
  <DocSecurity>0</DocSecurity>
  <Lines>17</Lines>
  <Paragraphs>4</Paragraphs>
  <ScaleCrop>false</ScaleCrop>
  <Company>SPecialiST RePack</Company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2020-09-13T16:54:00Z</dcterms:created>
  <dcterms:modified xsi:type="dcterms:W3CDTF">2020-09-13T16:54:00Z</dcterms:modified>
</cp:coreProperties>
</file>