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2B1E" w14:textId="77777777" w:rsidR="00075566" w:rsidRDefault="00000000">
      <w:pPr>
        <w:keepNext/>
        <w:spacing w:after="0"/>
        <w:jc w:val="center"/>
      </w:pPr>
      <w:r>
        <w:rPr>
          <w:b/>
          <w:sz w:val="48"/>
        </w:rPr>
        <w:t>TRAVIS ARNDT</w:t>
      </w:r>
    </w:p>
    <w:p w14:paraId="29E7115D" w14:textId="77777777" w:rsidR="00075566" w:rsidRPr="008B0598" w:rsidRDefault="00000000">
      <w:pPr>
        <w:keepNext/>
        <w:spacing w:after="40"/>
        <w:jc w:val="center"/>
        <w:rPr>
          <w:sz w:val="22"/>
          <w:szCs w:val="24"/>
        </w:rPr>
      </w:pPr>
      <w:r w:rsidRPr="008B0598">
        <w:rPr>
          <w:b/>
          <w:color w:val="1F4E79"/>
          <w:sz w:val="24"/>
          <w:szCs w:val="24"/>
        </w:rPr>
        <w:t>SENIOR SOFTWARE DEVELOPER  |  TECHNICAL LEAD</w:t>
      </w:r>
    </w:p>
    <w:p w14:paraId="2091F31B" w14:textId="77777777" w:rsidR="00075566" w:rsidRPr="008B0598" w:rsidRDefault="00000000">
      <w:pPr>
        <w:spacing w:after="20" w:line="240" w:lineRule="auto"/>
        <w:jc w:val="center"/>
        <w:rPr>
          <w:sz w:val="22"/>
          <w:szCs w:val="24"/>
        </w:rPr>
      </w:pPr>
      <w:r w:rsidRPr="008B0598">
        <w:rPr>
          <w:color w:val="555C65"/>
          <w:szCs w:val="24"/>
        </w:rPr>
        <w:t xml:space="preserve">Lexington Park, MD  |  (240) 434-2817  |  </w:t>
      </w:r>
      <w:hyperlink r:id="rId6">
        <w:r w:rsidRPr="008B0598">
          <w:rPr>
            <w:color w:val="0563C1"/>
            <w:szCs w:val="24"/>
          </w:rPr>
          <w:t>Tmarndt1991@gmail.com</w:t>
        </w:r>
      </w:hyperlink>
    </w:p>
    <w:p w14:paraId="1A280FE1" w14:textId="393D6380" w:rsidR="00075566" w:rsidRPr="008B0598" w:rsidRDefault="004F5103">
      <w:pPr>
        <w:spacing w:line="240" w:lineRule="auto"/>
        <w:jc w:val="center"/>
        <w:rPr>
          <w:sz w:val="22"/>
          <w:szCs w:val="24"/>
        </w:rPr>
      </w:pPr>
      <w:hyperlink r:id="rId7">
        <w:r w:rsidRPr="008B0598">
          <w:rPr>
            <w:color w:val="0563C1"/>
            <w:szCs w:val="24"/>
          </w:rPr>
          <w:t>tmarndt1.github.io</w:t>
        </w:r>
      </w:hyperlink>
      <w:r w:rsidRPr="008B0598">
        <w:rPr>
          <w:sz w:val="22"/>
          <w:szCs w:val="24"/>
        </w:rPr>
        <w:t xml:space="preserve"> | </w:t>
      </w:r>
      <w:hyperlink r:id="rId8">
        <w:r w:rsidR="00000000" w:rsidRPr="008B0598">
          <w:rPr>
            <w:color w:val="0563C1"/>
            <w:szCs w:val="24"/>
          </w:rPr>
          <w:t>linkedin.com/in/Tmarndt1</w:t>
        </w:r>
      </w:hyperlink>
      <w:r w:rsidR="00D02B3C" w:rsidRPr="008B0598">
        <w:rPr>
          <w:color w:val="555C65"/>
          <w:szCs w:val="24"/>
        </w:rPr>
        <w:t xml:space="preserve"> |  </w:t>
      </w:r>
      <w:hyperlink r:id="rId9">
        <w:r w:rsidR="00000000" w:rsidRPr="008B0598">
          <w:rPr>
            <w:color w:val="0563C1"/>
            <w:szCs w:val="24"/>
          </w:rPr>
          <w:t>github.com/Tmarndt1</w:t>
        </w:r>
      </w:hyperlink>
    </w:p>
    <w:p w14:paraId="4AAD3203" w14:textId="478E38E6" w:rsidR="002832A7" w:rsidRPr="002832A7" w:rsidRDefault="00000000" w:rsidP="002832A7">
      <w:pPr>
        <w:pStyle w:val="Heading1"/>
        <w:pBdr>
          <w:bottom w:val="single" w:sz="8" w:space="2" w:color="AEB8C2"/>
        </w:pBdr>
        <w:rPr>
          <w:sz w:val="22"/>
          <w:szCs w:val="32"/>
        </w:rPr>
      </w:pPr>
      <w:r w:rsidRPr="008B0598">
        <w:rPr>
          <w:rFonts w:ascii="Aptos" w:eastAsia="Aptos" w:hAnsi="Aptos"/>
          <w:sz w:val="22"/>
          <w:szCs w:val="32"/>
        </w:rPr>
        <w:t>PROFESSIONAL SUMMARY</w:t>
      </w:r>
    </w:p>
    <w:p w14:paraId="368F55FF" w14:textId="358E4397" w:rsidR="002832A7" w:rsidRDefault="002832A7">
      <w:pPr>
        <w:spacing w:after="50" w:line="250" w:lineRule="auto"/>
        <w:rPr>
          <w:szCs w:val="24"/>
        </w:rPr>
      </w:pPr>
      <w:r w:rsidRPr="002832A7">
        <w:rPr>
          <w:szCs w:val="24"/>
        </w:rPr>
        <w:t>Senior Software Engineer and Technical Lead with 10+ years of experience delivering mission-critical software systems for U.S. Navy aviation and defense programs, including support fo</w:t>
      </w:r>
      <w:r w:rsidR="00A3746B">
        <w:rPr>
          <w:szCs w:val="24"/>
        </w:rPr>
        <w:t xml:space="preserve">r </w:t>
      </w:r>
      <w:r w:rsidRPr="002832A7">
        <w:rPr>
          <w:szCs w:val="24"/>
        </w:rPr>
        <w:t xml:space="preserve">unmanned </w:t>
      </w:r>
      <w:r w:rsidR="009531A3">
        <w:rPr>
          <w:szCs w:val="24"/>
        </w:rPr>
        <w:t xml:space="preserve">autonomous </w:t>
      </w:r>
      <w:r w:rsidRPr="002832A7">
        <w:rPr>
          <w:szCs w:val="24"/>
        </w:rPr>
        <w:t>aircraft program. Proven experience leading software architecture, development, integration, and Agile delivery across the full engineering lifecycle. Combines hands-on technical leadership with team mentorship, requirements coordination, stakeholder engagement, and ownership of complex software capabilities from concept through deployment. Experienced working in high-consequence defense environments where system reliability, security, maintainability, and long-term mission support are critical. Active Secret clearance.</w:t>
      </w:r>
    </w:p>
    <w:p w14:paraId="5E317CFA" w14:textId="77777777" w:rsidR="00075566" w:rsidRPr="008B0598" w:rsidRDefault="00000000">
      <w:pPr>
        <w:pStyle w:val="Heading1"/>
        <w:pBdr>
          <w:bottom w:val="single" w:sz="8" w:space="2" w:color="AEB8C2"/>
        </w:pBdr>
        <w:rPr>
          <w:sz w:val="22"/>
          <w:szCs w:val="32"/>
        </w:rPr>
      </w:pPr>
      <w:r w:rsidRPr="008B0598">
        <w:rPr>
          <w:rFonts w:ascii="Aptos" w:eastAsia="Aptos" w:hAnsi="Aptos"/>
          <w:sz w:val="22"/>
          <w:szCs w:val="32"/>
        </w:rPr>
        <w:t>TECHNICAL SKILLS</w:t>
      </w:r>
    </w:p>
    <w:p w14:paraId="2B947E87" w14:textId="77777777" w:rsidR="00075566" w:rsidRPr="008B0598" w:rsidRDefault="00000000">
      <w:pPr>
        <w:keepLines/>
        <w:spacing w:after="28" w:line="245" w:lineRule="auto"/>
        <w:rPr>
          <w:szCs w:val="24"/>
        </w:rPr>
      </w:pPr>
      <w:r w:rsidRPr="008B0598">
        <w:rPr>
          <w:b/>
          <w:szCs w:val="24"/>
        </w:rPr>
        <w:t xml:space="preserve">Languages &amp; Frameworks: </w:t>
      </w:r>
      <w:r w:rsidRPr="008B0598">
        <w:rPr>
          <w:szCs w:val="24"/>
        </w:rPr>
        <w:t>C#, .NET, ASP.NET Core, JavaScript, TypeScript, React, Node.js, Express, HTML5, CSS3</w:t>
      </w:r>
    </w:p>
    <w:p w14:paraId="76CB9507" w14:textId="0E7D6E2F" w:rsidR="00117315" w:rsidRPr="008B0598" w:rsidRDefault="00C807BF">
      <w:pPr>
        <w:keepLines/>
        <w:spacing w:after="28" w:line="245" w:lineRule="auto"/>
        <w:rPr>
          <w:sz w:val="22"/>
          <w:szCs w:val="24"/>
        </w:rPr>
      </w:pPr>
      <w:r>
        <w:rPr>
          <w:b/>
          <w:bCs/>
          <w:szCs w:val="24"/>
        </w:rPr>
        <w:t>Protocols</w:t>
      </w:r>
      <w:r w:rsidR="006651CF">
        <w:rPr>
          <w:b/>
          <w:bCs/>
          <w:szCs w:val="24"/>
        </w:rPr>
        <w:t xml:space="preserve"> and APIs</w:t>
      </w:r>
      <w:r w:rsidR="00117315" w:rsidRPr="008B0598">
        <w:rPr>
          <w:b/>
          <w:bCs/>
          <w:szCs w:val="24"/>
        </w:rPr>
        <w:t>:</w:t>
      </w:r>
      <w:r w:rsidR="00125174">
        <w:rPr>
          <w:b/>
          <w:bCs/>
          <w:szCs w:val="24"/>
        </w:rPr>
        <w:t xml:space="preserve"> </w:t>
      </w:r>
      <w:r w:rsidR="00125174">
        <w:rPr>
          <w:szCs w:val="24"/>
        </w:rPr>
        <w:t>ICMP</w:t>
      </w:r>
      <w:r w:rsidR="00125174">
        <w:rPr>
          <w:szCs w:val="24"/>
        </w:rPr>
        <w:t>,</w:t>
      </w:r>
      <w:r w:rsidR="00117315" w:rsidRPr="008B0598">
        <w:rPr>
          <w:b/>
          <w:bCs/>
          <w:szCs w:val="24"/>
        </w:rPr>
        <w:t xml:space="preserve"> </w:t>
      </w:r>
      <w:r w:rsidR="00117315" w:rsidRPr="008B0598">
        <w:rPr>
          <w:szCs w:val="24"/>
        </w:rPr>
        <w:t>TCP, UDP, HTTP,</w:t>
      </w:r>
      <w:r w:rsidR="00125174">
        <w:rPr>
          <w:szCs w:val="24"/>
        </w:rPr>
        <w:t xml:space="preserve"> </w:t>
      </w:r>
      <w:r w:rsidR="00125174">
        <w:rPr>
          <w:szCs w:val="24"/>
        </w:rPr>
        <w:t>SSH, TLS/SSL</w:t>
      </w:r>
      <w:r w:rsidR="00125174">
        <w:rPr>
          <w:sz w:val="22"/>
          <w:szCs w:val="24"/>
        </w:rPr>
        <w:t>,</w:t>
      </w:r>
      <w:r w:rsidR="007501F3">
        <w:rPr>
          <w:sz w:val="22"/>
          <w:szCs w:val="24"/>
        </w:rPr>
        <w:t xml:space="preserve"> </w:t>
      </w:r>
      <w:r w:rsidR="007501F3">
        <w:rPr>
          <w:szCs w:val="24"/>
        </w:rPr>
        <w:t>WSS</w:t>
      </w:r>
      <w:r w:rsidR="007501F3">
        <w:rPr>
          <w:szCs w:val="24"/>
        </w:rPr>
        <w:t>,</w:t>
      </w:r>
      <w:r w:rsidR="00125174">
        <w:rPr>
          <w:sz w:val="22"/>
          <w:szCs w:val="24"/>
        </w:rPr>
        <w:t xml:space="preserve"> </w:t>
      </w:r>
      <w:r w:rsidR="00125174">
        <w:rPr>
          <w:szCs w:val="24"/>
        </w:rPr>
        <w:t>REST,</w:t>
      </w:r>
      <w:r w:rsidR="00117315" w:rsidRPr="008B0598">
        <w:rPr>
          <w:szCs w:val="24"/>
        </w:rPr>
        <w:t xml:space="preserve"> </w:t>
      </w:r>
      <w:proofErr w:type="spellStart"/>
      <w:r w:rsidR="00117315" w:rsidRPr="008B0598">
        <w:rPr>
          <w:szCs w:val="24"/>
        </w:rPr>
        <w:t>gRPC</w:t>
      </w:r>
      <w:proofErr w:type="spellEnd"/>
      <w:r w:rsidR="00674CF2">
        <w:rPr>
          <w:szCs w:val="24"/>
        </w:rPr>
        <w:t>, SOAP</w:t>
      </w:r>
    </w:p>
    <w:p w14:paraId="7AC6D69C" w14:textId="0F6E5211" w:rsidR="00075566" w:rsidRPr="008B0598" w:rsidRDefault="00000000">
      <w:pPr>
        <w:keepLines/>
        <w:spacing w:after="28" w:line="245" w:lineRule="auto"/>
        <w:rPr>
          <w:sz w:val="22"/>
          <w:szCs w:val="24"/>
        </w:rPr>
      </w:pPr>
      <w:r w:rsidRPr="008B0598">
        <w:rPr>
          <w:b/>
          <w:szCs w:val="24"/>
        </w:rPr>
        <w:t>Architecture</w:t>
      </w:r>
      <w:r w:rsidR="00117315" w:rsidRPr="008B0598">
        <w:rPr>
          <w:b/>
          <w:szCs w:val="24"/>
        </w:rPr>
        <w:t xml:space="preserve">: </w:t>
      </w:r>
      <w:r w:rsidRPr="008B0598">
        <w:rPr>
          <w:szCs w:val="24"/>
        </w:rPr>
        <w:t xml:space="preserve">DDD, CQRS, SOLID, </w:t>
      </w:r>
      <w:r w:rsidR="0019413D" w:rsidRPr="008B0598">
        <w:rPr>
          <w:szCs w:val="24"/>
        </w:rPr>
        <w:t>Clean Architecture</w:t>
      </w:r>
      <w:r w:rsidR="0019413D">
        <w:rPr>
          <w:szCs w:val="24"/>
        </w:rPr>
        <w:t xml:space="preserve">, </w:t>
      </w:r>
      <w:r w:rsidR="00FA1E0E" w:rsidRPr="008B0598">
        <w:rPr>
          <w:szCs w:val="24"/>
        </w:rPr>
        <w:t>D</w:t>
      </w:r>
      <w:r w:rsidRPr="008B0598">
        <w:rPr>
          <w:szCs w:val="24"/>
        </w:rPr>
        <w:t xml:space="preserve">ependency </w:t>
      </w:r>
      <w:r w:rsidR="00FA1E0E" w:rsidRPr="008B0598">
        <w:rPr>
          <w:szCs w:val="24"/>
        </w:rPr>
        <w:t>I</w:t>
      </w:r>
      <w:r w:rsidRPr="008B0598">
        <w:rPr>
          <w:szCs w:val="24"/>
        </w:rPr>
        <w:t>njection</w:t>
      </w:r>
    </w:p>
    <w:p w14:paraId="39240925" w14:textId="77777777" w:rsidR="00075566" w:rsidRPr="008B0598" w:rsidRDefault="00000000">
      <w:pPr>
        <w:keepLines/>
        <w:spacing w:after="28" w:line="245" w:lineRule="auto"/>
        <w:rPr>
          <w:sz w:val="22"/>
          <w:szCs w:val="24"/>
        </w:rPr>
      </w:pPr>
      <w:r w:rsidRPr="008B0598">
        <w:rPr>
          <w:b/>
          <w:szCs w:val="24"/>
        </w:rPr>
        <w:t xml:space="preserve">Database &amp; ORM: </w:t>
      </w:r>
      <w:r w:rsidRPr="008B0598">
        <w:rPr>
          <w:szCs w:val="24"/>
        </w:rPr>
        <w:t>PostgreSQL, SQL Server, Entity Framework / EF Core, Code First migrations, relational modeling, schema design</w:t>
      </w:r>
    </w:p>
    <w:p w14:paraId="367FAEA1" w14:textId="77777777" w:rsidR="00075566" w:rsidRPr="008B0598" w:rsidRDefault="00000000">
      <w:pPr>
        <w:keepLines/>
        <w:spacing w:after="28" w:line="245" w:lineRule="auto"/>
        <w:rPr>
          <w:sz w:val="22"/>
          <w:szCs w:val="24"/>
        </w:rPr>
      </w:pPr>
      <w:r w:rsidRPr="008B0598">
        <w:rPr>
          <w:b/>
          <w:szCs w:val="24"/>
        </w:rPr>
        <w:t xml:space="preserve">Engineering Practices: </w:t>
      </w:r>
      <w:r w:rsidRPr="008B0598">
        <w:rPr>
          <w:szCs w:val="24"/>
        </w:rPr>
        <w:t>Asynchronous programming, multithreading, automated testing, code review, performance optimization</w:t>
      </w:r>
    </w:p>
    <w:p w14:paraId="5B5B1653" w14:textId="77777777" w:rsidR="00075566" w:rsidRPr="008B0598" w:rsidRDefault="00000000">
      <w:pPr>
        <w:keepLines/>
        <w:spacing w:after="28" w:line="245" w:lineRule="auto"/>
        <w:rPr>
          <w:sz w:val="22"/>
          <w:szCs w:val="24"/>
        </w:rPr>
      </w:pPr>
      <w:r w:rsidRPr="008B0598">
        <w:rPr>
          <w:b/>
          <w:szCs w:val="24"/>
        </w:rPr>
        <w:t xml:space="preserve">Agile Leadership: </w:t>
      </w:r>
      <w:r w:rsidRPr="008B0598">
        <w:rPr>
          <w:szCs w:val="24"/>
        </w:rPr>
        <w:t>Scrum, sprint planning, backlog refinement, stakeholder demos, retrospectives, Jira, status reporting</w:t>
      </w:r>
    </w:p>
    <w:p w14:paraId="50746510" w14:textId="77777777" w:rsidR="00075566" w:rsidRPr="008B0598" w:rsidRDefault="00000000">
      <w:pPr>
        <w:keepLines/>
        <w:spacing w:after="28" w:line="245" w:lineRule="auto"/>
        <w:rPr>
          <w:sz w:val="22"/>
          <w:szCs w:val="24"/>
        </w:rPr>
      </w:pPr>
      <w:r w:rsidRPr="008B0598">
        <w:rPr>
          <w:b/>
          <w:szCs w:val="24"/>
        </w:rPr>
        <w:t xml:space="preserve">DevOps &amp; Tools: </w:t>
      </w:r>
      <w:r w:rsidRPr="008B0598">
        <w:rPr>
          <w:szCs w:val="24"/>
        </w:rPr>
        <w:t>Git, GitHub Actions, Jenkins, CI/CD, Visual Studio, Visual Studio Code</w:t>
      </w:r>
    </w:p>
    <w:p w14:paraId="298216E2" w14:textId="77777777" w:rsidR="00075566" w:rsidRPr="008B0598" w:rsidRDefault="00000000">
      <w:pPr>
        <w:pStyle w:val="Heading1"/>
        <w:pBdr>
          <w:bottom w:val="single" w:sz="8" w:space="2" w:color="AEB8C2"/>
        </w:pBdr>
        <w:rPr>
          <w:sz w:val="22"/>
          <w:szCs w:val="32"/>
        </w:rPr>
      </w:pPr>
      <w:r w:rsidRPr="008B0598">
        <w:rPr>
          <w:rFonts w:ascii="Aptos" w:eastAsia="Aptos" w:hAnsi="Aptos"/>
          <w:sz w:val="22"/>
          <w:szCs w:val="32"/>
        </w:rPr>
        <w:t>PROFESSIONAL EXPERIENCE</w:t>
      </w:r>
    </w:p>
    <w:p w14:paraId="7EB4A23B" w14:textId="77777777" w:rsidR="00075566" w:rsidRPr="008B0598" w:rsidRDefault="00000000">
      <w:pPr>
        <w:keepNext/>
        <w:spacing w:after="0"/>
        <w:rPr>
          <w:sz w:val="22"/>
          <w:szCs w:val="24"/>
        </w:rPr>
      </w:pPr>
      <w:r w:rsidRPr="008B0598">
        <w:rPr>
          <w:b/>
          <w:sz w:val="22"/>
          <w:szCs w:val="24"/>
        </w:rPr>
        <w:t>TECHNICAL LEAD | SENIOR SOFTWARE ENGINEER - NAVY MQ-25</w:t>
      </w:r>
    </w:p>
    <w:p w14:paraId="72C0B23C" w14:textId="77777777" w:rsidR="00075566" w:rsidRPr="008B0598" w:rsidRDefault="00000000">
      <w:pPr>
        <w:keepNext/>
        <w:spacing w:after="20"/>
        <w:rPr>
          <w:sz w:val="22"/>
          <w:szCs w:val="24"/>
        </w:rPr>
      </w:pPr>
      <w:r w:rsidRPr="008B0598">
        <w:rPr>
          <w:b/>
          <w:color w:val="555C65"/>
          <w:szCs w:val="24"/>
        </w:rPr>
        <w:t>Booz Allen Hamilton | Lexington Park, MD</w:t>
      </w:r>
      <w:r w:rsidRPr="008B0598">
        <w:rPr>
          <w:i/>
          <w:color w:val="555C65"/>
          <w:szCs w:val="24"/>
        </w:rPr>
        <w:t xml:space="preserve">  |  March 2016 - Present</w:t>
      </w:r>
    </w:p>
    <w:p w14:paraId="65828AED" w14:textId="77777777" w:rsidR="00075566" w:rsidRPr="008B0598" w:rsidRDefault="00000000">
      <w:pPr>
        <w:keepNext/>
        <w:spacing w:before="20" w:line="250" w:lineRule="auto"/>
        <w:rPr>
          <w:sz w:val="22"/>
          <w:szCs w:val="24"/>
        </w:rPr>
      </w:pPr>
      <w:r w:rsidRPr="008B0598">
        <w:rPr>
          <w:szCs w:val="24"/>
        </w:rPr>
        <w:t>Lead architecture and Agile delivery for the MQ-25 Stingray Health Monitoring Software, combining hands-on full-stack development with technical direction, database design, delivery planning, stakeholder engagement, and project reporting. Serve as both the primary technical authority and Scrum Master for work spanning user interfaces, backend services, and relational data systems.</w:t>
      </w:r>
    </w:p>
    <w:p w14:paraId="5C188BEC" w14:textId="77777777" w:rsidR="00075566" w:rsidRPr="008B0598" w:rsidRDefault="00000000">
      <w:pPr>
        <w:pStyle w:val="Heading2"/>
        <w:rPr>
          <w:sz w:val="20"/>
          <w:szCs w:val="28"/>
        </w:rPr>
      </w:pPr>
      <w:r w:rsidRPr="008B0598">
        <w:rPr>
          <w:rFonts w:ascii="Aptos" w:eastAsia="Aptos" w:hAnsi="Aptos"/>
          <w:sz w:val="20"/>
          <w:szCs w:val="28"/>
        </w:rPr>
        <w:t>TECHNICAL LEADERSHIP &amp; SOFTWARE ARCHITECTURE</w:t>
      </w:r>
    </w:p>
    <w:p w14:paraId="34BCD72B" w14:textId="77777777" w:rsidR="00075566" w:rsidRPr="008B0598" w:rsidRDefault="00000000">
      <w:pPr>
        <w:pStyle w:val="ResumeBullet"/>
        <w:numPr>
          <w:ilvl w:val="0"/>
          <w:numId w:val="1"/>
        </w:numPr>
        <w:rPr>
          <w:sz w:val="20"/>
          <w:szCs w:val="24"/>
        </w:rPr>
      </w:pPr>
      <w:r w:rsidRPr="008B0598">
        <w:rPr>
          <w:sz w:val="20"/>
          <w:szCs w:val="24"/>
        </w:rPr>
        <w:t>Own end-to-end software architecture, translating mission requirements and user workflows into scalable application designs spanning UI components, distributed .NET services, and persistent data stores.</w:t>
      </w:r>
    </w:p>
    <w:p w14:paraId="4B975ED1" w14:textId="77777777" w:rsidR="00075566" w:rsidRPr="008B0598" w:rsidRDefault="00000000">
      <w:pPr>
        <w:pStyle w:val="ResumeBullet"/>
        <w:numPr>
          <w:ilvl w:val="0"/>
          <w:numId w:val="1"/>
        </w:numPr>
        <w:rPr>
          <w:sz w:val="20"/>
          <w:szCs w:val="24"/>
        </w:rPr>
      </w:pPr>
      <w:r w:rsidRPr="008B0598">
        <w:rPr>
          <w:sz w:val="20"/>
          <w:szCs w:val="24"/>
        </w:rPr>
        <w:t>Serve as the primary technical authority for architectural decisions, balancing delivery needs with system performance, security, maintainability, testability, and long-term program objectives.</w:t>
      </w:r>
    </w:p>
    <w:p w14:paraId="091D5BBC" w14:textId="77777777" w:rsidR="00075566" w:rsidRPr="008B0598" w:rsidRDefault="00000000">
      <w:pPr>
        <w:pStyle w:val="ResumeBullet"/>
        <w:numPr>
          <w:ilvl w:val="0"/>
          <w:numId w:val="1"/>
        </w:numPr>
        <w:rPr>
          <w:sz w:val="20"/>
          <w:szCs w:val="24"/>
        </w:rPr>
      </w:pPr>
      <w:r w:rsidRPr="008B0598">
        <w:rPr>
          <w:sz w:val="20"/>
          <w:szCs w:val="24"/>
        </w:rPr>
        <w:t>Design and deliver secure, versioned REST APIs with ASP.NET Core to support high-throughput, service-based communication and clear contracts between application components.</w:t>
      </w:r>
    </w:p>
    <w:p w14:paraId="4654ECAD" w14:textId="77777777" w:rsidR="00075566" w:rsidRPr="008B0598" w:rsidRDefault="00000000">
      <w:pPr>
        <w:pStyle w:val="ResumeBullet"/>
        <w:numPr>
          <w:ilvl w:val="0"/>
          <w:numId w:val="1"/>
        </w:numPr>
        <w:rPr>
          <w:sz w:val="20"/>
          <w:szCs w:val="24"/>
        </w:rPr>
      </w:pPr>
      <w:r w:rsidRPr="008B0598">
        <w:rPr>
          <w:sz w:val="20"/>
          <w:szCs w:val="24"/>
        </w:rPr>
        <w:t>Define domain models, bounded responsibilities, and service boundaries using Domain-Driven Design and CQRS to reduce coupling and support continued system evolution.</w:t>
      </w:r>
    </w:p>
    <w:p w14:paraId="43087739" w14:textId="77777777" w:rsidR="00075566" w:rsidRPr="008B0598" w:rsidRDefault="00000000">
      <w:pPr>
        <w:pStyle w:val="ResumeBullet"/>
        <w:numPr>
          <w:ilvl w:val="0"/>
          <w:numId w:val="1"/>
        </w:numPr>
        <w:rPr>
          <w:sz w:val="20"/>
          <w:szCs w:val="24"/>
        </w:rPr>
      </w:pPr>
      <w:r w:rsidRPr="008B0598">
        <w:rPr>
          <w:sz w:val="20"/>
          <w:szCs w:val="24"/>
        </w:rPr>
        <w:t>Establish and reinforce clean architecture standards using SOLID principles, separation of concerns, dependency injection, and interface-based design across the codebase.</w:t>
      </w:r>
    </w:p>
    <w:p w14:paraId="36D29F66" w14:textId="77777777" w:rsidR="00075566" w:rsidRPr="008B0598" w:rsidRDefault="00000000">
      <w:pPr>
        <w:pStyle w:val="ResumeBullet"/>
        <w:numPr>
          <w:ilvl w:val="0"/>
          <w:numId w:val="1"/>
        </w:numPr>
        <w:rPr>
          <w:sz w:val="20"/>
          <w:szCs w:val="24"/>
        </w:rPr>
      </w:pPr>
      <w:r w:rsidRPr="008B0598">
        <w:rPr>
          <w:sz w:val="20"/>
          <w:szCs w:val="24"/>
        </w:rPr>
        <w:t>Lead performance-focused design and implementation using asynchronous programming, multithreading, and efficient resource utilization for high-availability application environments.</w:t>
      </w:r>
    </w:p>
    <w:p w14:paraId="49E55A04" w14:textId="352582BE" w:rsidR="00075566" w:rsidRPr="006A40D6" w:rsidRDefault="00000000" w:rsidP="006A40D6">
      <w:pPr>
        <w:pStyle w:val="ResumeBullet"/>
        <w:numPr>
          <w:ilvl w:val="0"/>
          <w:numId w:val="1"/>
        </w:numPr>
        <w:rPr>
          <w:sz w:val="20"/>
          <w:szCs w:val="24"/>
        </w:rPr>
      </w:pPr>
      <w:r w:rsidRPr="008B0598">
        <w:rPr>
          <w:sz w:val="20"/>
          <w:szCs w:val="24"/>
        </w:rPr>
        <w:t>Mentor engineers through design discussions, code reviews, and architectural guidance, helping the team apply shared engineering standards and produce maintainable, testable solutions.</w:t>
      </w:r>
      <w:r w:rsidRPr="006A40D6">
        <w:rPr>
          <w:sz w:val="22"/>
          <w:szCs w:val="24"/>
        </w:rPr>
        <w:br w:type="page"/>
      </w:r>
    </w:p>
    <w:p w14:paraId="7EBB18ED" w14:textId="77777777" w:rsidR="00075566" w:rsidRPr="008B0598" w:rsidRDefault="00000000">
      <w:pPr>
        <w:pStyle w:val="Heading1"/>
        <w:pBdr>
          <w:bottom w:val="single" w:sz="8" w:space="2" w:color="AEB8C2"/>
        </w:pBdr>
        <w:rPr>
          <w:sz w:val="22"/>
          <w:szCs w:val="32"/>
        </w:rPr>
      </w:pPr>
      <w:r w:rsidRPr="008B0598">
        <w:rPr>
          <w:rFonts w:ascii="Aptos" w:eastAsia="Aptos" w:hAnsi="Aptos"/>
          <w:sz w:val="22"/>
          <w:szCs w:val="32"/>
        </w:rPr>
        <w:lastRenderedPageBreak/>
        <w:t>PROFESSIONAL EXPERIENCE (CONTINUED)</w:t>
      </w:r>
    </w:p>
    <w:p w14:paraId="6AB83541" w14:textId="77777777" w:rsidR="00075566" w:rsidRPr="008B0598" w:rsidRDefault="00000000">
      <w:pPr>
        <w:pStyle w:val="Heading2"/>
        <w:rPr>
          <w:sz w:val="20"/>
          <w:szCs w:val="28"/>
        </w:rPr>
      </w:pPr>
      <w:r w:rsidRPr="008B0598">
        <w:rPr>
          <w:rFonts w:ascii="Aptos" w:eastAsia="Aptos" w:hAnsi="Aptos"/>
          <w:sz w:val="20"/>
          <w:szCs w:val="28"/>
        </w:rPr>
        <w:t>DATABASE DESIGN &amp; DATA ACCESS</w:t>
      </w:r>
    </w:p>
    <w:p w14:paraId="37DFF3E0" w14:textId="77777777" w:rsidR="00075566" w:rsidRPr="008B0598" w:rsidRDefault="00000000">
      <w:pPr>
        <w:pStyle w:val="ResumeBullet"/>
        <w:numPr>
          <w:ilvl w:val="0"/>
          <w:numId w:val="1"/>
        </w:numPr>
        <w:rPr>
          <w:sz w:val="20"/>
          <w:szCs w:val="24"/>
        </w:rPr>
      </w:pPr>
      <w:r w:rsidRPr="008B0598">
        <w:rPr>
          <w:sz w:val="20"/>
          <w:szCs w:val="24"/>
        </w:rPr>
        <w:t>Own relational database design for full-stack applications using PostgreSQL and SQL Server, translating domain behavior into schemas, entity relationships, constraints, and maintainable data models.</w:t>
      </w:r>
    </w:p>
    <w:p w14:paraId="259BBC7B" w14:textId="77777777" w:rsidR="00075566" w:rsidRPr="008B0598" w:rsidRDefault="00000000">
      <w:pPr>
        <w:pStyle w:val="ResumeBullet"/>
        <w:numPr>
          <w:ilvl w:val="0"/>
          <w:numId w:val="1"/>
        </w:numPr>
        <w:rPr>
          <w:sz w:val="20"/>
          <w:szCs w:val="24"/>
        </w:rPr>
      </w:pPr>
      <w:r w:rsidRPr="008B0598">
        <w:rPr>
          <w:sz w:val="20"/>
          <w:szCs w:val="24"/>
        </w:rPr>
        <w:t>Use Entity Framework and EF Core as the object-relational mapping layer between .NET services and relational databases, modeling entities, navigation relationships, and persistence behavior in code.</w:t>
      </w:r>
    </w:p>
    <w:p w14:paraId="629A87EF" w14:textId="77777777" w:rsidR="00075566" w:rsidRPr="008B0598" w:rsidRDefault="00000000">
      <w:pPr>
        <w:pStyle w:val="ResumeBullet"/>
        <w:numPr>
          <w:ilvl w:val="0"/>
          <w:numId w:val="1"/>
        </w:numPr>
        <w:rPr>
          <w:sz w:val="20"/>
          <w:szCs w:val="24"/>
        </w:rPr>
      </w:pPr>
      <w:r w:rsidRPr="008B0598">
        <w:rPr>
          <w:sz w:val="20"/>
          <w:szCs w:val="24"/>
        </w:rPr>
        <w:t>Develop and manage Code First migrations to evolve database schemas alongside application changes, keeping data-model updates versioned with the codebase and repeatable across environments.</w:t>
      </w:r>
    </w:p>
    <w:p w14:paraId="5D5DC014" w14:textId="77777777" w:rsidR="00075566" w:rsidRPr="008B0598" w:rsidRDefault="00000000">
      <w:pPr>
        <w:pStyle w:val="ResumeBullet"/>
        <w:numPr>
          <w:ilvl w:val="0"/>
          <w:numId w:val="1"/>
        </w:numPr>
        <w:rPr>
          <w:sz w:val="20"/>
          <w:szCs w:val="24"/>
        </w:rPr>
      </w:pPr>
      <w:r w:rsidRPr="008B0598">
        <w:rPr>
          <w:sz w:val="20"/>
          <w:szCs w:val="24"/>
        </w:rPr>
        <w:t>Align Entity Framework models and relational schemas with Domain-Driven Design aggregates and CQRS boundaries so persistence concerns remain separated from core business logic.</w:t>
      </w:r>
    </w:p>
    <w:p w14:paraId="709E9A73" w14:textId="77777777" w:rsidR="00075566" w:rsidRPr="008B0598" w:rsidRDefault="00000000">
      <w:pPr>
        <w:pStyle w:val="ResumeBullet"/>
        <w:numPr>
          <w:ilvl w:val="0"/>
          <w:numId w:val="1"/>
        </w:numPr>
        <w:rPr>
          <w:sz w:val="20"/>
          <w:szCs w:val="24"/>
        </w:rPr>
      </w:pPr>
      <w:r w:rsidRPr="008B0598">
        <w:rPr>
          <w:sz w:val="20"/>
          <w:szCs w:val="24"/>
        </w:rPr>
        <w:t>Guide data-access design around asynchronous query execution, entity-loading behavior, and efficient service-to-database interaction to support performance and maintainability.</w:t>
      </w:r>
    </w:p>
    <w:p w14:paraId="0F983028" w14:textId="77777777" w:rsidR="00075566" w:rsidRPr="008B0598" w:rsidRDefault="00000000">
      <w:pPr>
        <w:pStyle w:val="ResumeBullet"/>
        <w:numPr>
          <w:ilvl w:val="0"/>
          <w:numId w:val="1"/>
        </w:numPr>
        <w:rPr>
          <w:sz w:val="20"/>
          <w:szCs w:val="24"/>
        </w:rPr>
      </w:pPr>
      <w:r w:rsidRPr="008B0598">
        <w:rPr>
          <w:sz w:val="20"/>
          <w:szCs w:val="24"/>
        </w:rPr>
        <w:t>Coordinate database, service, and API model changes across application layers so schema evolution remains compatible with planned releases and downstream consumers.</w:t>
      </w:r>
    </w:p>
    <w:p w14:paraId="5C7C241B" w14:textId="77777777" w:rsidR="00075566" w:rsidRPr="008B0598" w:rsidRDefault="00000000">
      <w:pPr>
        <w:pStyle w:val="ResumeBullet"/>
        <w:numPr>
          <w:ilvl w:val="0"/>
          <w:numId w:val="1"/>
        </w:numPr>
        <w:rPr>
          <w:sz w:val="20"/>
          <w:szCs w:val="24"/>
        </w:rPr>
      </w:pPr>
      <w:r w:rsidRPr="008B0598">
        <w:rPr>
          <w:sz w:val="20"/>
          <w:szCs w:val="24"/>
        </w:rPr>
        <w:t>Review entity mappings, Code First migrations, and schema changes during technical reviews, identifying compatibility, deployment, and maintainability concerns before integration.</w:t>
      </w:r>
    </w:p>
    <w:p w14:paraId="2181F4C8" w14:textId="77777777" w:rsidR="00075566" w:rsidRPr="008B0598" w:rsidRDefault="00000000">
      <w:pPr>
        <w:pStyle w:val="ResumeBullet"/>
        <w:numPr>
          <w:ilvl w:val="0"/>
          <w:numId w:val="1"/>
        </w:numPr>
        <w:rPr>
          <w:sz w:val="20"/>
          <w:szCs w:val="24"/>
        </w:rPr>
      </w:pPr>
      <w:r w:rsidRPr="008B0598">
        <w:rPr>
          <w:sz w:val="20"/>
          <w:szCs w:val="24"/>
        </w:rPr>
        <w:t>Treat migrations as versioned deployment artifacts, coordinating application and database changes through source control and CI/CD workflows so releases carry the required schema evolution.</w:t>
      </w:r>
    </w:p>
    <w:p w14:paraId="11984F63" w14:textId="77777777" w:rsidR="00075566" w:rsidRPr="008B0598" w:rsidRDefault="00000000">
      <w:pPr>
        <w:pStyle w:val="Heading2"/>
        <w:rPr>
          <w:sz w:val="20"/>
          <w:szCs w:val="28"/>
        </w:rPr>
      </w:pPr>
      <w:r w:rsidRPr="008B0598">
        <w:rPr>
          <w:rFonts w:ascii="Aptos" w:eastAsia="Aptos" w:hAnsi="Aptos"/>
          <w:sz w:val="20"/>
          <w:szCs w:val="28"/>
        </w:rPr>
        <w:t>AGILE DELIVERY &amp; STAKEHOLDER LEADERSHIP</w:t>
      </w:r>
    </w:p>
    <w:p w14:paraId="1B2A3B52" w14:textId="77777777" w:rsidR="00075566" w:rsidRPr="008B0598" w:rsidRDefault="00000000">
      <w:pPr>
        <w:pStyle w:val="ResumeBullet"/>
        <w:numPr>
          <w:ilvl w:val="0"/>
          <w:numId w:val="1"/>
        </w:numPr>
        <w:rPr>
          <w:sz w:val="20"/>
          <w:szCs w:val="24"/>
        </w:rPr>
      </w:pPr>
      <w:r w:rsidRPr="008B0598">
        <w:rPr>
          <w:sz w:val="20"/>
          <w:szCs w:val="24"/>
        </w:rPr>
        <w:t>Serve as Scrum Master and lead recurring sprint ceremonies, including planning meetings, daily stand-ups, sprint reviews, demonstrations, and retrospectives.</w:t>
      </w:r>
    </w:p>
    <w:p w14:paraId="3E326EAA" w14:textId="77777777" w:rsidR="00075566" w:rsidRPr="008B0598" w:rsidRDefault="00000000">
      <w:pPr>
        <w:pStyle w:val="ResumeBullet"/>
        <w:numPr>
          <w:ilvl w:val="0"/>
          <w:numId w:val="1"/>
        </w:numPr>
        <w:rPr>
          <w:sz w:val="20"/>
          <w:szCs w:val="24"/>
        </w:rPr>
      </w:pPr>
      <w:r w:rsidRPr="008B0598">
        <w:rPr>
          <w:sz w:val="20"/>
          <w:szCs w:val="24"/>
        </w:rPr>
        <w:t>Lead sprint planning by reviewing upcoming priorities, clarifying technical scope, identifying dependencies, and helping the team decompose requirements into actionable work with clear completion criteria.</w:t>
      </w:r>
    </w:p>
    <w:p w14:paraId="2FCC3A3D" w14:textId="77777777" w:rsidR="00075566" w:rsidRPr="008B0598" w:rsidRDefault="00000000">
      <w:pPr>
        <w:pStyle w:val="ResumeBullet"/>
        <w:numPr>
          <w:ilvl w:val="0"/>
          <w:numId w:val="1"/>
        </w:numPr>
        <w:rPr>
          <w:sz w:val="20"/>
          <w:szCs w:val="24"/>
        </w:rPr>
      </w:pPr>
      <w:r w:rsidRPr="008B0598">
        <w:rPr>
          <w:sz w:val="20"/>
          <w:szCs w:val="24"/>
        </w:rPr>
        <w:t>Curate and maintain the Jira backlog, refining and sequencing stories, tracking cross-team dependencies, and keeping near-term work organized and ready for development.</w:t>
      </w:r>
    </w:p>
    <w:p w14:paraId="48E2FEC4" w14:textId="77777777" w:rsidR="00075566" w:rsidRPr="008B0598" w:rsidRDefault="00000000">
      <w:pPr>
        <w:pStyle w:val="ResumeBullet"/>
        <w:numPr>
          <w:ilvl w:val="0"/>
          <w:numId w:val="1"/>
        </w:numPr>
        <w:rPr>
          <w:sz w:val="20"/>
          <w:szCs w:val="24"/>
        </w:rPr>
      </w:pPr>
      <w:r w:rsidRPr="008B0598">
        <w:rPr>
          <w:sz w:val="20"/>
          <w:szCs w:val="24"/>
        </w:rPr>
        <w:t>Balance feature delivery, architectural work, defect resolution, and technical-debt priorities when shaping sprint scope and communicating delivery tradeoffs.</w:t>
      </w:r>
    </w:p>
    <w:p w14:paraId="47547F6B" w14:textId="77777777" w:rsidR="00075566" w:rsidRPr="008B0598" w:rsidRDefault="00000000">
      <w:pPr>
        <w:pStyle w:val="ResumeBullet"/>
        <w:numPr>
          <w:ilvl w:val="0"/>
          <w:numId w:val="1"/>
        </w:numPr>
        <w:rPr>
          <w:sz w:val="20"/>
          <w:szCs w:val="24"/>
        </w:rPr>
      </w:pPr>
      <w:r w:rsidRPr="008B0598">
        <w:rPr>
          <w:sz w:val="20"/>
          <w:szCs w:val="24"/>
        </w:rPr>
        <w:t>Lead product demonstrations for stakeholders, presenting completed capabilities, explaining technical and user-facing changes, validating requirements, and gathering feedback for subsequent iterations.</w:t>
      </w:r>
    </w:p>
    <w:p w14:paraId="0FA8FA06" w14:textId="77777777" w:rsidR="00075566" w:rsidRPr="008B0598" w:rsidRDefault="00000000">
      <w:pPr>
        <w:pStyle w:val="ResumeBullet"/>
        <w:numPr>
          <w:ilvl w:val="0"/>
          <w:numId w:val="1"/>
        </w:numPr>
        <w:rPr>
          <w:sz w:val="20"/>
          <w:szCs w:val="24"/>
        </w:rPr>
      </w:pPr>
      <w:r w:rsidRPr="008B0598">
        <w:rPr>
          <w:sz w:val="20"/>
          <w:szCs w:val="24"/>
        </w:rPr>
        <w:t>Translate stakeholder questions and demonstration feedback into backlog updates, requirement clarification, and prioritized follow-on work to support continuous improvement.</w:t>
      </w:r>
    </w:p>
    <w:p w14:paraId="608C7CF6" w14:textId="77777777" w:rsidR="00075566" w:rsidRPr="008B0598" w:rsidRDefault="00000000">
      <w:pPr>
        <w:pStyle w:val="ResumeBullet"/>
        <w:numPr>
          <w:ilvl w:val="0"/>
          <w:numId w:val="1"/>
        </w:numPr>
        <w:rPr>
          <w:sz w:val="20"/>
          <w:szCs w:val="24"/>
        </w:rPr>
      </w:pPr>
      <w:r w:rsidRPr="008B0598">
        <w:rPr>
          <w:sz w:val="20"/>
          <w:szCs w:val="24"/>
        </w:rPr>
        <w:t>Facilitate retrospectives and team discussions that surface delivery risks, process constraints, and improvement opportunities while maintaining focus on practical follow-through.</w:t>
      </w:r>
    </w:p>
    <w:p w14:paraId="08A2DFD5" w14:textId="77777777" w:rsidR="00075566" w:rsidRPr="008B0598" w:rsidRDefault="00000000">
      <w:pPr>
        <w:pStyle w:val="ResumeBullet"/>
        <w:numPr>
          <w:ilvl w:val="0"/>
          <w:numId w:val="1"/>
        </w:numPr>
        <w:rPr>
          <w:sz w:val="20"/>
          <w:szCs w:val="24"/>
        </w:rPr>
      </w:pPr>
      <w:r w:rsidRPr="008B0598">
        <w:rPr>
          <w:sz w:val="20"/>
          <w:szCs w:val="24"/>
        </w:rPr>
        <w:t>Track blockers and cross-team dependencies in Jira, elevate risks early, and coordinate with engineering and program leadership to protect sprint objectives and delivery milestones.</w:t>
      </w:r>
    </w:p>
    <w:p w14:paraId="6B71A885" w14:textId="77777777" w:rsidR="00075566" w:rsidRPr="008B0598" w:rsidRDefault="00000000">
      <w:pPr>
        <w:pStyle w:val="ResumeBullet"/>
        <w:numPr>
          <w:ilvl w:val="0"/>
          <w:numId w:val="1"/>
        </w:numPr>
        <w:rPr>
          <w:sz w:val="20"/>
          <w:szCs w:val="24"/>
        </w:rPr>
      </w:pPr>
      <w:r w:rsidRPr="008B0598">
        <w:rPr>
          <w:sz w:val="20"/>
          <w:szCs w:val="24"/>
        </w:rPr>
        <w:t>Connect architectural decisions to delivery plans, explaining technical tradeoffs and sequencing work so stakeholders understand impacts to scope, risk, dependencies, and schedule.</w:t>
      </w:r>
    </w:p>
    <w:p w14:paraId="025AF4B9" w14:textId="77777777" w:rsidR="00075566" w:rsidRPr="008B0598" w:rsidRDefault="00000000">
      <w:pPr>
        <w:pStyle w:val="ResumeBullet"/>
        <w:numPr>
          <w:ilvl w:val="0"/>
          <w:numId w:val="1"/>
        </w:numPr>
        <w:rPr>
          <w:sz w:val="20"/>
          <w:szCs w:val="24"/>
        </w:rPr>
      </w:pPr>
      <w:r w:rsidRPr="008B0598">
        <w:rPr>
          <w:sz w:val="20"/>
          <w:szCs w:val="24"/>
        </w:rPr>
        <w:t>Prepare and deliver monthly status reports covering progress, milestones, dependencies, and risks to maintain program visibility, contract alignment, and stakeholder confidence.</w:t>
      </w:r>
    </w:p>
    <w:p w14:paraId="766B212A" w14:textId="77777777" w:rsidR="00075566" w:rsidRPr="008B0598" w:rsidRDefault="00000000">
      <w:pPr>
        <w:pStyle w:val="Heading1"/>
        <w:pBdr>
          <w:bottom w:val="single" w:sz="8" w:space="2" w:color="AEB8C2"/>
        </w:pBdr>
        <w:rPr>
          <w:sz w:val="22"/>
          <w:szCs w:val="32"/>
        </w:rPr>
      </w:pPr>
      <w:r w:rsidRPr="008B0598">
        <w:rPr>
          <w:rFonts w:ascii="Aptos" w:eastAsia="Aptos" w:hAnsi="Aptos"/>
          <w:sz w:val="22"/>
          <w:szCs w:val="32"/>
        </w:rPr>
        <w:t>CLEARANCE</w:t>
      </w:r>
    </w:p>
    <w:p w14:paraId="06E43ECD" w14:textId="77777777" w:rsidR="00075566" w:rsidRPr="008B0598" w:rsidRDefault="00000000">
      <w:pPr>
        <w:spacing w:after="20"/>
        <w:rPr>
          <w:sz w:val="22"/>
          <w:szCs w:val="24"/>
        </w:rPr>
      </w:pPr>
      <w:r w:rsidRPr="008B0598">
        <w:rPr>
          <w:b/>
          <w:szCs w:val="24"/>
        </w:rPr>
        <w:t>Active Secret Clearance</w:t>
      </w:r>
      <w:r w:rsidRPr="008B0598">
        <w:rPr>
          <w:szCs w:val="24"/>
        </w:rPr>
        <w:t xml:space="preserve"> | Expires July 2027</w:t>
      </w:r>
    </w:p>
    <w:p w14:paraId="7D49F04C" w14:textId="77777777" w:rsidR="00075566" w:rsidRPr="008B0598" w:rsidRDefault="00000000">
      <w:pPr>
        <w:pStyle w:val="Heading1"/>
        <w:pBdr>
          <w:bottom w:val="single" w:sz="8" w:space="2" w:color="AEB8C2"/>
        </w:pBdr>
        <w:rPr>
          <w:sz w:val="22"/>
          <w:szCs w:val="32"/>
        </w:rPr>
      </w:pPr>
      <w:r w:rsidRPr="008B0598">
        <w:rPr>
          <w:rFonts w:ascii="Aptos" w:eastAsia="Aptos" w:hAnsi="Aptos"/>
          <w:sz w:val="22"/>
          <w:szCs w:val="32"/>
        </w:rPr>
        <w:t>EDUCATION</w:t>
      </w:r>
    </w:p>
    <w:p w14:paraId="18948BCC" w14:textId="77777777" w:rsidR="00075566" w:rsidRPr="008B0598" w:rsidRDefault="00000000">
      <w:pPr>
        <w:spacing w:after="20"/>
        <w:rPr>
          <w:sz w:val="22"/>
          <w:szCs w:val="24"/>
        </w:rPr>
      </w:pPr>
      <w:r w:rsidRPr="008B0598">
        <w:rPr>
          <w:b/>
          <w:szCs w:val="24"/>
        </w:rPr>
        <w:t>B.S., Mathematics</w:t>
      </w:r>
      <w:r w:rsidRPr="008B0598">
        <w:rPr>
          <w:szCs w:val="24"/>
        </w:rPr>
        <w:t xml:space="preserve"> | University of Maryland, College Park | 2015</w:t>
      </w:r>
    </w:p>
    <w:p w14:paraId="15C3D213" w14:textId="77777777" w:rsidR="00075566" w:rsidRPr="008B0598" w:rsidRDefault="00000000">
      <w:pPr>
        <w:spacing w:after="0"/>
        <w:rPr>
          <w:sz w:val="22"/>
          <w:szCs w:val="24"/>
        </w:rPr>
      </w:pPr>
      <w:r w:rsidRPr="008B0598">
        <w:rPr>
          <w:b/>
          <w:szCs w:val="24"/>
        </w:rPr>
        <w:t>A.S., Engineering</w:t>
      </w:r>
      <w:r w:rsidRPr="008B0598">
        <w:rPr>
          <w:szCs w:val="24"/>
        </w:rPr>
        <w:t xml:space="preserve"> | College of Southern Maryland | 2013</w:t>
      </w:r>
    </w:p>
    <w:sectPr w:rsidR="00075566" w:rsidRPr="008B0598" w:rsidSect="00034616">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CA07541"/>
    <w:multiLevelType w:val="singleLevel"/>
    <w:tmpl w:val="1EEA462C"/>
    <w:lvl w:ilvl="0">
      <w:start w:val="1"/>
      <w:numFmt w:val="bullet"/>
      <w:pStyle w:val="ListBullet"/>
      <w:lvlText w:val="•"/>
      <w:lvlJc w:val="left"/>
      <w:pPr>
        <w:tabs>
          <w:tab w:val="num" w:pos="540"/>
        </w:tabs>
        <w:spacing w:after="50" w:line="254" w:lineRule="auto"/>
        <w:ind w:left="540" w:hanging="270"/>
      </w:pPr>
      <w:rPr>
        <w:rFonts w:ascii="Aptos" w:hAnsi="Aptos"/>
      </w:rPr>
    </w:lvl>
  </w:abstractNum>
  <w:num w:numId="1" w16cid:durableId="729811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566"/>
    <w:rsid w:val="00117315"/>
    <w:rsid w:val="00125174"/>
    <w:rsid w:val="0015074B"/>
    <w:rsid w:val="0019413D"/>
    <w:rsid w:val="002832A7"/>
    <w:rsid w:val="0029639D"/>
    <w:rsid w:val="00302842"/>
    <w:rsid w:val="00326F90"/>
    <w:rsid w:val="004F5103"/>
    <w:rsid w:val="005649F1"/>
    <w:rsid w:val="006651CF"/>
    <w:rsid w:val="00674CF2"/>
    <w:rsid w:val="006A40D6"/>
    <w:rsid w:val="006B1869"/>
    <w:rsid w:val="007501F3"/>
    <w:rsid w:val="008B0598"/>
    <w:rsid w:val="009531A3"/>
    <w:rsid w:val="00A3746B"/>
    <w:rsid w:val="00AA1D8D"/>
    <w:rsid w:val="00AC1F0C"/>
    <w:rsid w:val="00AE1094"/>
    <w:rsid w:val="00B47730"/>
    <w:rsid w:val="00C807BF"/>
    <w:rsid w:val="00CB0664"/>
    <w:rsid w:val="00D02B3C"/>
    <w:rsid w:val="00FA1E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79594"/>
  <w14:defaultImageDpi w14:val="300"/>
  <w15:docId w15:val="{4876D439-F99A-4974-8EE2-ABB277B2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ptos" w:eastAsia="Aptos" w:hAnsi="Aptos"/>
      <w:color w:val="1F2D3D"/>
      <w:sz w:val="20"/>
    </w:rPr>
  </w:style>
  <w:style w:type="paragraph" w:styleId="Heading1">
    <w:name w:val="heading 1"/>
    <w:basedOn w:val="Normal"/>
    <w:next w:val="Normal"/>
    <w:link w:val="Heading1Char"/>
    <w:uiPriority w:val="9"/>
    <w:qFormat/>
    <w:rsid w:val="00FC693F"/>
    <w:pPr>
      <w:keepNext/>
      <w:keepLines/>
      <w:spacing w:before="120" w:after="70" w:line="240" w:lineRule="auto"/>
      <w:outlineLvl w:val="0"/>
    </w:pPr>
    <w:rPr>
      <w:rFonts w:asciiTheme="majorHAnsi" w:eastAsiaTheme="majorEastAsia" w:hAnsiTheme="majorHAnsi" w:cstheme="majorBidi"/>
      <w:b/>
      <w:bCs/>
      <w:color w:val="1F4E79"/>
      <w:sz w:val="21"/>
      <w:szCs w:val="28"/>
    </w:rPr>
  </w:style>
  <w:style w:type="paragraph" w:styleId="Heading2">
    <w:name w:val="heading 2"/>
    <w:basedOn w:val="Normal"/>
    <w:next w:val="Normal"/>
    <w:link w:val="Heading2Char"/>
    <w:uiPriority w:val="9"/>
    <w:unhideWhenUsed/>
    <w:qFormat/>
    <w:rsid w:val="00FC693F"/>
    <w:pPr>
      <w:keepNext/>
      <w:keepLines/>
      <w:spacing w:before="100" w:after="50" w:line="240" w:lineRule="auto"/>
      <w:outlineLvl w:val="1"/>
    </w:pPr>
    <w:rPr>
      <w:rFonts w:asciiTheme="majorHAnsi" w:eastAsiaTheme="majorEastAsia" w:hAnsiTheme="majorHAnsi" w:cstheme="majorBidi"/>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spacing w:after="50"/>
      <w:ind w:left="540" w:hanging="271"/>
    </w:pPr>
    <w:rPr>
      <w:sz w:val="19"/>
    </w:rPr>
  </w:style>
  <w:style w:type="character" w:styleId="CommentReference">
    <w:name w:val="annotation reference"/>
    <w:basedOn w:val="DefaultParagraphFont"/>
    <w:uiPriority w:val="99"/>
    <w:semiHidden/>
    <w:unhideWhenUsed/>
    <w:rsid w:val="00674CF2"/>
    <w:rPr>
      <w:sz w:val="16"/>
      <w:szCs w:val="16"/>
    </w:rPr>
  </w:style>
  <w:style w:type="paragraph" w:styleId="CommentText">
    <w:name w:val="annotation text"/>
    <w:basedOn w:val="Normal"/>
    <w:link w:val="CommentTextChar"/>
    <w:uiPriority w:val="99"/>
    <w:semiHidden/>
    <w:unhideWhenUsed/>
    <w:rsid w:val="00674CF2"/>
    <w:pPr>
      <w:spacing w:line="240" w:lineRule="auto"/>
    </w:pPr>
    <w:rPr>
      <w:szCs w:val="20"/>
    </w:rPr>
  </w:style>
  <w:style w:type="character" w:customStyle="1" w:styleId="CommentTextChar">
    <w:name w:val="Comment Text Char"/>
    <w:basedOn w:val="DefaultParagraphFont"/>
    <w:link w:val="CommentText"/>
    <w:uiPriority w:val="99"/>
    <w:semiHidden/>
    <w:rsid w:val="00674CF2"/>
    <w:rPr>
      <w:rFonts w:ascii="Aptos" w:eastAsia="Aptos" w:hAnsi="Aptos"/>
      <w:color w:val="1F2D3D"/>
      <w:sz w:val="20"/>
      <w:szCs w:val="20"/>
    </w:rPr>
  </w:style>
  <w:style w:type="paragraph" w:styleId="CommentSubject">
    <w:name w:val="annotation subject"/>
    <w:basedOn w:val="CommentText"/>
    <w:next w:val="CommentText"/>
    <w:link w:val="CommentSubjectChar"/>
    <w:uiPriority w:val="99"/>
    <w:semiHidden/>
    <w:unhideWhenUsed/>
    <w:rsid w:val="00674CF2"/>
    <w:rPr>
      <w:b/>
      <w:bCs/>
    </w:rPr>
  </w:style>
  <w:style w:type="character" w:customStyle="1" w:styleId="CommentSubjectChar">
    <w:name w:val="Comment Subject Char"/>
    <w:basedOn w:val="CommentTextChar"/>
    <w:link w:val="CommentSubject"/>
    <w:uiPriority w:val="99"/>
    <w:semiHidden/>
    <w:rsid w:val="00674CF2"/>
    <w:rPr>
      <w:rFonts w:ascii="Aptos" w:eastAsia="Aptos" w:hAnsi="Aptos"/>
      <w:b/>
      <w:bCs/>
      <w:color w:val="1F2D3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marndt1" TargetMode="External"/><Relationship Id="rId3" Type="http://schemas.openxmlformats.org/officeDocument/2006/relationships/styles" Target="styles.xml"/><Relationship Id="rId7" Type="http://schemas.openxmlformats.org/officeDocument/2006/relationships/hyperlink" Target="https://tmarndt1.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marndt1991@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Tmarnd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Arndt - Senior Software Engineer and Technical Lead Resume</dc:title>
  <dc:subject>Senior Software Developer Resume</dc:subject>
  <dc:creator>Travis Arndt</dc:creator>
  <cp:keywords>Senior Software Engineer, Senior Software Developer, Technical Lead, C#, .NET, ASP.NET Core, Active Secret Clearance</cp:keywords>
  <dc:description>ATS-friendly resume with all essential contact information in the document body.</dc:description>
  <cp:lastModifiedBy>Travis Arndt</cp:lastModifiedBy>
  <cp:revision>4</cp:revision>
  <dcterms:created xsi:type="dcterms:W3CDTF">2026-08-13T00:01:00Z</dcterms:created>
  <dcterms:modified xsi:type="dcterms:W3CDTF">2026-08-13T00:07:00Z</dcterms:modified>
  <cp:category/>
</cp:coreProperties>
</file>