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42B1E" w14:textId="77777777" w:rsidR="00075566" w:rsidRDefault="00000000">
      <w:pPr>
        <w:keepNext/>
        <w:spacing w:after="0"/>
        <w:jc w:val="center"/>
      </w:pPr>
      <w:r>
        <w:rPr>
          <w:b/>
          <w:sz w:val="48"/>
        </w:rPr>
        <w:t>TRAVIS ARNDT</w:t>
      </w:r>
    </w:p>
    <w:p w14:paraId="29E7115D" w14:textId="77777777" w:rsidR="00075566" w:rsidRPr="008B0598" w:rsidRDefault="00000000">
      <w:pPr>
        <w:keepNext/>
        <w:spacing w:after="40"/>
        <w:jc w:val="center"/>
        <w:rPr>
          <w:sz w:val="22"/>
          <w:szCs w:val="24"/>
        </w:rPr>
      </w:pPr>
      <w:r w:rsidRPr="008B0598">
        <w:rPr>
          <w:b/>
          <w:color w:val="1F4E79"/>
          <w:sz w:val="24"/>
          <w:szCs w:val="24"/>
        </w:rPr>
        <w:t xml:space="preserve">SENIOR SOFTWARE </w:t>
      </w:r>
      <w:proofErr w:type="gramStart"/>
      <w:r w:rsidRPr="008B0598">
        <w:rPr>
          <w:b/>
          <w:color w:val="1F4E79"/>
          <w:sz w:val="24"/>
          <w:szCs w:val="24"/>
        </w:rPr>
        <w:t>DEVELOPER  |</w:t>
      </w:r>
      <w:proofErr w:type="gramEnd"/>
      <w:r w:rsidRPr="008B0598">
        <w:rPr>
          <w:b/>
          <w:color w:val="1F4E79"/>
          <w:sz w:val="24"/>
          <w:szCs w:val="24"/>
        </w:rPr>
        <w:t xml:space="preserve">  TECHNICAL LEAD</w:t>
      </w:r>
    </w:p>
    <w:p w14:paraId="2091F31B" w14:textId="77777777" w:rsidR="00075566" w:rsidRPr="008B0598" w:rsidRDefault="00000000">
      <w:pPr>
        <w:spacing w:after="20" w:line="240" w:lineRule="auto"/>
        <w:jc w:val="center"/>
        <w:rPr>
          <w:sz w:val="22"/>
          <w:szCs w:val="24"/>
        </w:rPr>
      </w:pPr>
      <w:r w:rsidRPr="008B0598">
        <w:rPr>
          <w:color w:val="555C65"/>
          <w:szCs w:val="24"/>
        </w:rPr>
        <w:t xml:space="preserve">Lexington Park, </w:t>
      </w:r>
      <w:proofErr w:type="gramStart"/>
      <w:r w:rsidRPr="008B0598">
        <w:rPr>
          <w:color w:val="555C65"/>
          <w:szCs w:val="24"/>
        </w:rPr>
        <w:t>MD  |</w:t>
      </w:r>
      <w:proofErr w:type="gramEnd"/>
      <w:r w:rsidRPr="008B0598">
        <w:rPr>
          <w:color w:val="555C65"/>
          <w:szCs w:val="24"/>
        </w:rPr>
        <w:t xml:space="preserve">  (240) 434-</w:t>
      </w:r>
      <w:proofErr w:type="gramStart"/>
      <w:r w:rsidRPr="008B0598">
        <w:rPr>
          <w:color w:val="555C65"/>
          <w:szCs w:val="24"/>
        </w:rPr>
        <w:t>2817  |</w:t>
      </w:r>
      <w:proofErr w:type="gramEnd"/>
      <w:r w:rsidRPr="008B0598">
        <w:rPr>
          <w:color w:val="555C65"/>
          <w:szCs w:val="24"/>
        </w:rPr>
        <w:t xml:space="preserve">  </w:t>
      </w:r>
      <w:hyperlink r:id="rId6">
        <w:r w:rsidR="00075566" w:rsidRPr="008B0598">
          <w:rPr>
            <w:color w:val="0563C1"/>
            <w:szCs w:val="24"/>
          </w:rPr>
          <w:t>Tmarndt1991@gmail.com</w:t>
        </w:r>
      </w:hyperlink>
    </w:p>
    <w:p w14:paraId="1A280FE1" w14:textId="393D6380" w:rsidR="00075566" w:rsidRPr="008B0598" w:rsidRDefault="004F5103">
      <w:pPr>
        <w:spacing w:line="240" w:lineRule="auto"/>
        <w:jc w:val="center"/>
        <w:rPr>
          <w:sz w:val="22"/>
          <w:szCs w:val="24"/>
        </w:rPr>
      </w:pPr>
      <w:hyperlink r:id="rId7">
        <w:r w:rsidRPr="008B0598">
          <w:rPr>
            <w:color w:val="0563C1"/>
            <w:szCs w:val="24"/>
          </w:rPr>
          <w:t>tmarndt1.github.io</w:t>
        </w:r>
      </w:hyperlink>
      <w:r w:rsidRPr="008B0598">
        <w:rPr>
          <w:sz w:val="22"/>
          <w:szCs w:val="24"/>
        </w:rPr>
        <w:t xml:space="preserve"> | </w:t>
      </w:r>
      <w:hyperlink r:id="rId8">
        <w:r w:rsidRPr="008B0598">
          <w:rPr>
            <w:color w:val="0563C1"/>
            <w:szCs w:val="24"/>
          </w:rPr>
          <w:t>linkedin.com/in/Tmarndt1</w:t>
        </w:r>
      </w:hyperlink>
      <w:r w:rsidR="00D02B3C" w:rsidRPr="008B0598">
        <w:rPr>
          <w:color w:val="555C65"/>
          <w:szCs w:val="24"/>
        </w:rPr>
        <w:t xml:space="preserve"> |  </w:t>
      </w:r>
      <w:hyperlink r:id="rId9">
        <w:r w:rsidRPr="008B0598">
          <w:rPr>
            <w:color w:val="0563C1"/>
            <w:szCs w:val="24"/>
          </w:rPr>
          <w:t>github.com/Tmarndt1</w:t>
        </w:r>
      </w:hyperlink>
    </w:p>
    <w:p w14:paraId="4AAD3203" w14:textId="478E38E6" w:rsidR="002832A7" w:rsidRPr="002832A7" w:rsidRDefault="00000000" w:rsidP="002832A7">
      <w:pPr>
        <w:pStyle w:val="Heading1"/>
        <w:pBdr>
          <w:bottom w:val="single" w:sz="8" w:space="2" w:color="AEB8C2"/>
        </w:pBdr>
        <w:rPr>
          <w:sz w:val="22"/>
          <w:szCs w:val="32"/>
        </w:rPr>
      </w:pPr>
      <w:r w:rsidRPr="008B0598">
        <w:rPr>
          <w:rFonts w:ascii="Aptos" w:eastAsia="Aptos" w:hAnsi="Aptos"/>
          <w:sz w:val="22"/>
          <w:szCs w:val="32"/>
        </w:rPr>
        <w:t>PROFESSIONAL SUMMARY</w:t>
      </w:r>
    </w:p>
    <w:p w14:paraId="368F55FF" w14:textId="358E4397" w:rsidR="002832A7" w:rsidRDefault="002832A7">
      <w:pPr>
        <w:spacing w:after="50" w:line="250" w:lineRule="auto"/>
        <w:rPr>
          <w:szCs w:val="24"/>
        </w:rPr>
      </w:pPr>
      <w:r>
        <w:rPr>
          <w:szCs w:val="24"/>
        </w:rPr>
        <w:t>Senior Software Engineer and Technical Lead with 10+ years of experience delivering mission-critical software for U.S. Navy aviation and defense programs, including an unmanned autonomous aircraft program. Lead architecture, development-team execution, integration, and Agile delivery across the engineering lifecycle, serving as the technical authority for design decisions and code-review approval. Combine hands-on development with mentoring, requirements coordination, stakeholder engagement, and responsible use of AI-assisted tools to accelerate implementation, testing, documentation, and technical analysis. Experienced in high-consequence environments where human review, security, reliability, maintainability, and long-term mission support are critical. Active Secret clearance.</w:t>
      </w:r>
    </w:p>
    <w:p w14:paraId="5E317CFA" w14:textId="77777777" w:rsidR="00075566" w:rsidRPr="008B0598" w:rsidRDefault="00000000">
      <w:pPr>
        <w:pStyle w:val="Heading1"/>
        <w:pBdr>
          <w:bottom w:val="single" w:sz="8" w:space="2" w:color="AEB8C2"/>
        </w:pBdr>
        <w:rPr>
          <w:sz w:val="22"/>
          <w:szCs w:val="32"/>
        </w:rPr>
      </w:pPr>
      <w:r w:rsidRPr="008B0598">
        <w:rPr>
          <w:rFonts w:ascii="Aptos" w:eastAsia="Aptos" w:hAnsi="Aptos"/>
          <w:sz w:val="22"/>
          <w:szCs w:val="32"/>
        </w:rPr>
        <w:t>TECHNICAL SKILLS</w:t>
      </w:r>
    </w:p>
    <w:p w14:paraId="2B947E87" w14:textId="77777777" w:rsidR="00075566" w:rsidRPr="008B0598" w:rsidRDefault="00000000">
      <w:pPr>
        <w:keepLines/>
        <w:spacing w:after="28" w:line="245" w:lineRule="auto"/>
        <w:rPr>
          <w:szCs w:val="24"/>
        </w:rPr>
      </w:pPr>
      <w:r w:rsidRPr="008B0598">
        <w:rPr>
          <w:b/>
          <w:szCs w:val="24"/>
        </w:rPr>
        <w:t xml:space="preserve">Languages &amp; Frameworks: </w:t>
      </w:r>
      <w:r w:rsidRPr="008B0598">
        <w:rPr>
          <w:szCs w:val="24"/>
        </w:rPr>
        <w:t>C#, .NET, ASP.NET Core, JavaScript, TypeScript, React, Node.js, Express, HTML5, CSS3</w:t>
      </w:r>
    </w:p>
    <w:p w14:paraId="76CB9507" w14:textId="0E7D6E2F" w:rsidR="00117315" w:rsidRPr="008B0598" w:rsidRDefault="00C807BF">
      <w:pPr>
        <w:keepLines/>
        <w:spacing w:after="28" w:line="245" w:lineRule="auto"/>
        <w:rPr>
          <w:sz w:val="22"/>
          <w:szCs w:val="24"/>
        </w:rPr>
      </w:pPr>
      <w:r>
        <w:rPr>
          <w:b/>
          <w:bCs/>
          <w:szCs w:val="24"/>
        </w:rPr>
        <w:t>Protocols</w:t>
      </w:r>
      <w:r w:rsidR="006651CF">
        <w:rPr>
          <w:b/>
          <w:bCs/>
          <w:szCs w:val="24"/>
        </w:rPr>
        <w:t xml:space="preserve"> and APIs</w:t>
      </w:r>
      <w:r w:rsidR="00117315" w:rsidRPr="008B0598">
        <w:rPr>
          <w:b/>
          <w:bCs/>
          <w:szCs w:val="24"/>
        </w:rPr>
        <w:t>:</w:t>
      </w:r>
      <w:r w:rsidR="00125174">
        <w:rPr>
          <w:b/>
          <w:bCs/>
          <w:szCs w:val="24"/>
        </w:rPr>
        <w:t xml:space="preserve"> </w:t>
      </w:r>
      <w:r w:rsidR="00125174">
        <w:rPr>
          <w:szCs w:val="24"/>
        </w:rPr>
        <w:t>ICMP,</w:t>
      </w:r>
      <w:r w:rsidR="00117315" w:rsidRPr="008B0598">
        <w:rPr>
          <w:b/>
          <w:bCs/>
          <w:szCs w:val="24"/>
        </w:rPr>
        <w:t xml:space="preserve"> </w:t>
      </w:r>
      <w:r w:rsidR="00117315" w:rsidRPr="008B0598">
        <w:rPr>
          <w:szCs w:val="24"/>
        </w:rPr>
        <w:t>TCP, UDP, HTTP,</w:t>
      </w:r>
      <w:r w:rsidR="00125174">
        <w:rPr>
          <w:szCs w:val="24"/>
        </w:rPr>
        <w:t xml:space="preserve"> SSH, TLS/SSL</w:t>
      </w:r>
      <w:r w:rsidR="00125174">
        <w:rPr>
          <w:sz w:val="22"/>
          <w:szCs w:val="24"/>
        </w:rPr>
        <w:t>,</w:t>
      </w:r>
      <w:r w:rsidR="007501F3">
        <w:rPr>
          <w:sz w:val="22"/>
          <w:szCs w:val="24"/>
        </w:rPr>
        <w:t xml:space="preserve"> </w:t>
      </w:r>
      <w:r w:rsidR="007501F3">
        <w:rPr>
          <w:szCs w:val="24"/>
        </w:rPr>
        <w:t>WSS,</w:t>
      </w:r>
      <w:r w:rsidR="00125174">
        <w:rPr>
          <w:sz w:val="22"/>
          <w:szCs w:val="24"/>
        </w:rPr>
        <w:t xml:space="preserve"> </w:t>
      </w:r>
      <w:r w:rsidR="00125174">
        <w:rPr>
          <w:szCs w:val="24"/>
        </w:rPr>
        <w:t>REST,</w:t>
      </w:r>
      <w:r w:rsidR="00117315" w:rsidRPr="008B0598">
        <w:rPr>
          <w:szCs w:val="24"/>
        </w:rPr>
        <w:t xml:space="preserve"> </w:t>
      </w:r>
      <w:proofErr w:type="spellStart"/>
      <w:r w:rsidR="00117315" w:rsidRPr="008B0598">
        <w:rPr>
          <w:szCs w:val="24"/>
        </w:rPr>
        <w:t>gRPC</w:t>
      </w:r>
      <w:proofErr w:type="spellEnd"/>
      <w:r w:rsidR="00674CF2">
        <w:rPr>
          <w:szCs w:val="24"/>
        </w:rPr>
        <w:t>, SOAP</w:t>
      </w:r>
    </w:p>
    <w:p w14:paraId="7AC6D69C" w14:textId="0F6E5211" w:rsidR="00075566" w:rsidRPr="008B0598" w:rsidRDefault="00000000">
      <w:pPr>
        <w:keepLines/>
        <w:spacing w:after="28" w:line="245" w:lineRule="auto"/>
        <w:rPr>
          <w:sz w:val="22"/>
          <w:szCs w:val="24"/>
        </w:rPr>
      </w:pPr>
      <w:r w:rsidRPr="008B0598">
        <w:rPr>
          <w:b/>
          <w:szCs w:val="24"/>
        </w:rPr>
        <w:t>Architecture</w:t>
      </w:r>
      <w:r w:rsidR="00117315" w:rsidRPr="008B0598">
        <w:rPr>
          <w:b/>
          <w:szCs w:val="24"/>
        </w:rPr>
        <w:t xml:space="preserve">: </w:t>
      </w:r>
      <w:r w:rsidRPr="008B0598">
        <w:rPr>
          <w:szCs w:val="24"/>
        </w:rPr>
        <w:t xml:space="preserve">DDD, CQRS, SOLID, </w:t>
      </w:r>
      <w:r w:rsidR="0019413D" w:rsidRPr="008B0598">
        <w:rPr>
          <w:szCs w:val="24"/>
        </w:rPr>
        <w:t>Clean Architecture</w:t>
      </w:r>
      <w:r w:rsidR="0019413D">
        <w:rPr>
          <w:szCs w:val="24"/>
        </w:rPr>
        <w:t xml:space="preserve">, </w:t>
      </w:r>
      <w:r w:rsidR="00FA1E0E" w:rsidRPr="008B0598">
        <w:rPr>
          <w:szCs w:val="24"/>
        </w:rPr>
        <w:t>D</w:t>
      </w:r>
      <w:r w:rsidRPr="008B0598">
        <w:rPr>
          <w:szCs w:val="24"/>
        </w:rPr>
        <w:t xml:space="preserve">ependency </w:t>
      </w:r>
      <w:r w:rsidR="00FA1E0E" w:rsidRPr="008B0598">
        <w:rPr>
          <w:szCs w:val="24"/>
        </w:rPr>
        <w:t>I</w:t>
      </w:r>
      <w:r w:rsidRPr="008B0598">
        <w:rPr>
          <w:szCs w:val="24"/>
        </w:rPr>
        <w:t>njection</w:t>
      </w:r>
    </w:p>
    <w:p w14:paraId="39240925" w14:textId="77777777" w:rsidR="00075566" w:rsidRPr="008B0598" w:rsidRDefault="00000000">
      <w:pPr>
        <w:keepLines/>
        <w:spacing w:after="28" w:line="245" w:lineRule="auto"/>
        <w:rPr>
          <w:sz w:val="22"/>
          <w:szCs w:val="24"/>
        </w:rPr>
      </w:pPr>
      <w:r w:rsidRPr="008B0598">
        <w:rPr>
          <w:b/>
          <w:szCs w:val="24"/>
        </w:rPr>
        <w:t xml:space="preserve">Database &amp; ORM: </w:t>
      </w:r>
      <w:r w:rsidRPr="008B0598">
        <w:rPr>
          <w:szCs w:val="24"/>
        </w:rPr>
        <w:t>PostgreSQL, SQL Server, Entity Framework / EF Core, Code First migrations, relational modeling, schema design</w:t>
      </w:r>
    </w:p>
    <w:p w14:paraId="367FAEA1" w14:textId="77777777" w:rsidR="00075566" w:rsidRPr="008B0598" w:rsidRDefault="00000000">
      <w:pPr>
        <w:keepLines/>
        <w:spacing w:after="28" w:line="245" w:lineRule="auto"/>
        <w:rPr>
          <w:sz w:val="22"/>
          <w:szCs w:val="24"/>
        </w:rPr>
      </w:pPr>
      <w:r>
        <w:rPr>
          <w:b/>
          <w:szCs w:val="24"/>
        </w:rPr>
        <w:t xml:space="preserve">Engineering Practices: </w:t>
      </w:r>
      <w:r>
        <w:rPr>
          <w:szCs w:val="24"/>
        </w:rPr>
        <w:t>Interface-based/testable design, automated testing, authoritative code review, AI-assisted development, asynchronous programming, multithreading, performance optimization</w:t>
      </w:r>
    </w:p>
    <w:p w14:paraId="5B5B1653" w14:textId="77777777" w:rsidR="00075566" w:rsidRPr="008B0598" w:rsidRDefault="00000000">
      <w:pPr>
        <w:keepLines/>
        <w:spacing w:after="28" w:line="245" w:lineRule="auto"/>
        <w:rPr>
          <w:sz w:val="22"/>
          <w:szCs w:val="24"/>
        </w:rPr>
      </w:pPr>
      <w:r>
        <w:rPr>
          <w:b/>
          <w:szCs w:val="24"/>
        </w:rPr>
        <w:t xml:space="preserve">Team &amp; Agile Leadership: </w:t>
      </w:r>
      <w:r>
        <w:rPr>
          <w:szCs w:val="24"/>
        </w:rPr>
        <w:t>Technical direction, engineering standards, mentoring, Scrum, sprint planning, backlog refinement, stakeholder demos, retrospectives, Jira</w:t>
      </w:r>
    </w:p>
    <w:p w14:paraId="50746510" w14:textId="77777777" w:rsidR="00075566" w:rsidRPr="008B0598" w:rsidRDefault="00000000">
      <w:pPr>
        <w:keepLines/>
        <w:spacing w:after="28" w:line="245" w:lineRule="auto"/>
        <w:rPr>
          <w:sz w:val="22"/>
          <w:szCs w:val="24"/>
        </w:rPr>
      </w:pPr>
      <w:r w:rsidRPr="008B0598">
        <w:rPr>
          <w:b/>
          <w:szCs w:val="24"/>
        </w:rPr>
        <w:t xml:space="preserve">DevOps &amp; Tools: </w:t>
      </w:r>
      <w:r w:rsidRPr="008B0598">
        <w:rPr>
          <w:szCs w:val="24"/>
        </w:rPr>
        <w:t>Git, GitHub Actions, Jenkins, CI/CD, Visual Studio, Visual Studio Code</w:t>
      </w:r>
    </w:p>
    <w:p w14:paraId="298216E2" w14:textId="77777777" w:rsidR="00075566" w:rsidRPr="008B0598" w:rsidRDefault="00000000">
      <w:pPr>
        <w:pStyle w:val="Heading1"/>
        <w:pBdr>
          <w:bottom w:val="single" w:sz="8" w:space="2" w:color="AEB8C2"/>
        </w:pBdr>
        <w:rPr>
          <w:sz w:val="22"/>
          <w:szCs w:val="32"/>
        </w:rPr>
      </w:pPr>
      <w:r w:rsidRPr="008B0598">
        <w:rPr>
          <w:rFonts w:ascii="Aptos" w:eastAsia="Aptos" w:hAnsi="Aptos"/>
          <w:sz w:val="22"/>
          <w:szCs w:val="32"/>
        </w:rPr>
        <w:t>PROFESSIONAL EXPERIENCE</w:t>
      </w:r>
    </w:p>
    <w:p w14:paraId="7EB4A23B" w14:textId="77777777" w:rsidR="00075566" w:rsidRPr="008B0598" w:rsidRDefault="00000000">
      <w:pPr>
        <w:keepNext/>
        <w:spacing w:after="0"/>
        <w:rPr>
          <w:sz w:val="22"/>
          <w:szCs w:val="24"/>
        </w:rPr>
      </w:pPr>
      <w:r w:rsidRPr="008B0598">
        <w:rPr>
          <w:b/>
          <w:sz w:val="22"/>
          <w:szCs w:val="24"/>
        </w:rPr>
        <w:t>TECHNICAL LEAD | SENIOR SOFTWARE ENGINEER - NAVY MQ-25</w:t>
      </w:r>
    </w:p>
    <w:p w14:paraId="72C0B23C" w14:textId="77777777" w:rsidR="00075566" w:rsidRPr="008B0598" w:rsidRDefault="00000000">
      <w:pPr>
        <w:keepNext/>
        <w:spacing w:after="20"/>
        <w:rPr>
          <w:sz w:val="22"/>
          <w:szCs w:val="24"/>
        </w:rPr>
      </w:pPr>
      <w:r w:rsidRPr="008B0598">
        <w:rPr>
          <w:b/>
          <w:color w:val="555C65"/>
          <w:szCs w:val="24"/>
        </w:rPr>
        <w:t xml:space="preserve">Booz Allen Hamilton | Lexington Park, </w:t>
      </w:r>
      <w:proofErr w:type="gramStart"/>
      <w:r w:rsidRPr="008B0598">
        <w:rPr>
          <w:b/>
          <w:color w:val="555C65"/>
          <w:szCs w:val="24"/>
        </w:rPr>
        <w:t>MD</w:t>
      </w:r>
      <w:r w:rsidRPr="008B0598">
        <w:rPr>
          <w:i/>
          <w:color w:val="555C65"/>
          <w:szCs w:val="24"/>
        </w:rPr>
        <w:t xml:space="preserve">  |</w:t>
      </w:r>
      <w:proofErr w:type="gramEnd"/>
      <w:r w:rsidRPr="008B0598">
        <w:rPr>
          <w:i/>
          <w:color w:val="555C65"/>
          <w:szCs w:val="24"/>
        </w:rPr>
        <w:t xml:space="preserve">  March 2016 - Present</w:t>
      </w:r>
    </w:p>
    <w:p w14:paraId="65828AED" w14:textId="77777777" w:rsidR="00075566" w:rsidRPr="008B0598" w:rsidRDefault="00000000">
      <w:pPr>
        <w:keepNext/>
        <w:spacing w:before="20" w:line="250" w:lineRule="auto"/>
        <w:rPr>
          <w:sz w:val="22"/>
          <w:szCs w:val="24"/>
        </w:rPr>
      </w:pPr>
      <w:r>
        <w:rPr>
          <w:szCs w:val="24"/>
        </w:rPr>
        <w:t>Lead architecture, development-team execution, and Agile delivery for the MQ-25 Stingray Health Monitoring Software, combining hands-on full-stack development with technical direction, delivery planning, stakeholder engagement, and project reporting. Serve as the primary technical authority and Scrum Master across user interfaces, backend services, relational data systems, and the team's code-review and quality practices.</w:t>
      </w:r>
    </w:p>
    <w:p w14:paraId="5C188BEC" w14:textId="77777777" w:rsidR="00075566" w:rsidRPr="008B0598" w:rsidRDefault="00000000">
      <w:pPr>
        <w:pStyle w:val="Heading2"/>
        <w:rPr>
          <w:sz w:val="20"/>
          <w:szCs w:val="28"/>
        </w:rPr>
      </w:pPr>
      <w:r w:rsidRPr="008B0598">
        <w:rPr>
          <w:rFonts w:ascii="Aptos" w:eastAsia="Aptos" w:hAnsi="Aptos"/>
          <w:sz w:val="20"/>
          <w:szCs w:val="28"/>
        </w:rPr>
        <w:t>TECHNICAL LEADERSHIP &amp; SOFTWARE ARCHITECTURE</w:t>
      </w:r>
    </w:p>
    <w:p w14:paraId="34BCD72B" w14:textId="77777777" w:rsidR="00075566" w:rsidRPr="008B0598" w:rsidRDefault="00000000">
      <w:pPr>
        <w:pStyle w:val="ResumeBullet"/>
        <w:numPr>
          <w:ilvl w:val="0"/>
          <w:numId w:val="1"/>
        </w:numPr>
        <w:rPr>
          <w:sz w:val="20"/>
          <w:szCs w:val="24"/>
        </w:rPr>
      </w:pPr>
      <w:r>
        <w:rPr>
          <w:sz w:val="20"/>
          <w:szCs w:val="24"/>
        </w:rPr>
        <w:t>Direct day-to-day technical execution for the development team, translating mission requirements and user workflows into prioritized designs and coordinated implementation across UI components, distributed .NET services, and persistent data stores.</w:t>
      </w:r>
    </w:p>
    <w:p w14:paraId="4B975ED1" w14:textId="77777777" w:rsidR="00075566" w:rsidRPr="008B0598" w:rsidRDefault="00000000">
      <w:pPr>
        <w:pStyle w:val="ResumeBullet"/>
        <w:numPr>
          <w:ilvl w:val="0"/>
          <w:numId w:val="1"/>
        </w:numPr>
        <w:rPr>
          <w:sz w:val="20"/>
          <w:szCs w:val="24"/>
        </w:rPr>
      </w:pPr>
      <w:r>
        <w:rPr>
          <w:sz w:val="20"/>
          <w:szCs w:val="24"/>
        </w:rPr>
        <w:t>Serve as the primary technical authority for architecture and code quality; set implementation standards, resolve design disagreements, review high-impact changes, and provide final approval for pull requests before integration.</w:t>
      </w:r>
    </w:p>
    <w:p w14:paraId="091D5BBC" w14:textId="77777777" w:rsidR="00075566" w:rsidRPr="008B0598" w:rsidRDefault="00000000">
      <w:pPr>
        <w:pStyle w:val="ResumeBullet"/>
        <w:numPr>
          <w:ilvl w:val="0"/>
          <w:numId w:val="1"/>
        </w:numPr>
        <w:rPr>
          <w:sz w:val="20"/>
          <w:szCs w:val="24"/>
        </w:rPr>
      </w:pPr>
      <w:r>
        <w:rPr>
          <w:sz w:val="20"/>
          <w:szCs w:val="24"/>
        </w:rPr>
        <w:t>Establish code-review expectations covering correctness, security, maintainability, interface contracts, automated-test coverage, and operational risk; require actionable remediation when changes do not meet team standards.</w:t>
      </w:r>
    </w:p>
    <w:p w14:paraId="4654ECAD" w14:textId="77777777" w:rsidR="00075566" w:rsidRPr="008B0598" w:rsidRDefault="00000000">
      <w:pPr>
        <w:pStyle w:val="ResumeBullet"/>
        <w:numPr>
          <w:ilvl w:val="0"/>
          <w:numId w:val="1"/>
        </w:numPr>
        <w:rPr>
          <w:sz w:val="20"/>
          <w:szCs w:val="24"/>
        </w:rPr>
      </w:pPr>
      <w:r>
        <w:rPr>
          <w:sz w:val="20"/>
          <w:szCs w:val="24"/>
        </w:rPr>
        <w:t>Leverage AI-assisted coding tools to explore implementation options, draft tests, troubleshoot defects, summarize technical findings, and accelerate documentation while independently validating outputs against requirements, security constraints, and team standards.</w:t>
      </w:r>
    </w:p>
    <w:p w14:paraId="43087739" w14:textId="77777777" w:rsidR="00075566" w:rsidRPr="008B0598" w:rsidRDefault="00000000">
      <w:pPr>
        <w:pStyle w:val="ResumeBullet"/>
        <w:numPr>
          <w:ilvl w:val="0"/>
          <w:numId w:val="1"/>
        </w:numPr>
        <w:rPr>
          <w:sz w:val="20"/>
          <w:szCs w:val="24"/>
        </w:rPr>
      </w:pPr>
      <w:r>
        <w:rPr>
          <w:sz w:val="20"/>
          <w:szCs w:val="24"/>
        </w:rPr>
        <w:t>Define domain models, service boundaries, and test seams using Domain-Driven Design, CQRS, SOLID principles, dependency injection, and interface-based design to reduce coupling and support maintainable, testable code.</w:t>
      </w:r>
    </w:p>
    <w:p w14:paraId="36D29F66" w14:textId="77777777" w:rsidR="00075566" w:rsidRPr="008B0598" w:rsidRDefault="00000000">
      <w:pPr>
        <w:pStyle w:val="ResumeBullet"/>
        <w:numPr>
          <w:ilvl w:val="0"/>
          <w:numId w:val="1"/>
        </w:numPr>
        <w:rPr>
          <w:sz w:val="20"/>
          <w:szCs w:val="24"/>
        </w:rPr>
      </w:pPr>
      <w:r>
        <w:rPr>
          <w:sz w:val="20"/>
          <w:szCs w:val="24"/>
        </w:rPr>
        <w:lastRenderedPageBreak/>
        <w:t>Guide performance-focused implementation using asynchronous programming, multithreading, and efficient resource utilization, coordinating complex technical work and removing blockers in high-availability application environments.</w:t>
      </w:r>
    </w:p>
    <w:p w14:paraId="49E55A04" w14:textId="352582BE" w:rsidR="00075566" w:rsidRPr="006A40D6" w:rsidRDefault="00000000" w:rsidP="006A40D6">
      <w:pPr>
        <w:pStyle w:val="ResumeBullet"/>
        <w:numPr>
          <w:ilvl w:val="0"/>
          <w:numId w:val="1"/>
        </w:numPr>
        <w:rPr>
          <w:sz w:val="20"/>
          <w:szCs w:val="24"/>
        </w:rPr>
      </w:pPr>
      <w:r>
        <w:rPr>
          <w:sz w:val="20"/>
          <w:szCs w:val="24"/>
        </w:rPr>
        <w:t>Coach engineers through design sessions, pair troubleshooting, and detailed code reviews; delegate work based on experience, provide clear feedback, and develop shared ownership of reliable, maintainable solutions.</w:t>
      </w:r>
    </w:p>
    <w:p w14:paraId="7EBB18ED" w14:textId="77777777" w:rsidR="00075566" w:rsidRPr="008B0598" w:rsidRDefault="00000000">
      <w:pPr>
        <w:pStyle w:val="Heading1"/>
        <w:pBdr>
          <w:bottom w:val="single" w:sz="8" w:space="2" w:color="AEB8C2"/>
        </w:pBdr>
        <w:rPr>
          <w:sz w:val="22"/>
          <w:szCs w:val="32"/>
        </w:rPr>
      </w:pPr>
      <w:r w:rsidRPr="008B0598">
        <w:rPr>
          <w:rFonts w:ascii="Aptos" w:eastAsia="Aptos" w:hAnsi="Aptos"/>
          <w:sz w:val="22"/>
          <w:szCs w:val="32"/>
        </w:rPr>
        <w:t>PROFESSIONAL EXPERIENCE (CONTINUED)</w:t>
      </w:r>
    </w:p>
    <w:p w14:paraId="6AB83541" w14:textId="77777777" w:rsidR="00075566" w:rsidRPr="008B0598" w:rsidRDefault="00000000">
      <w:pPr>
        <w:pStyle w:val="Heading2"/>
        <w:rPr>
          <w:sz w:val="20"/>
          <w:szCs w:val="28"/>
        </w:rPr>
      </w:pPr>
      <w:r w:rsidRPr="008B0598">
        <w:rPr>
          <w:rFonts w:ascii="Aptos" w:eastAsia="Aptos" w:hAnsi="Aptos"/>
          <w:sz w:val="20"/>
          <w:szCs w:val="28"/>
        </w:rPr>
        <w:t>DATABASE DESIGN &amp; DATA ACCESS</w:t>
      </w:r>
    </w:p>
    <w:p w14:paraId="37DFF3E0" w14:textId="77777777" w:rsidR="00075566" w:rsidRPr="008B0598" w:rsidRDefault="00000000">
      <w:pPr>
        <w:pStyle w:val="ResumeBullet"/>
        <w:numPr>
          <w:ilvl w:val="0"/>
          <w:numId w:val="1"/>
        </w:numPr>
        <w:rPr>
          <w:sz w:val="20"/>
          <w:szCs w:val="24"/>
        </w:rPr>
      </w:pPr>
      <w:r>
        <w:rPr>
          <w:sz w:val="20"/>
          <w:szCs w:val="24"/>
        </w:rPr>
        <w:t>Own relational data architecture for full-stack applications using PostgreSQL and SQL Server, translating domain behavior into durable schemas, entity relationships, constraints, and maintainable data models.</w:t>
      </w:r>
    </w:p>
    <w:p w14:paraId="259BBC7B" w14:textId="77777777" w:rsidR="00075566" w:rsidRPr="008B0598" w:rsidRDefault="00000000">
      <w:pPr>
        <w:pStyle w:val="ResumeBullet"/>
        <w:numPr>
          <w:ilvl w:val="0"/>
          <w:numId w:val="1"/>
        </w:numPr>
        <w:rPr>
          <w:sz w:val="20"/>
          <w:szCs w:val="24"/>
        </w:rPr>
      </w:pPr>
      <w:r w:rsidRPr="008B0598">
        <w:rPr>
          <w:sz w:val="20"/>
          <w:szCs w:val="24"/>
        </w:rPr>
        <w:t>Use Entity Framework and EF Core as the object-relational mapping layer between .NET services and relational databases, modeling entities, navigation relationships, and persistence behavior in code.</w:t>
      </w:r>
    </w:p>
    <w:p w14:paraId="629A87EF" w14:textId="77777777" w:rsidR="00075566" w:rsidRPr="008B0598" w:rsidRDefault="00000000">
      <w:pPr>
        <w:pStyle w:val="ResumeBullet"/>
        <w:numPr>
          <w:ilvl w:val="0"/>
          <w:numId w:val="1"/>
        </w:numPr>
        <w:rPr>
          <w:sz w:val="20"/>
          <w:szCs w:val="24"/>
        </w:rPr>
      </w:pPr>
      <w:r w:rsidRPr="008B0598">
        <w:rPr>
          <w:sz w:val="20"/>
          <w:szCs w:val="24"/>
        </w:rPr>
        <w:t>Develop and manage Code First migrations to evolve database schemas alongside application changes, keeping data-model updates versioned with the codebase and repeatable across environments.</w:t>
      </w:r>
    </w:p>
    <w:p w14:paraId="5D5DC014" w14:textId="77777777" w:rsidR="00075566" w:rsidRPr="008B0598" w:rsidRDefault="00000000">
      <w:pPr>
        <w:pStyle w:val="ResumeBullet"/>
        <w:numPr>
          <w:ilvl w:val="0"/>
          <w:numId w:val="1"/>
        </w:numPr>
        <w:rPr>
          <w:sz w:val="20"/>
          <w:szCs w:val="24"/>
        </w:rPr>
      </w:pPr>
      <w:r w:rsidRPr="008B0598">
        <w:rPr>
          <w:sz w:val="20"/>
          <w:szCs w:val="24"/>
        </w:rPr>
        <w:t>Align Entity Framework models and relational schemas with Domain-Driven Design aggregates and CQRS boundaries so persistence concerns remain separated from core business logic.</w:t>
      </w:r>
    </w:p>
    <w:p w14:paraId="709E9A73" w14:textId="77777777" w:rsidR="00075566" w:rsidRPr="008B0598" w:rsidRDefault="00000000">
      <w:pPr>
        <w:pStyle w:val="ResumeBullet"/>
        <w:numPr>
          <w:ilvl w:val="0"/>
          <w:numId w:val="1"/>
        </w:numPr>
        <w:rPr>
          <w:sz w:val="20"/>
          <w:szCs w:val="24"/>
        </w:rPr>
      </w:pPr>
      <w:r>
        <w:rPr>
          <w:sz w:val="20"/>
          <w:szCs w:val="24"/>
        </w:rPr>
        <w:t>Review data-access changes for asynchronous query execution, entity-loading behavior, testability, and efficient service-to-database interaction before approving integration.</w:t>
      </w:r>
    </w:p>
    <w:p w14:paraId="5C7C241B" w14:textId="77777777" w:rsidR="00075566" w:rsidRPr="008B0598" w:rsidRDefault="00000000">
      <w:pPr>
        <w:pStyle w:val="ResumeBullet"/>
        <w:numPr>
          <w:ilvl w:val="0"/>
          <w:numId w:val="1"/>
        </w:numPr>
        <w:rPr>
          <w:sz w:val="20"/>
          <w:szCs w:val="24"/>
        </w:rPr>
      </w:pPr>
      <w:r>
        <w:rPr>
          <w:sz w:val="20"/>
          <w:szCs w:val="24"/>
        </w:rPr>
        <w:t>Apply the team's authoritative review process to entity mappings, Code First migrations, and schema changes, identifying compatibility, deployment, and maintainability concerns before integration.</w:t>
      </w:r>
    </w:p>
    <w:p w14:paraId="11984F63" w14:textId="77777777" w:rsidR="00075566" w:rsidRPr="008B0598" w:rsidRDefault="00000000">
      <w:pPr>
        <w:pStyle w:val="Heading2"/>
        <w:rPr>
          <w:sz w:val="20"/>
          <w:szCs w:val="28"/>
        </w:rPr>
      </w:pPr>
      <w:r w:rsidRPr="008B0598">
        <w:rPr>
          <w:rFonts w:ascii="Aptos" w:eastAsia="Aptos" w:hAnsi="Aptos"/>
          <w:sz w:val="20"/>
          <w:szCs w:val="28"/>
        </w:rPr>
        <w:t>AGILE DELIVERY &amp; STAKEHOLDER LEADERSHIP</w:t>
      </w:r>
    </w:p>
    <w:p w14:paraId="1B2A3B52" w14:textId="77777777" w:rsidR="00075566" w:rsidRPr="008B0598" w:rsidRDefault="00000000">
      <w:pPr>
        <w:pStyle w:val="ResumeBullet"/>
        <w:numPr>
          <w:ilvl w:val="0"/>
          <w:numId w:val="1"/>
        </w:numPr>
        <w:rPr>
          <w:sz w:val="20"/>
          <w:szCs w:val="24"/>
        </w:rPr>
      </w:pPr>
      <w:r>
        <w:rPr>
          <w:sz w:val="20"/>
          <w:szCs w:val="24"/>
        </w:rPr>
        <w:t>Serve as Scrum Master and technical lead for the development team, facilitating sprint planning, daily stand-ups, sprint reviews, stakeholder demonstrations, and retrospectives while maintaining accountability for delivery.</w:t>
      </w:r>
    </w:p>
    <w:p w14:paraId="3E326EAA" w14:textId="77777777" w:rsidR="00075566" w:rsidRPr="008B0598" w:rsidRDefault="00000000">
      <w:pPr>
        <w:pStyle w:val="ResumeBullet"/>
        <w:numPr>
          <w:ilvl w:val="0"/>
          <w:numId w:val="1"/>
        </w:numPr>
        <w:rPr>
          <w:sz w:val="20"/>
          <w:szCs w:val="24"/>
        </w:rPr>
      </w:pPr>
      <w:r>
        <w:rPr>
          <w:sz w:val="20"/>
          <w:szCs w:val="24"/>
        </w:rPr>
        <w:t>Lead planning by clarifying technical scope, assigning ownership, identifying dependencies, and helping engineers decompose requirements into actionable work with clear acceptance and review criteria.</w:t>
      </w:r>
    </w:p>
    <w:p w14:paraId="2FCC3A3D" w14:textId="77777777" w:rsidR="00075566" w:rsidRPr="008B0598" w:rsidRDefault="00000000">
      <w:pPr>
        <w:pStyle w:val="ResumeBullet"/>
        <w:numPr>
          <w:ilvl w:val="0"/>
          <w:numId w:val="1"/>
        </w:numPr>
        <w:rPr>
          <w:sz w:val="20"/>
          <w:szCs w:val="24"/>
        </w:rPr>
      </w:pPr>
      <w:r w:rsidRPr="008B0598">
        <w:rPr>
          <w:sz w:val="20"/>
          <w:szCs w:val="24"/>
        </w:rPr>
        <w:t>Curate and maintain the Jira backlog, refining and sequencing stories, tracking cross-team dependencies, and keeping near-term work organized and ready for development.</w:t>
      </w:r>
    </w:p>
    <w:p w14:paraId="48E2FEC4" w14:textId="77777777" w:rsidR="00075566" w:rsidRPr="008B0598" w:rsidRDefault="00000000">
      <w:pPr>
        <w:pStyle w:val="ResumeBullet"/>
        <w:numPr>
          <w:ilvl w:val="0"/>
          <w:numId w:val="1"/>
        </w:numPr>
        <w:rPr>
          <w:sz w:val="20"/>
          <w:szCs w:val="24"/>
        </w:rPr>
      </w:pPr>
      <w:r>
        <w:rPr>
          <w:sz w:val="20"/>
          <w:szCs w:val="24"/>
        </w:rPr>
        <w:t>Balance feature delivery, architecture, defects, technical debt, review capacity, and team workload when shaping sprint scope and communicating delivery tradeoffs.</w:t>
      </w:r>
    </w:p>
    <w:p w14:paraId="47547F6B" w14:textId="77777777" w:rsidR="00075566" w:rsidRPr="008B0598" w:rsidRDefault="00000000">
      <w:pPr>
        <w:pStyle w:val="ResumeBullet"/>
        <w:numPr>
          <w:ilvl w:val="0"/>
          <w:numId w:val="1"/>
        </w:numPr>
        <w:rPr>
          <w:sz w:val="20"/>
          <w:szCs w:val="24"/>
        </w:rPr>
      </w:pPr>
      <w:r w:rsidRPr="008B0598">
        <w:rPr>
          <w:sz w:val="20"/>
          <w:szCs w:val="24"/>
        </w:rPr>
        <w:t>Lead product demonstrations for stakeholders, presenting completed capabilities, explaining technical and user-facing changes, validating requirements, and gathering feedback for subsequent iterations.</w:t>
      </w:r>
    </w:p>
    <w:p w14:paraId="0FA8FA06" w14:textId="77777777" w:rsidR="00075566" w:rsidRPr="008B0598" w:rsidRDefault="00000000">
      <w:pPr>
        <w:pStyle w:val="ResumeBullet"/>
        <w:numPr>
          <w:ilvl w:val="0"/>
          <w:numId w:val="1"/>
        </w:numPr>
        <w:rPr>
          <w:sz w:val="20"/>
          <w:szCs w:val="24"/>
        </w:rPr>
      </w:pPr>
      <w:r w:rsidRPr="008B0598">
        <w:rPr>
          <w:sz w:val="20"/>
          <w:szCs w:val="24"/>
        </w:rPr>
        <w:t>Translate stakeholder questions and demonstration feedback into backlog updates, requirement clarification, and prioritized follow-on work to support continuous improvement.</w:t>
      </w:r>
    </w:p>
    <w:p w14:paraId="608C7CF6" w14:textId="77777777" w:rsidR="00075566" w:rsidRPr="008B0598" w:rsidRDefault="00000000">
      <w:pPr>
        <w:pStyle w:val="ResumeBullet"/>
        <w:numPr>
          <w:ilvl w:val="0"/>
          <w:numId w:val="1"/>
        </w:numPr>
        <w:rPr>
          <w:sz w:val="20"/>
          <w:szCs w:val="24"/>
        </w:rPr>
      </w:pPr>
      <w:r>
        <w:rPr>
          <w:sz w:val="20"/>
          <w:szCs w:val="24"/>
        </w:rPr>
        <w:t>Facilitate retrospectives and coaching discussions that surface delivery risks, process constraints, and improvement opportunities; assign follow-through and reinforce practical team accountability.</w:t>
      </w:r>
    </w:p>
    <w:p w14:paraId="08A2DFD5" w14:textId="77777777" w:rsidR="00075566" w:rsidRPr="008B0598" w:rsidRDefault="00000000">
      <w:pPr>
        <w:pStyle w:val="ResumeBullet"/>
        <w:numPr>
          <w:ilvl w:val="0"/>
          <w:numId w:val="1"/>
        </w:numPr>
        <w:rPr>
          <w:sz w:val="20"/>
          <w:szCs w:val="24"/>
        </w:rPr>
      </w:pPr>
      <w:r>
        <w:rPr>
          <w:sz w:val="20"/>
          <w:szCs w:val="24"/>
        </w:rPr>
        <w:t>Track blockers, review bottlenecks, and cross-team dependencies in Jira; elevate risks early and coordinate with engineering and program leadership to protect sprint objectives and delivery milestones.</w:t>
      </w:r>
    </w:p>
    <w:p w14:paraId="6B71A885" w14:textId="77777777" w:rsidR="00075566" w:rsidRPr="008B0598" w:rsidRDefault="00000000">
      <w:pPr>
        <w:pStyle w:val="ResumeBullet"/>
        <w:numPr>
          <w:ilvl w:val="0"/>
          <w:numId w:val="1"/>
        </w:numPr>
        <w:rPr>
          <w:sz w:val="20"/>
          <w:szCs w:val="24"/>
        </w:rPr>
      </w:pPr>
      <w:r w:rsidRPr="008B0598">
        <w:rPr>
          <w:sz w:val="20"/>
          <w:szCs w:val="24"/>
        </w:rPr>
        <w:t>Connect architectural decisions to delivery plans, explaining technical tradeoffs and sequencing work so stakeholders understand impacts to scope, risk, dependencies, and schedule.</w:t>
      </w:r>
    </w:p>
    <w:p w14:paraId="025AF4B9" w14:textId="77777777" w:rsidR="00075566" w:rsidRPr="008B0598" w:rsidRDefault="00000000">
      <w:pPr>
        <w:pStyle w:val="ResumeBullet"/>
        <w:numPr>
          <w:ilvl w:val="0"/>
          <w:numId w:val="1"/>
        </w:numPr>
        <w:rPr>
          <w:sz w:val="20"/>
          <w:szCs w:val="24"/>
        </w:rPr>
      </w:pPr>
      <w:r w:rsidRPr="008B0598">
        <w:rPr>
          <w:sz w:val="20"/>
          <w:szCs w:val="24"/>
        </w:rPr>
        <w:t>Prepare and deliver monthly status reports covering progress, milestones, dependencies, and risks to maintain program visibility, contract alignment, and stakeholder confidence.</w:t>
      </w:r>
    </w:p>
    <w:p w14:paraId="766B212A" w14:textId="77777777" w:rsidR="00075566" w:rsidRPr="008B0598" w:rsidRDefault="00000000">
      <w:pPr>
        <w:pStyle w:val="Heading1"/>
        <w:pBdr>
          <w:bottom w:val="single" w:sz="8" w:space="2" w:color="AEB8C2"/>
        </w:pBdr>
        <w:rPr>
          <w:sz w:val="22"/>
          <w:szCs w:val="32"/>
        </w:rPr>
      </w:pPr>
      <w:r w:rsidRPr="008B0598">
        <w:rPr>
          <w:rFonts w:ascii="Aptos" w:eastAsia="Aptos" w:hAnsi="Aptos"/>
          <w:sz w:val="22"/>
          <w:szCs w:val="32"/>
        </w:rPr>
        <w:t>CLEARANCE</w:t>
      </w:r>
    </w:p>
    <w:p w14:paraId="06E43ECD" w14:textId="77777777" w:rsidR="00075566" w:rsidRPr="008B0598" w:rsidRDefault="00000000">
      <w:pPr>
        <w:spacing w:after="20"/>
        <w:rPr>
          <w:sz w:val="22"/>
          <w:szCs w:val="24"/>
        </w:rPr>
      </w:pPr>
      <w:r w:rsidRPr="008B0598">
        <w:rPr>
          <w:b/>
          <w:szCs w:val="24"/>
        </w:rPr>
        <w:t>Active Secret Clearance</w:t>
      </w:r>
      <w:r w:rsidRPr="008B0598">
        <w:rPr>
          <w:szCs w:val="24"/>
        </w:rPr>
        <w:t xml:space="preserve"> | Expires July 2027</w:t>
      </w:r>
    </w:p>
    <w:p w14:paraId="7D49F04C" w14:textId="77777777" w:rsidR="00075566" w:rsidRPr="008B0598" w:rsidRDefault="00000000">
      <w:pPr>
        <w:pStyle w:val="Heading1"/>
        <w:pBdr>
          <w:bottom w:val="single" w:sz="8" w:space="2" w:color="AEB8C2"/>
        </w:pBdr>
        <w:rPr>
          <w:sz w:val="22"/>
          <w:szCs w:val="32"/>
        </w:rPr>
      </w:pPr>
      <w:r w:rsidRPr="008B0598">
        <w:rPr>
          <w:rFonts w:ascii="Aptos" w:eastAsia="Aptos" w:hAnsi="Aptos"/>
          <w:sz w:val="22"/>
          <w:szCs w:val="32"/>
        </w:rPr>
        <w:t>EDUCATION</w:t>
      </w:r>
    </w:p>
    <w:p w14:paraId="18948BCC" w14:textId="77777777" w:rsidR="00075566" w:rsidRPr="008B0598" w:rsidRDefault="00000000">
      <w:pPr>
        <w:spacing w:after="20"/>
        <w:rPr>
          <w:sz w:val="22"/>
          <w:szCs w:val="24"/>
        </w:rPr>
      </w:pPr>
      <w:r w:rsidRPr="008B0598">
        <w:rPr>
          <w:b/>
          <w:szCs w:val="24"/>
        </w:rPr>
        <w:t>B.S., Mathematics</w:t>
      </w:r>
      <w:r w:rsidRPr="008B0598">
        <w:rPr>
          <w:szCs w:val="24"/>
        </w:rPr>
        <w:t xml:space="preserve"> | University of Maryland, College Park | 2015</w:t>
      </w:r>
    </w:p>
    <w:p w14:paraId="15C3D213" w14:textId="77777777" w:rsidR="00075566" w:rsidRPr="008B0598" w:rsidRDefault="00000000">
      <w:pPr>
        <w:spacing w:after="0"/>
        <w:rPr>
          <w:sz w:val="22"/>
          <w:szCs w:val="24"/>
        </w:rPr>
      </w:pPr>
      <w:r w:rsidRPr="008B0598">
        <w:rPr>
          <w:b/>
          <w:szCs w:val="24"/>
        </w:rPr>
        <w:t>A.S., Engineering</w:t>
      </w:r>
      <w:r w:rsidRPr="008B0598">
        <w:rPr>
          <w:szCs w:val="24"/>
        </w:rPr>
        <w:t xml:space="preserve"> | College of Southern Maryland | 2013</w:t>
      </w:r>
    </w:p>
    <w:sectPr w:rsidR="00075566" w:rsidRPr="008B0598" w:rsidSect="00034616">
      <w:pgSz w:w="12240" w:h="15840"/>
      <w:pgMar w:top="893" w:right="1037" w:bottom="893"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3CA07541"/>
    <w:multiLevelType w:val="singleLevel"/>
    <w:tmpl w:val="1EEA462C"/>
    <w:lvl w:ilvl="0">
      <w:start w:val="1"/>
      <w:numFmt w:val="bullet"/>
      <w:pStyle w:val="ListBullet"/>
      <w:lvlText w:val="•"/>
      <w:lvlJc w:val="left"/>
      <w:pPr>
        <w:tabs>
          <w:tab w:val="num" w:pos="540"/>
        </w:tabs>
        <w:spacing w:after="50" w:line="254" w:lineRule="auto"/>
        <w:ind w:left="540" w:hanging="270"/>
      </w:pPr>
      <w:rPr>
        <w:rFonts w:ascii="Aptos" w:hAnsi="Aptos"/>
      </w:rPr>
    </w:lvl>
  </w:abstractNum>
  <w:num w:numId="1" w16cid:durableId="72981188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5566"/>
    <w:rsid w:val="000872EB"/>
    <w:rsid w:val="00117315"/>
    <w:rsid w:val="00125174"/>
    <w:rsid w:val="0015074B"/>
    <w:rsid w:val="0019413D"/>
    <w:rsid w:val="002832A7"/>
    <w:rsid w:val="0029639D"/>
    <w:rsid w:val="00302842"/>
    <w:rsid w:val="00326F90"/>
    <w:rsid w:val="004F5103"/>
    <w:rsid w:val="005649F1"/>
    <w:rsid w:val="006651CF"/>
    <w:rsid w:val="00674CF2"/>
    <w:rsid w:val="006A40D6"/>
    <w:rsid w:val="006B1869"/>
    <w:rsid w:val="007501F3"/>
    <w:rsid w:val="00854AFB"/>
    <w:rsid w:val="008B0598"/>
    <w:rsid w:val="009531A3"/>
    <w:rsid w:val="00A3746B"/>
    <w:rsid w:val="00AA1D8D"/>
    <w:rsid w:val="00AC1F0C"/>
    <w:rsid w:val="00AE1094"/>
    <w:rsid w:val="00B47730"/>
    <w:rsid w:val="00C807BF"/>
    <w:rsid w:val="00CB0664"/>
    <w:rsid w:val="00CB58F8"/>
    <w:rsid w:val="00D02B3C"/>
    <w:rsid w:val="00E27D3D"/>
    <w:rsid w:val="00FA1E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179594"/>
  <w14:defaultImageDpi w14:val="300"/>
  <w15:docId w15:val="{4876D439-F99A-4974-8EE2-ABB277B240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54" w:lineRule="auto"/>
    </w:pPr>
    <w:rPr>
      <w:rFonts w:ascii="Aptos" w:eastAsia="Aptos" w:hAnsi="Aptos"/>
      <w:color w:val="1F2D3D"/>
      <w:sz w:val="20"/>
    </w:rPr>
  </w:style>
  <w:style w:type="paragraph" w:styleId="Heading1">
    <w:name w:val="heading 1"/>
    <w:basedOn w:val="Normal"/>
    <w:next w:val="Normal"/>
    <w:link w:val="Heading1Char"/>
    <w:uiPriority w:val="9"/>
    <w:qFormat/>
    <w:rsid w:val="00FC693F"/>
    <w:pPr>
      <w:keepNext/>
      <w:keepLines/>
      <w:spacing w:before="120" w:after="70" w:line="240" w:lineRule="auto"/>
      <w:outlineLvl w:val="0"/>
    </w:pPr>
    <w:rPr>
      <w:rFonts w:asciiTheme="majorHAnsi" w:eastAsiaTheme="majorEastAsia" w:hAnsiTheme="majorHAnsi" w:cstheme="majorBidi"/>
      <w:b/>
      <w:bCs/>
      <w:color w:val="1F4E79"/>
      <w:sz w:val="21"/>
      <w:szCs w:val="28"/>
    </w:rPr>
  </w:style>
  <w:style w:type="paragraph" w:styleId="Heading2">
    <w:name w:val="heading 2"/>
    <w:basedOn w:val="Normal"/>
    <w:next w:val="Normal"/>
    <w:link w:val="Heading2Char"/>
    <w:uiPriority w:val="9"/>
    <w:unhideWhenUsed/>
    <w:qFormat/>
    <w:rsid w:val="00FC693F"/>
    <w:pPr>
      <w:keepNext/>
      <w:keepLines/>
      <w:spacing w:before="100" w:after="50" w:line="240" w:lineRule="auto"/>
      <w:outlineLvl w:val="1"/>
    </w:pPr>
    <w:rPr>
      <w:rFonts w:asciiTheme="majorHAnsi" w:eastAsiaTheme="majorEastAsia" w:hAnsiTheme="majorHAnsi" w:cstheme="majorBidi"/>
      <w:b/>
      <w:bCs/>
      <w:color w:val="1F4E79"/>
      <w:sz w:val="1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Bullet">
    <w:name w:val="Resume Bullet"/>
    <w:basedOn w:val="Normal"/>
    <w:pPr>
      <w:spacing w:after="50"/>
      <w:ind w:left="540" w:hanging="271"/>
    </w:pPr>
    <w:rPr>
      <w:sz w:val="19"/>
    </w:rPr>
  </w:style>
  <w:style w:type="character" w:styleId="CommentReference">
    <w:name w:val="annotation reference"/>
    <w:basedOn w:val="DefaultParagraphFont"/>
    <w:uiPriority w:val="99"/>
    <w:semiHidden/>
    <w:unhideWhenUsed/>
    <w:rsid w:val="00674CF2"/>
    <w:rPr>
      <w:sz w:val="16"/>
      <w:szCs w:val="16"/>
    </w:rPr>
  </w:style>
  <w:style w:type="paragraph" w:styleId="CommentText">
    <w:name w:val="annotation text"/>
    <w:basedOn w:val="Normal"/>
    <w:link w:val="CommentTextChar"/>
    <w:uiPriority w:val="99"/>
    <w:semiHidden/>
    <w:unhideWhenUsed/>
    <w:rsid w:val="00674CF2"/>
    <w:pPr>
      <w:spacing w:line="240" w:lineRule="auto"/>
    </w:pPr>
    <w:rPr>
      <w:szCs w:val="20"/>
    </w:rPr>
  </w:style>
  <w:style w:type="character" w:customStyle="1" w:styleId="CommentTextChar">
    <w:name w:val="Comment Text Char"/>
    <w:basedOn w:val="DefaultParagraphFont"/>
    <w:link w:val="CommentText"/>
    <w:uiPriority w:val="99"/>
    <w:semiHidden/>
    <w:rsid w:val="00674CF2"/>
    <w:rPr>
      <w:rFonts w:ascii="Aptos" w:eastAsia="Aptos" w:hAnsi="Aptos"/>
      <w:color w:val="1F2D3D"/>
      <w:sz w:val="20"/>
      <w:szCs w:val="20"/>
    </w:rPr>
  </w:style>
  <w:style w:type="paragraph" w:styleId="CommentSubject">
    <w:name w:val="annotation subject"/>
    <w:basedOn w:val="CommentText"/>
    <w:next w:val="CommentText"/>
    <w:link w:val="CommentSubjectChar"/>
    <w:uiPriority w:val="99"/>
    <w:semiHidden/>
    <w:unhideWhenUsed/>
    <w:rsid w:val="00674CF2"/>
    <w:rPr>
      <w:b/>
      <w:bCs/>
    </w:rPr>
  </w:style>
  <w:style w:type="character" w:customStyle="1" w:styleId="CommentSubjectChar">
    <w:name w:val="Comment Subject Char"/>
    <w:basedOn w:val="CommentTextChar"/>
    <w:link w:val="CommentSubject"/>
    <w:uiPriority w:val="99"/>
    <w:semiHidden/>
    <w:rsid w:val="00674CF2"/>
    <w:rPr>
      <w:rFonts w:ascii="Aptos" w:eastAsia="Aptos" w:hAnsi="Aptos"/>
      <w:b/>
      <w:bCs/>
      <w:color w:val="1F2D3D"/>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Tmarndt1" TargetMode="External"/><Relationship Id="rId3" Type="http://schemas.openxmlformats.org/officeDocument/2006/relationships/styles" Target="styles.xml"/><Relationship Id="rId7" Type="http://schemas.openxmlformats.org/officeDocument/2006/relationships/hyperlink" Target="https://tmarndt1.github.i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Tmarndt1991@gmail.com"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Tmarndt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1137</Words>
  <Characters>6484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Travis Arndt - Senior Software Developer Resume</dc:title>
  <dc:subject>Senior Software Developer and Technical Lead resume</dc:subject>
  <dc:creator>Travis Arndt</dc:creator>
  <cp:keywords>Senior Software Developer, Technical Lead, C#, .NET, Agile, code review, AI-assisted development</cp:keywords>
  <dc:description/>
  <cp:lastModifiedBy>Travis Arndt</cp:lastModifiedBy>
  <cp:revision>2</cp:revision>
  <dcterms:created xsi:type="dcterms:W3CDTF">2026-08-13T01:02:00Z</dcterms:created>
  <dcterms:modified xsi:type="dcterms:W3CDTF">2026-08-13T01:02:00Z</dcterms:modified>
  <cp:category/>
</cp:coreProperties>
</file>