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336846" cy="284226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336846" cy="284226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8">
      <w:pPr>
        <w:pageBreakBefore w:val="0"/>
        <w:spacing w:before="100" w:line="242" w:lineRule="auto"/>
        <w:ind w:left="864" w:right="1153" w:firstLine="0"/>
        <w:jc w:val="center"/>
        <w:rPr>
          <w:rFonts w:ascii="Verdana" w:cs="Verdana" w:eastAsia="Verdana" w:hAnsi="Verdana"/>
          <w:sz w:val="112"/>
          <w:szCs w:val="112"/>
        </w:rPr>
      </w:pPr>
      <w:r w:rsidDel="00000000" w:rsidR="00000000" w:rsidRPr="00000000">
        <w:rPr>
          <w:rFonts w:ascii="Verdana" w:cs="Verdana" w:eastAsia="Verdana" w:hAnsi="Verdana"/>
          <w:color w:val="00acee"/>
          <w:sz w:val="112"/>
          <w:szCs w:val="112"/>
          <w:rtl w:val="0"/>
        </w:rPr>
        <w:t xml:space="preserve">Academia ABAP With</w:t>
      </w:r>
      <w:r w:rsidDel="00000000" w:rsidR="00000000" w:rsidRPr="00000000">
        <w:rPr>
          <w:rtl w:val="0"/>
        </w:rPr>
      </w:r>
    </w:p>
    <w:p w:rsidR="00000000" w:rsidDel="00000000" w:rsidP="00000000" w:rsidRDefault="00000000" w:rsidRPr="00000000" w14:paraId="00000009">
      <w:pPr>
        <w:pageBreakBefore w:val="0"/>
        <w:spacing w:line="1338" w:lineRule="auto"/>
        <w:ind w:left="864" w:right="1102" w:firstLine="0"/>
        <w:jc w:val="center"/>
        <w:rPr>
          <w:rFonts w:ascii="Verdana" w:cs="Verdana" w:eastAsia="Verdana" w:hAnsi="Verdana"/>
          <w:sz w:val="112"/>
          <w:szCs w:val="112"/>
        </w:rPr>
      </w:pPr>
      <w:r w:rsidDel="00000000" w:rsidR="00000000" w:rsidRPr="00000000">
        <w:rPr>
          <w:rFonts w:ascii="Verdana" w:cs="Verdana" w:eastAsia="Verdana" w:hAnsi="Verdana"/>
          <w:color w:val="00acee"/>
          <w:sz w:val="112"/>
          <w:szCs w:val="112"/>
          <w:rtl w:val="0"/>
        </w:rPr>
        <w:t xml:space="preserve">Hana &amp; Fiori</w:t>
      </w:r>
      <w:r w:rsidDel="00000000" w:rsidR="00000000" w:rsidRPr="00000000">
        <w:rPr>
          <w:rtl w:val="0"/>
        </w:rPr>
      </w:r>
    </w:p>
    <w:p w:rsidR="00000000" w:rsidDel="00000000" w:rsidP="00000000" w:rsidRDefault="00000000" w:rsidRPr="00000000" w14:paraId="0000000A">
      <w:pPr>
        <w:pageBreakBefore w:val="0"/>
        <w:jc w:val="right"/>
        <w:rPr/>
        <w:sectPr>
          <w:footerReference r:id="rId7" w:type="default"/>
          <w:pgSz w:h="16840" w:w="11910" w:orient="portrait"/>
          <w:pgMar w:bottom="1452" w:top="1380" w:left="760" w:right="300" w:header="720" w:footer="720"/>
          <w:pgNumType w:start="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pageBreakBefore w:val="0"/>
        <w:tabs>
          <w:tab w:val="left" w:pos="2355"/>
          <w:tab w:val="left" w:pos="2356"/>
          <w:tab w:val="left" w:pos="10041"/>
        </w:tabs>
        <w:rPr/>
      </w:pPr>
      <w:bookmarkStart w:colFirst="0" w:colLast="0" w:name="_1fob9te" w:id="2"/>
      <w:bookmarkEnd w:id="2"/>
      <w:r w:rsidDel="00000000" w:rsidR="00000000" w:rsidRPr="00000000">
        <w:rPr>
          <w:color w:val="2e5395"/>
          <w:shd w:fill="d4dce3" w:val="clear"/>
          <w:rtl w:val="0"/>
        </w:rPr>
        <w:t xml:space="preserve">O que é e como funciona o SAP (ECC/Fiori/Hana)</w:t>
        <w:tab/>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354813</wp:posOffset>
            </wp:positionH>
            <wp:positionV relativeFrom="paragraph">
              <wp:posOffset>-155866</wp:posOffset>
            </wp:positionV>
            <wp:extent cx="552212" cy="557193"/>
            <wp:effectExtent b="0" l="0" r="0" t="0"/>
            <wp:wrapNone/>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52212" cy="557193"/>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2549"/>
          <w:tab w:val="left" w:pos="2550"/>
        </w:tabs>
        <w:spacing w:after="0" w:before="0" w:line="240" w:lineRule="auto"/>
        <w:ind w:left="255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SAP Logon / SAP Gui / Parâmetros de Logon / Client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748030</wp:posOffset>
            </wp:positionH>
            <wp:positionV relativeFrom="paragraph">
              <wp:posOffset>232029</wp:posOffset>
            </wp:positionV>
            <wp:extent cx="5409668" cy="3111817"/>
            <wp:effectExtent b="0" l="0" r="0" t="0"/>
            <wp:wrapTopAndBottom distB="0" dist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09668" cy="3111817"/>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147955</wp:posOffset>
            </wp:positionH>
            <wp:positionV relativeFrom="paragraph">
              <wp:posOffset>105764</wp:posOffset>
            </wp:positionV>
            <wp:extent cx="6283063" cy="1586864"/>
            <wp:effectExtent b="0" l="0" r="0" t="0"/>
            <wp:wrapTopAndBottom distB="0" distT="0"/>
            <wp:docPr id="21" name="image19.jpg"/>
            <a:graphic>
              <a:graphicData uri="http://schemas.openxmlformats.org/drawingml/2006/picture">
                <pic:pic>
                  <pic:nvPicPr>
                    <pic:cNvPr id="0" name="image19.jpg"/>
                    <pic:cNvPicPr preferRelativeResize="0"/>
                  </pic:nvPicPr>
                  <pic:blipFill>
                    <a:blip r:embed="rId10"/>
                    <a:srcRect b="0" l="0" r="0" t="0"/>
                    <a:stretch>
                      <a:fillRect/>
                    </a:stretch>
                  </pic:blipFill>
                  <pic:spPr>
                    <a:xfrm>
                      <a:off x="0" y="0"/>
                      <a:ext cx="6283063" cy="1586864"/>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84"/>
        </w:tabs>
        <w:spacing w:after="0" w:before="47" w:line="240" w:lineRule="auto"/>
        <w:ind w:left="783" w:right="0" w:hanging="190"/>
        <w:jc w:val="left"/>
        <w:rPr>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2e5395"/>
          <w:sz w:val="26"/>
          <w:szCs w:val="26"/>
          <w:u w:val="none"/>
          <w:shd w:fill="auto" w:val="clear"/>
          <w:vertAlign w:val="baseline"/>
          <w:rtl w:val="0"/>
        </w:rPr>
        <w:t xml:space="preserve">– Mudar: </w:t>
      </w:r>
      <w:r w:rsidDel="00000000" w:rsidR="00000000" w:rsidRPr="00000000">
        <w:rPr>
          <w:rFonts w:ascii="Calibri" w:cs="Calibri" w:eastAsia="Calibri" w:hAnsi="Calibri"/>
          <w:b w:val="0"/>
          <w:i w:val="0"/>
          <w:smallCaps w:val="0"/>
          <w:strike w:val="0"/>
          <w:color w:val="2e5395"/>
          <w:sz w:val="26"/>
          <w:szCs w:val="26"/>
          <w:u w:val="none"/>
          <w:shd w:fill="auto" w:val="clear"/>
          <w:vertAlign w:val="baseline"/>
          <w:rtl w:val="0"/>
        </w:rPr>
        <w:t xml:space="preserve">Mudar sua senha a qualquer momento</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84"/>
        </w:tabs>
        <w:spacing w:after="0" w:before="26" w:line="240" w:lineRule="auto"/>
        <w:ind w:left="783" w:right="0" w:hanging="190"/>
        <w:jc w:val="left"/>
        <w:rPr>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2e5395"/>
          <w:sz w:val="26"/>
          <w:szCs w:val="26"/>
          <w:u w:val="none"/>
          <w:shd w:fill="auto" w:val="clear"/>
          <w:vertAlign w:val="baseline"/>
          <w:rtl w:val="0"/>
        </w:rPr>
        <w:t xml:space="preserve">– Opções: </w:t>
      </w:r>
      <w:r w:rsidDel="00000000" w:rsidR="00000000" w:rsidRPr="00000000">
        <w:rPr>
          <w:rFonts w:ascii="Calibri" w:cs="Calibri" w:eastAsia="Calibri" w:hAnsi="Calibri"/>
          <w:b w:val="0"/>
          <w:i w:val="0"/>
          <w:smallCaps w:val="0"/>
          <w:strike w:val="0"/>
          <w:color w:val="2e5395"/>
          <w:sz w:val="26"/>
          <w:szCs w:val="26"/>
          <w:u w:val="none"/>
          <w:shd w:fill="auto" w:val="clear"/>
          <w:vertAlign w:val="baseline"/>
          <w:rtl w:val="0"/>
        </w:rPr>
        <w:t xml:space="preserve">Encontrar opções adicionais do SAP Gui</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96"/>
        </w:tabs>
        <w:spacing w:after="0" w:before="26" w:line="259" w:lineRule="auto"/>
        <w:ind w:left="594" w:right="843" w:firstLine="0"/>
        <w:jc w:val="left"/>
        <w:rPr>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2e5395"/>
          <w:sz w:val="26"/>
          <w:szCs w:val="26"/>
          <w:u w:val="none"/>
          <w:shd w:fill="auto" w:val="clear"/>
          <w:vertAlign w:val="baseline"/>
          <w:rtl w:val="0"/>
        </w:rPr>
        <w:t xml:space="preserve">– Mandante: </w:t>
      </w:r>
      <w:r w:rsidDel="00000000" w:rsidR="00000000" w:rsidRPr="00000000">
        <w:rPr>
          <w:rFonts w:ascii="Calibri" w:cs="Calibri" w:eastAsia="Calibri" w:hAnsi="Calibri"/>
          <w:b w:val="0"/>
          <w:i w:val="0"/>
          <w:smallCaps w:val="0"/>
          <w:strike w:val="0"/>
          <w:color w:val="2e5395"/>
          <w:sz w:val="26"/>
          <w:szCs w:val="26"/>
          <w:u w:val="none"/>
          <w:shd w:fill="auto" w:val="clear"/>
          <w:vertAlign w:val="baseline"/>
          <w:rtl w:val="0"/>
        </w:rPr>
        <w:t xml:space="preserve">É a instância gerada dentro do servidor, um servidor pode conter várias instancias dentro do mesmo servidor.</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84"/>
        </w:tabs>
        <w:spacing w:after="0" w:before="0" w:line="316" w:lineRule="auto"/>
        <w:ind w:left="783" w:right="0" w:hanging="190"/>
        <w:jc w:val="left"/>
        <w:rPr>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2e5395"/>
          <w:sz w:val="26"/>
          <w:szCs w:val="26"/>
          <w:u w:val="none"/>
          <w:shd w:fill="auto" w:val="clear"/>
          <w:vertAlign w:val="baseline"/>
          <w:rtl w:val="0"/>
        </w:rPr>
        <w:t xml:space="preserve">– Usuário: </w:t>
      </w:r>
      <w:r w:rsidDel="00000000" w:rsidR="00000000" w:rsidRPr="00000000">
        <w:rPr>
          <w:rFonts w:ascii="Calibri" w:cs="Calibri" w:eastAsia="Calibri" w:hAnsi="Calibri"/>
          <w:b w:val="0"/>
          <w:i w:val="0"/>
          <w:smallCaps w:val="0"/>
          <w:strike w:val="0"/>
          <w:color w:val="2e5395"/>
          <w:sz w:val="26"/>
          <w:szCs w:val="26"/>
          <w:u w:val="none"/>
          <w:shd w:fill="auto" w:val="clear"/>
          <w:vertAlign w:val="baseline"/>
          <w:rtl w:val="0"/>
        </w:rPr>
        <w:t xml:space="preserve">Usuário SAP</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84"/>
        </w:tabs>
        <w:spacing w:after="0" w:before="26" w:line="240" w:lineRule="auto"/>
        <w:ind w:left="783" w:right="0" w:hanging="190"/>
        <w:jc w:val="left"/>
        <w:rPr>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2e5395"/>
          <w:sz w:val="26"/>
          <w:szCs w:val="26"/>
          <w:u w:val="none"/>
          <w:shd w:fill="auto" w:val="clear"/>
          <w:vertAlign w:val="baseline"/>
          <w:rtl w:val="0"/>
        </w:rPr>
        <w:t xml:space="preserve">– Texto de Entrada: </w:t>
      </w:r>
      <w:r w:rsidDel="00000000" w:rsidR="00000000" w:rsidRPr="00000000">
        <w:rPr>
          <w:rFonts w:ascii="Calibri" w:cs="Calibri" w:eastAsia="Calibri" w:hAnsi="Calibri"/>
          <w:b w:val="0"/>
          <w:i w:val="0"/>
          <w:smallCaps w:val="0"/>
          <w:strike w:val="0"/>
          <w:color w:val="2e5395"/>
          <w:sz w:val="26"/>
          <w:szCs w:val="26"/>
          <w:u w:val="none"/>
          <w:shd w:fill="auto" w:val="clear"/>
          <w:vertAlign w:val="baseline"/>
          <w:rtl w:val="0"/>
        </w:rPr>
        <w:t xml:space="preserve">Texto usado para dar informações sobre o sistema no logon.</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84"/>
        </w:tabs>
        <w:spacing w:after="0" w:before="26" w:line="240" w:lineRule="auto"/>
        <w:ind w:left="783" w:right="0" w:hanging="190"/>
        <w:jc w:val="left"/>
        <w:rPr>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2e5395"/>
          <w:sz w:val="26"/>
          <w:szCs w:val="26"/>
          <w:u w:val="none"/>
          <w:shd w:fill="auto" w:val="clear"/>
          <w:vertAlign w:val="baseline"/>
          <w:rtl w:val="0"/>
        </w:rPr>
        <w:t xml:space="preserve">– Senha: </w:t>
      </w:r>
      <w:r w:rsidDel="00000000" w:rsidR="00000000" w:rsidRPr="00000000">
        <w:rPr>
          <w:rFonts w:ascii="Calibri" w:cs="Calibri" w:eastAsia="Calibri" w:hAnsi="Calibri"/>
          <w:b w:val="0"/>
          <w:i w:val="0"/>
          <w:smallCaps w:val="0"/>
          <w:strike w:val="0"/>
          <w:color w:val="2e5395"/>
          <w:sz w:val="26"/>
          <w:szCs w:val="26"/>
          <w:u w:val="none"/>
          <w:shd w:fill="auto" w:val="clear"/>
          <w:vertAlign w:val="baseline"/>
          <w:rtl w:val="0"/>
        </w:rPr>
        <w:t xml:space="preserve">Senha SAP</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84"/>
        </w:tabs>
        <w:spacing w:after="0" w:before="23" w:line="240" w:lineRule="auto"/>
        <w:ind w:left="783" w:right="0" w:hanging="190"/>
        <w:jc w:val="left"/>
        <w:rPr>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2e5395"/>
          <w:sz w:val="26"/>
          <w:szCs w:val="26"/>
          <w:u w:val="none"/>
          <w:shd w:fill="auto" w:val="clear"/>
          <w:vertAlign w:val="baseline"/>
          <w:rtl w:val="0"/>
        </w:rPr>
        <w:t xml:space="preserve">– Idioma: </w:t>
      </w:r>
      <w:r w:rsidDel="00000000" w:rsidR="00000000" w:rsidRPr="00000000">
        <w:rPr>
          <w:rFonts w:ascii="Calibri" w:cs="Calibri" w:eastAsia="Calibri" w:hAnsi="Calibri"/>
          <w:b w:val="0"/>
          <w:i w:val="0"/>
          <w:smallCaps w:val="0"/>
          <w:strike w:val="0"/>
          <w:color w:val="2e5395"/>
          <w:sz w:val="26"/>
          <w:szCs w:val="26"/>
          <w:u w:val="none"/>
          <w:shd w:fill="auto" w:val="clear"/>
          <w:vertAlign w:val="baseline"/>
          <w:rtl w:val="0"/>
        </w:rPr>
        <w:t xml:space="preserve">Idioma de Utilização do SAP</w:t>
      </w:r>
      <w:r w:rsidDel="00000000" w:rsidR="00000000" w:rsidRPr="00000000">
        <w:rPr>
          <w:rtl w:val="0"/>
        </w:rPr>
      </w:r>
    </w:p>
    <w:p w:rsidR="00000000" w:rsidDel="00000000" w:rsidP="00000000" w:rsidRDefault="00000000" w:rsidRPr="00000000" w14:paraId="00000019">
      <w:pPr>
        <w:pageBreakBefore w:val="0"/>
        <w:rPr>
          <w:sz w:val="26"/>
          <w:szCs w:val="26"/>
        </w:rPr>
        <w:sectPr>
          <w:type w:val="nextPage"/>
          <w:pgSz w:h="16840" w:w="11910" w:orient="portrait"/>
          <w:pgMar w:bottom="1200" w:top="1120" w:left="760" w:right="300" w:header="0" w:footer="920"/>
        </w:sectPr>
      </w:pPr>
      <w:r w:rsidDel="00000000" w:rsidR="00000000" w:rsidRPr="00000000">
        <w:rPr>
          <w:rtl w:val="0"/>
        </w:rPr>
      </w:r>
    </w:p>
    <w:p w:rsidR="00000000" w:rsidDel="00000000" w:rsidP="00000000" w:rsidRDefault="00000000" w:rsidRPr="00000000" w14:paraId="0000001A">
      <w:pPr>
        <w:pageBreakBefore w:val="0"/>
        <w:tabs>
          <w:tab w:val="left" w:pos="1902"/>
        </w:tabs>
        <w:ind w:left="781" w:firstLine="0"/>
        <w:rPr>
          <w:sz w:val="20"/>
          <w:szCs w:val="20"/>
        </w:rPr>
      </w:pPr>
      <w:r w:rsidDel="00000000" w:rsidR="00000000" w:rsidRPr="00000000">
        <w:rPr>
          <w:sz w:val="20"/>
          <w:szCs w:val="20"/>
        </w:rPr>
        <w:drawing>
          <wp:inline distB="0" distT="0" distL="0" distR="0">
            <wp:extent cx="515524" cy="507110"/>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15524" cy="507110"/>
                    </a:xfrm>
                    <a:prstGeom prst="rect"/>
                    <a:ln/>
                  </pic:spPr>
                </pic:pic>
              </a:graphicData>
            </a:graphic>
          </wp:inline>
        </w:drawing>
      </w:r>
      <w:r w:rsidDel="00000000" w:rsidR="00000000" w:rsidRPr="00000000">
        <w:rPr>
          <w:sz w:val="20"/>
          <w:szCs w:val="20"/>
          <w:rtl w:val="0"/>
        </w:rPr>
        <w:tab/>
      </w:r>
      <w:r w:rsidDel="00000000" w:rsidR="00000000" w:rsidRPr="00000000">
        <w:rPr>
          <w:sz w:val="20"/>
          <w:szCs w:val="20"/>
        </w:rPr>
        <mc:AlternateContent>
          <mc:Choice Requires="wpg">
            <w:drawing>
              <wp:inline distB="0" distT="0" distL="0" distR="0">
                <wp:extent cx="5178425" cy="345440"/>
                <wp:effectExtent b="0" l="0" r="0" t="0"/>
                <wp:docPr id="3" name=""/>
                <a:graphic>
                  <a:graphicData uri="http://schemas.microsoft.com/office/word/2010/wordprocessingShape">
                    <wps:wsp>
                      <wps:cNvSpPr/>
                      <wps:cNvPr id="4" name="Shape 4"/>
                      <wps:spPr>
                        <a:xfrm>
                          <a:off x="2761550" y="3612043"/>
                          <a:ext cx="5168900" cy="335915"/>
                        </a:xfrm>
                        <a:prstGeom prst="rect">
                          <a:avLst/>
                        </a:prstGeom>
                        <a:solidFill>
                          <a:srgbClr val="D4DCE3"/>
                        </a:solidFill>
                        <a:ln>
                          <a:noFill/>
                        </a:ln>
                      </wps:spPr>
                      <wps:txbx>
                        <w:txbxContent>
                          <w:p w:rsidR="00000000" w:rsidDel="00000000" w:rsidP="00000000" w:rsidRDefault="00000000" w:rsidRPr="00000000">
                            <w:pPr>
                              <w:spacing w:after="0" w:before="1.0000000149011612" w:line="240"/>
                              <w:ind w:left="27.999999523162842" w:right="0" w:firstLine="27.999999523162842"/>
                              <w:jc w:val="left"/>
                              <w:textDirection w:val="btLr"/>
                            </w:pPr>
                            <w:r w:rsidDel="00000000" w:rsidR="00000000" w:rsidRPr="00000000">
                              <w:rPr>
                                <w:rFonts w:ascii="Calibri" w:cs="Calibri" w:eastAsia="Calibri" w:hAnsi="Calibri"/>
                                <w:b w:val="1"/>
                                <w:i w:val="0"/>
                                <w:smallCaps w:val="0"/>
                                <w:strike w:val="0"/>
                                <w:color w:val="2e5395"/>
                                <w:sz w:val="40"/>
                                <w:vertAlign w:val="baseline"/>
                              </w:rPr>
                              <w:t xml:space="preserve">Ambientes SAP</w:t>
                            </w:r>
                          </w:p>
                        </w:txbxContent>
                      </wps:txbx>
                      <wps:bodyPr anchorCtr="0" anchor="t" bIns="0" lIns="0" spcFirstLastPara="1" rIns="0" wrap="square" tIns="0">
                        <a:noAutofit/>
                      </wps:bodyPr>
                    </wps:wsp>
                  </a:graphicData>
                </a:graphic>
              </wp:inline>
            </w:drawing>
          </mc:Choice>
          <mc:Fallback>
            <w:drawing>
              <wp:inline distB="0" distT="0" distL="0" distR="0">
                <wp:extent cx="5178425" cy="345440"/>
                <wp:effectExtent b="0" l="0" r="0" t="0"/>
                <wp:docPr id="3"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5178425" cy="3454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3"/>
        <w:pageBreakBefore w:val="0"/>
        <w:spacing w:before="44" w:lineRule="auto"/>
        <w:ind w:firstLine="0"/>
        <w:jc w:val="both"/>
        <w:rPr/>
      </w:pPr>
      <w:r w:rsidDel="00000000" w:rsidR="00000000" w:rsidRPr="00000000">
        <w:rPr>
          <w:color w:val="2e5395"/>
          <w:rtl w:val="0"/>
        </w:rPr>
        <w:t xml:space="preserve">DEV (Desenvolvimento)</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734" w:right="82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É o ambiente usado para o desenvolvimento dos programas e ajustes do SAP, é comum que os ambientes de DEV não contenham muitos dados nas tabelas, muitas vezes não possuem nenhum, para economizar espaço ou até mesmo por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656641</wp:posOffset>
            </wp:positionH>
            <wp:positionV relativeFrom="paragraph">
              <wp:posOffset>89083</wp:posOffset>
            </wp:positionV>
            <wp:extent cx="905265" cy="732835"/>
            <wp:effectExtent b="0" l="0" r="0" t="0"/>
            <wp:wrapNone/>
            <wp:docPr id="10"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905265" cy="732835"/>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54" w:right="83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políticas de segurança. Existem também várias instâncias dentro de um mesmo ambiente, o que chamamos de Mandante ou “Client”, que são divisões onde podemos separar os dados, como por exemplo, podemos ter um mandante de número 100 sem nenhum dado em tabelas e um ambiente 110 com dados básicos para teste, sendo assim, todo código desenvolvido no ambiente 100 também será refletido no ambiente 110, mas os dados ficam apenas no 110, esse conceito é normalmente chamado de “Sandbox” e agiliza muito o processo de testes, já que não é necessário a transferência entre ambientes como DEV para QA ou DEV para PRD.</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3"/>
        <w:pageBreakBefore w:val="0"/>
        <w:numPr>
          <w:ilvl w:val="0"/>
          <w:numId w:val="6"/>
        </w:numPr>
        <w:tabs>
          <w:tab w:val="left" w:pos="953"/>
          <w:tab w:val="left" w:pos="955"/>
        </w:tabs>
        <w:spacing w:before="1" w:lineRule="auto"/>
        <w:ind w:left="954" w:hanging="361"/>
        <w:rPr/>
      </w:pPr>
      <w:r w:rsidDel="00000000" w:rsidR="00000000" w:rsidRPr="00000000">
        <w:rPr>
          <w:color w:val="2e5395"/>
          <w:rtl w:val="0"/>
        </w:rPr>
        <w:t xml:space="preserve">QAS (Qualidade)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742" w:right="83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Nesse ambiente temos mais tabelas preenchidas, dados mais parecidos com os cenários do ambiente produtivo, pois aqui fazemos os testes reais tanto da parte funcional quanto da parte dos usuários que vão ter acesso aos desenvolvimentos ou ajustes no ambiente produtivo. Quase sempre o QAS é</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642943</wp:posOffset>
            </wp:positionH>
            <wp:positionV relativeFrom="paragraph">
              <wp:posOffset>162313</wp:posOffset>
            </wp:positionV>
            <wp:extent cx="896989" cy="861113"/>
            <wp:effectExtent b="0" l="0" r="0" t="0"/>
            <wp:wrapNone/>
            <wp:docPr id="6"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896989" cy="861113"/>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42" w:right="829"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atualizado com os dados de produção, o que chamamos de “refresh”, os “refreshs” são realizados de tempo em tempo, de acordo com cada empresa, isso é necessário para evitar erros no ambiente produtivo ao transportar o programa após os testes. Vale lembrar que só testes podem ser realizados em QAS, não é possível codificar neste ambiente.</w:t>
      </w:r>
      <w:r w:rsidDel="00000000" w:rsidR="00000000" w:rsidRPr="00000000">
        <w:rPr>
          <w:rtl w:val="0"/>
        </w:rPr>
      </w:r>
    </w:p>
    <w:p w:rsidR="00000000" w:rsidDel="00000000" w:rsidP="00000000" w:rsidRDefault="00000000" w:rsidRPr="00000000" w14:paraId="00000027">
      <w:pPr>
        <w:pageBreakBefore w:val="0"/>
        <w:spacing w:line="259" w:lineRule="auto"/>
        <w:jc w:val="both"/>
        <w:rPr/>
        <w:sectPr>
          <w:type w:val="nextPage"/>
          <w:pgSz w:h="16840" w:w="11910" w:orient="portrait"/>
          <w:pgMar w:bottom="1200" w:top="1120" w:left="760" w:right="300" w:header="0" w:footer="920"/>
        </w:sect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04"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Os testes são divididos em algumas partes:</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 w:right="828"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Teste Unitário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É um teste unitário da demanda para se certificar que programa esteja sendo executado sem DUMP.</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 w:right="833"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Teste de Integrado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Garante que os componentes interligados funcionem conforme o esperado. Utilizado para testar rotinas de integrações.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2" w:right="829"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Teste Positivo-negativo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Garante que a demanda vai funcionar no “caminho feliz” conforme o esperado e também vai funcionar no fluxo de exceção.</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pageBreakBefore w:val="0"/>
        <w:ind w:left="942" w:right="835" w:firstLine="0"/>
        <w:jc w:val="both"/>
        <w:rPr>
          <w:sz w:val="28"/>
          <w:szCs w:val="28"/>
        </w:rPr>
      </w:pPr>
      <w:r w:rsidDel="00000000" w:rsidR="00000000" w:rsidRPr="00000000">
        <w:rPr>
          <w:b w:val="1"/>
          <w:color w:val="2e5395"/>
          <w:sz w:val="28"/>
          <w:szCs w:val="28"/>
          <w:rtl w:val="0"/>
        </w:rPr>
        <w:t xml:space="preserve">Teste de regressão </w:t>
      </w:r>
      <w:r w:rsidDel="00000000" w:rsidR="00000000" w:rsidRPr="00000000">
        <w:rPr>
          <w:color w:val="2e5395"/>
          <w:sz w:val="28"/>
          <w:szCs w:val="28"/>
          <w:rtl w:val="0"/>
        </w:rPr>
        <w:t xml:space="preserve">– Testa de algo que mudado. Realiza o processo de teste novamente.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2">
      <w:pPr>
        <w:pageBreakBefore w:val="0"/>
        <w:ind w:left="942" w:firstLine="0"/>
        <w:jc w:val="both"/>
        <w:rPr>
          <w:sz w:val="28"/>
          <w:szCs w:val="28"/>
        </w:rPr>
      </w:pPr>
      <w:r w:rsidDel="00000000" w:rsidR="00000000" w:rsidRPr="00000000">
        <w:rPr>
          <w:b w:val="1"/>
          <w:color w:val="2e5395"/>
          <w:sz w:val="28"/>
          <w:szCs w:val="28"/>
          <w:rtl w:val="0"/>
        </w:rPr>
        <w:t xml:space="preserve">Teste de caixa-preta </w:t>
      </w:r>
      <w:r w:rsidDel="00000000" w:rsidR="00000000" w:rsidRPr="00000000">
        <w:rPr>
          <w:color w:val="2e5395"/>
          <w:sz w:val="28"/>
          <w:szCs w:val="28"/>
          <w:rtl w:val="0"/>
        </w:rPr>
        <w:t xml:space="preserve">– Testa todas as entradas e saídas.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 w:right="828"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Teste Funcional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Testa as funcionalidades e regras de negócio presentes na documentação com objetivo de validar suas funcionalidades conforme a documentação técnica.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 w:right="834"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Cada demanda tem sua própria necessidade com isso muitas vezes não precisamos fazer todos os tipos de testes apresentados.</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Cenários de testes.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2" w:right="835"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Algo que devemos pensar com cuidado na hora da elaboração de um plano de teste é considerar quais os cenários (processo e rotinas) de testes devemos ter ou não.</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 w:right="828"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Pensando a nível de cenário de teste, sugiro a classificação dos cenários conforme sua importância e criticidade e com isso atribuo um peso a cada cenário:</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674"/>
        </w:tabs>
        <w:spacing w:after="0" w:before="0" w:line="347" w:lineRule="auto"/>
        <w:ind w:left="1674"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Cenários críticos – 10p</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674"/>
        </w:tabs>
        <w:spacing w:after="0" w:before="0" w:line="342" w:lineRule="auto"/>
        <w:ind w:left="1674"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Cenários Importantes – 07p</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674"/>
        </w:tabs>
        <w:spacing w:after="0" w:before="0" w:line="341" w:lineRule="auto"/>
        <w:ind w:left="1674"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Cenários normais -04p</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674"/>
        </w:tabs>
        <w:spacing w:after="0" w:before="0" w:line="346" w:lineRule="auto"/>
        <w:ind w:left="1674"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Cenários com baixa prioridade -01p</w:t>
      </w:r>
      <w:r w:rsidDel="00000000" w:rsidR="00000000" w:rsidRPr="00000000">
        <w:rPr>
          <w:rtl w:val="0"/>
        </w:rPr>
      </w:r>
    </w:p>
    <w:p w:rsidR="00000000" w:rsidDel="00000000" w:rsidP="00000000" w:rsidRDefault="00000000" w:rsidRPr="00000000" w14:paraId="00000042">
      <w:pPr>
        <w:pageBreakBefore w:val="0"/>
        <w:spacing w:line="346" w:lineRule="auto"/>
        <w:rPr>
          <w:sz w:val="28"/>
          <w:szCs w:val="28"/>
        </w:rPr>
        <w:sectPr>
          <w:type w:val="nextPage"/>
          <w:pgSz w:h="16840" w:w="11910" w:orient="portrait"/>
          <w:pgMar w:bottom="1200" w:top="1380" w:left="760" w:right="300" w:header="0" w:footer="920"/>
        </w:sect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942" w:right="828"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Uma vez com a classificação dos cenários podemos fazer o plano de testes x os tipos de testes conforme exemplo da tabela abaixo:</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7"/>
          <w:szCs w:val="7"/>
          <w:u w:val="none"/>
          <w:shd w:fill="auto" w:val="clear"/>
          <w:vertAlign w:val="baseline"/>
        </w:rPr>
      </w:pPr>
      <w:r w:rsidDel="00000000" w:rsidR="00000000" w:rsidRPr="00000000">
        <w:rPr>
          <w:rtl w:val="0"/>
        </w:rPr>
      </w:r>
    </w:p>
    <w:tbl>
      <w:tblPr>
        <w:tblStyle w:val="Table1"/>
        <w:tblW w:w="8601.0" w:type="dxa"/>
        <w:jc w:val="left"/>
        <w:tblInd w:w="8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686"/>
        <w:gridCol w:w="2268"/>
        <w:gridCol w:w="2268"/>
        <w:gridCol w:w="1379"/>
        <w:tblGridChange w:id="0">
          <w:tblGrid>
            <w:gridCol w:w="2686"/>
            <w:gridCol w:w="2268"/>
            <w:gridCol w:w="2268"/>
            <w:gridCol w:w="1379"/>
          </w:tblGrid>
        </w:tblGridChange>
      </w:tblGrid>
      <w:tr>
        <w:trPr>
          <w:cantSplit w:val="0"/>
          <w:trHeight w:val="340"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89"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Cenários</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37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Tipo de teste</w:t>
            </w: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837" w:right="818"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Peso</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32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Status</w:t>
            </w: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3"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5395"/>
                <w:sz w:val="24"/>
                <w:szCs w:val="24"/>
                <w:u w:val="none"/>
                <w:shd w:fill="auto" w:val="clear"/>
                <w:vertAlign w:val="baseline"/>
                <w:rtl w:val="0"/>
              </w:rPr>
              <w:t xml:space="preserve">Rotina Z1</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3"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5395"/>
                <w:sz w:val="24"/>
                <w:szCs w:val="24"/>
                <w:u w:val="none"/>
                <w:shd w:fill="auto" w:val="clear"/>
                <w:vertAlign w:val="baseline"/>
                <w:rtl w:val="0"/>
              </w:rPr>
              <w:t xml:space="preserve">Teste unitário</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3"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5395"/>
                <w:sz w:val="24"/>
                <w:szCs w:val="24"/>
                <w:u w:val="none"/>
                <w:shd w:fill="auto" w:val="clear"/>
                <w:vertAlign w:val="baseline"/>
                <w:rtl w:val="0"/>
              </w:rPr>
              <w:t xml:space="preserve">Importantes – 07p</w:t>
            </w: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91"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5395"/>
                <w:sz w:val="24"/>
                <w:szCs w:val="24"/>
                <w:u w:val="none"/>
                <w:shd w:fill="auto" w:val="clear"/>
                <w:vertAlign w:val="baseline"/>
                <w:rtl w:val="0"/>
              </w:rPr>
              <w:t xml:space="preserve">Input de fatura</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5395"/>
                <w:sz w:val="24"/>
                <w:szCs w:val="24"/>
                <w:u w:val="none"/>
                <w:shd w:fill="auto" w:val="clear"/>
                <w:vertAlign w:val="baseline"/>
                <w:rtl w:val="0"/>
              </w:rPr>
              <w:t xml:space="preserve">Teste Funcional</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5395"/>
                <w:sz w:val="24"/>
                <w:szCs w:val="24"/>
                <w:u w:val="none"/>
                <w:shd w:fill="auto" w:val="clear"/>
                <w:vertAlign w:val="baseline"/>
                <w:rtl w:val="0"/>
              </w:rPr>
              <w:t xml:space="preserve">Importantes – 07p</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39" w:hRule="atLeast"/>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5395"/>
                <w:sz w:val="24"/>
                <w:szCs w:val="24"/>
                <w:u w:val="none"/>
                <w:shd w:fill="auto" w:val="clear"/>
                <w:vertAlign w:val="baseline"/>
                <w:rtl w:val="0"/>
              </w:rPr>
              <w:t xml:space="preserve">Rotina de integração</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68" w:lineRule="auto"/>
              <w:ind w:left="107" w:right="21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5395"/>
                <w:sz w:val="24"/>
                <w:szCs w:val="24"/>
                <w:u w:val="none"/>
                <w:shd w:fill="auto" w:val="clear"/>
                <w:vertAlign w:val="baseline"/>
                <w:rtl w:val="0"/>
              </w:rPr>
              <w:t xml:space="preserve">Teste unitário Teste de Integração</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3"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5395"/>
                <w:sz w:val="24"/>
                <w:szCs w:val="24"/>
                <w:u w:val="none"/>
                <w:shd w:fill="auto" w:val="clear"/>
                <w:vertAlign w:val="baseline"/>
                <w:rtl w:val="0"/>
              </w:rPr>
              <w:t xml:space="preserve">Teste Funcional</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5395"/>
                <w:sz w:val="24"/>
                <w:szCs w:val="24"/>
                <w:u w:val="none"/>
                <w:shd w:fill="auto" w:val="clear"/>
                <w:vertAlign w:val="baseline"/>
                <w:rtl w:val="0"/>
              </w:rPr>
              <w:t xml:space="preserve">Críticos – 10p</w:t>
            </w: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3"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5395"/>
                <w:sz w:val="24"/>
                <w:szCs w:val="24"/>
                <w:u w:val="none"/>
                <w:shd w:fill="auto" w:val="clear"/>
                <w:vertAlign w:val="baseline"/>
                <w:rtl w:val="0"/>
              </w:rPr>
              <w:t xml:space="preserve">Cadastro de Banco</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3"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5395"/>
                <w:sz w:val="24"/>
                <w:szCs w:val="24"/>
                <w:u w:val="none"/>
                <w:shd w:fill="auto" w:val="clear"/>
                <w:vertAlign w:val="baseline"/>
                <w:rtl w:val="0"/>
              </w:rPr>
              <w:t xml:space="preserve">Teste unitário</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3"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5395"/>
                <w:sz w:val="24"/>
                <w:szCs w:val="24"/>
                <w:u w:val="none"/>
                <w:shd w:fill="auto" w:val="clear"/>
                <w:vertAlign w:val="baseline"/>
                <w:rtl w:val="0"/>
              </w:rPr>
              <w:t xml:space="preserve">Normais -04p</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3"/>
        <w:pageBreakBefore w:val="0"/>
        <w:numPr>
          <w:ilvl w:val="0"/>
          <w:numId w:val="6"/>
        </w:numPr>
        <w:tabs>
          <w:tab w:val="left" w:pos="953"/>
          <w:tab w:val="left" w:pos="955"/>
        </w:tabs>
        <w:ind w:left="954" w:hanging="361"/>
        <w:rPr/>
      </w:pPr>
      <w:r w:rsidDel="00000000" w:rsidR="00000000" w:rsidRPr="00000000">
        <w:rPr>
          <w:color w:val="2e5395"/>
          <w:rtl w:val="0"/>
        </w:rPr>
        <w:t xml:space="preserve">PRD (Produção)</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936" w:right="83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O ambiente produtivo é onde toda a “mágica” acontece, nele todos os usuários do SAP estão trabalhando com todo em SAP em operação, para cada área da empresa em que o SAP foi implantado. Neste ambiente não fazemos testes tão menos desenvolvemos, ele só é usado para o processo corporativo de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774838</wp:posOffset>
            </wp:positionH>
            <wp:positionV relativeFrom="paragraph">
              <wp:posOffset>151067</wp:posOffset>
            </wp:positionV>
            <wp:extent cx="876134" cy="847644"/>
            <wp:effectExtent b="0" l="0" r="0" t="0"/>
            <wp:wrapNone/>
            <wp:docPr id="13"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876134" cy="847644"/>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42" w:right="831"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cada empresa. Quando um erro ocorre em produção, ele se torna o mais emergencial entre todas as demandas, pois com a produção parada em alguma parte, alguma área da empresa também está com seus processos parados, não é muito incomum que isso ocorra em projetos de SAP.</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942" w:right="82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Temos que ter muito cuidado ao analisar erros em produção, muitas vezes precisamos “debugar” algo diretamente em produção para entender um erro que só acontece “lá”, porém cada processo que analisamos pode estar sendo processado como real, ou seja, se estamos “debugando” uma ordem de venda no momento de salvar, se formos até o final do processamento essa ordem de venda será criada em ambiente produtivo, se não for estornada pode causar problemas para as áreas e isso pode ocorrer em todas as áreas do SAP.</w:t>
      </w:r>
      <w:r w:rsidDel="00000000" w:rsidR="00000000" w:rsidRPr="00000000">
        <w:rPr>
          <w:rtl w:val="0"/>
        </w:rPr>
      </w:r>
    </w:p>
    <w:p w:rsidR="00000000" w:rsidDel="00000000" w:rsidP="00000000" w:rsidRDefault="00000000" w:rsidRPr="00000000" w14:paraId="00000061">
      <w:pPr>
        <w:pageBreakBefore w:val="0"/>
        <w:spacing w:line="259" w:lineRule="auto"/>
        <w:jc w:val="both"/>
        <w:rPr/>
        <w:sectPr>
          <w:type w:val="nextPage"/>
          <w:pgSz w:h="16840" w:w="11910" w:orient="portrait"/>
          <w:pgMar w:bottom="1200" w:top="1380" w:left="760" w:right="300" w:header="0" w:footer="920"/>
        </w:sect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62" w:right="1153"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Ambientes principais interligados:</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1441467</wp:posOffset>
            </wp:positionH>
            <wp:positionV relativeFrom="paragraph">
              <wp:posOffset>231940</wp:posOffset>
            </wp:positionV>
            <wp:extent cx="3579596" cy="3406425"/>
            <wp:effectExtent b="0" l="0" r="0" t="0"/>
            <wp:wrapTopAndBottom distB="0" distT="0"/>
            <wp:docPr id="7"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579596" cy="3406425"/>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7" w:right="1153"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Ambientes e Instâncias por ambiente:</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1674498</wp:posOffset>
            </wp:positionH>
            <wp:positionV relativeFrom="paragraph">
              <wp:posOffset>195573</wp:posOffset>
            </wp:positionV>
            <wp:extent cx="3015005" cy="4129087"/>
            <wp:effectExtent b="0" l="0" r="0" t="0"/>
            <wp:wrapTopAndBottom distB="0" distT="0"/>
            <wp:docPr id="1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015005" cy="4129087"/>
                    </a:xfrm>
                    <a:prstGeom prst="rect"/>
                    <a:ln/>
                  </pic:spPr>
                </pic:pic>
              </a:graphicData>
            </a:graphic>
          </wp:anchor>
        </w:drawing>
      </w:r>
    </w:p>
    <w:p w:rsidR="00000000" w:rsidDel="00000000" w:rsidP="00000000" w:rsidRDefault="00000000" w:rsidRPr="00000000" w14:paraId="00000067">
      <w:pPr>
        <w:pageBreakBefore w:val="0"/>
        <w:rPr/>
        <w:sectPr>
          <w:type w:val="nextPage"/>
          <w:pgSz w:h="16840" w:w="11910" w:orient="portrait"/>
          <w:pgMar w:bottom="1200" w:top="1380" w:left="760" w:right="300" w:header="0" w:footer="920"/>
        </w:sectPr>
      </w:pPr>
      <w:r w:rsidDel="00000000" w:rsidR="00000000" w:rsidRPr="00000000">
        <w:rPr>
          <w:rtl w:val="0"/>
        </w:rPr>
      </w:r>
    </w:p>
    <w:p w:rsidR="00000000" w:rsidDel="00000000" w:rsidP="00000000" w:rsidRDefault="00000000" w:rsidRPr="00000000" w14:paraId="00000068">
      <w:pPr>
        <w:pStyle w:val="Heading3"/>
        <w:pageBreakBefore w:val="0"/>
        <w:numPr>
          <w:ilvl w:val="0"/>
          <w:numId w:val="6"/>
        </w:numPr>
        <w:tabs>
          <w:tab w:val="left" w:pos="955"/>
        </w:tabs>
        <w:spacing w:before="60" w:lineRule="auto"/>
        <w:ind w:left="954" w:hanging="361"/>
        <w:jc w:val="both"/>
        <w:rPr/>
      </w:pPr>
      <w:r w:rsidDel="00000000" w:rsidR="00000000" w:rsidRPr="00000000">
        <w:rPr>
          <w:color w:val="2e5395"/>
          <w:rtl w:val="0"/>
        </w:rPr>
        <w:t xml:space="preserve">Demais ambientes</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942" w:right="827"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Além dos ambientes mais convencionais, muitas empresas possuem ambientes para outras áreas, como o PI/PI que faz integrações entre o SAP e outros sistemas, o GRC que cuida de toda a parte de Mensageria (NF-e, CT-E, etc.), Charm para controle de projetos e requests, dentre muitos outros, neste curso estaremos aprendendo um pouco sobre:</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662"/>
        </w:tabs>
        <w:spacing w:after="0" w:before="1" w:line="240" w:lineRule="auto"/>
        <w:ind w:left="1662"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GRC/NFe</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662"/>
        </w:tabs>
        <w:spacing w:after="0" w:before="19" w:line="240" w:lineRule="auto"/>
        <w:ind w:left="1662"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PI/PO</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662"/>
        </w:tabs>
        <w:spacing w:after="0" w:before="17" w:line="240" w:lineRule="auto"/>
        <w:ind w:left="1662"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Hana for ABAP</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662"/>
        </w:tabs>
        <w:spacing w:after="0" w:before="19" w:line="240" w:lineRule="auto"/>
        <w:ind w:left="1662"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Fiori for ABAP</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3"/>
        <w:pageBreakBefore w:val="0"/>
        <w:numPr>
          <w:ilvl w:val="0"/>
          <w:numId w:val="6"/>
        </w:numPr>
        <w:tabs>
          <w:tab w:val="left" w:pos="955"/>
        </w:tabs>
        <w:ind w:left="954" w:hanging="361"/>
        <w:jc w:val="both"/>
        <w:rPr/>
      </w:pPr>
      <w:r w:rsidDel="00000000" w:rsidR="00000000" w:rsidRPr="00000000">
        <w:rPr>
          <w:color w:val="2e5395"/>
          <w:rtl w:val="0"/>
        </w:rPr>
        <w:t xml:space="preserve">Explicação dos módulos do SAP no geral</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942" w:right="82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SAP ERP (até </w:t>
      </w:r>
      <w:hyperlink r:id="rId18">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2003 </w:t>
        </w:r>
      </w:hyperlink>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SAP/R3, até </w:t>
      </w:r>
      <w:hyperlink r:id="rId19">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2007 </w:t>
        </w:r>
      </w:hyperlink>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mySAP ERP) é um </w:t>
      </w:r>
      <w:hyperlink r:id="rId20">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sistema integrado de</w:t>
        </w:r>
      </w:hyperlink>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w:t>
      </w:r>
      <w:hyperlink r:id="rId21">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gestão empresarial </w:t>
        </w:r>
      </w:hyperlink>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(ERP) transacional, produto principal da </w:t>
      </w:r>
      <w:hyperlink r:id="rId22">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SAP AG</w:t>
        </w:r>
      </w:hyperlink>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uma empresa </w:t>
      </w:r>
      <w:hyperlink r:id="rId23">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alemã</w:t>
        </w:r>
      </w:hyperlink>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líder no segmento de software corporativos, tendo cerca de 86 mil clientes, segundo a própria SAP, em todo mundo, dentre a grande maioria empresas de grande porte.</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942" w:right="827"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O sistema procura contemplar a empresa como um todo, dividindo módulos, onde cada módulo corresponde a uma área especifica, como por exemplo, o módulo SD (Sales and Distribution) que contempla a área de Vendas e Distribuição, fazendo a integração das informações para determinado processo. Cada programa é executado através de uma transação separadamente. Estes programas são desenvolvidos em </w:t>
      </w:r>
      <w:hyperlink r:id="rId24">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ABAP</w:t>
        </w:r>
      </w:hyperlink>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uma linguagem de programação da qual a SAP detém os direitos.</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942" w:right="828"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Cada módulo é responsável por mais mil processos de negócios, baseado em práticas do dia a dia de cada empresa. O sistema é configurado para atender a necessidade de cada determinado processo, onde mais de 8 mil tabelas administram em tempo real as informações que trafegam pela empresa. Seus métodos de trabalho são bastante conhecidos por disponibilizar conforto e eficiência ao relacionar programas da mais alta tecnologia e desenvolver programas capazes de solucionar os mais variados tipos de tarefas.</w:t>
      </w:r>
      <w:r w:rsidDel="00000000" w:rsidR="00000000" w:rsidRPr="00000000">
        <w:rPr>
          <w:rtl w:val="0"/>
        </w:rPr>
      </w:r>
    </w:p>
    <w:p w:rsidR="00000000" w:rsidDel="00000000" w:rsidP="00000000" w:rsidRDefault="00000000" w:rsidRPr="00000000" w14:paraId="00000075">
      <w:pPr>
        <w:pageBreakBefore w:val="0"/>
        <w:jc w:val="both"/>
        <w:rPr/>
        <w:sectPr>
          <w:type w:val="nextPage"/>
          <w:pgSz w:h="16840" w:w="11910" w:orient="portrait"/>
          <w:pgMar w:bottom="1200" w:top="1340" w:left="760" w:right="300" w:header="0" w:footer="920"/>
        </w:sect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661"/>
          <w:tab w:val="left" w:pos="1662"/>
        </w:tabs>
        <w:spacing w:after="0" w:before="57" w:line="240" w:lineRule="auto"/>
        <w:ind w:left="1662" w:right="0" w:hanging="360"/>
        <w:jc w:val="left"/>
        <w:rPr>
          <w:b w:val="0"/>
          <w:i w:val="0"/>
          <w:smallCaps w:val="0"/>
          <w:strike w:val="0"/>
          <w:u w:val="none"/>
          <w:shd w:fill="auto" w:val="clear"/>
          <w:vertAlign w:val="baseline"/>
        </w:rPr>
      </w:pPr>
      <w:hyperlink r:id="rId25">
        <w:r w:rsidDel="00000000" w:rsidR="00000000" w:rsidRPr="00000000">
          <w:rPr>
            <w:rFonts w:ascii="Calibri" w:cs="Calibri" w:eastAsia="Calibri" w:hAnsi="Calibri"/>
            <w:b w:val="0"/>
            <w:i w:val="0"/>
            <w:smallCaps w:val="0"/>
            <w:strike w:val="0"/>
            <w:color w:val="2e5395"/>
            <w:sz w:val="28"/>
            <w:szCs w:val="28"/>
            <w:u w:val="single"/>
            <w:shd w:fill="auto" w:val="clear"/>
            <w:vertAlign w:val="baseline"/>
            <w:rtl w:val="0"/>
          </w:rPr>
          <w:t xml:space="preserve">SAP MM</w:t>
        </w:r>
      </w:hyperlink>
      <w:hyperlink r:id="rId26">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Material Management (Gestão de Materiais)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661"/>
          <w:tab w:val="left" w:pos="1662"/>
        </w:tabs>
        <w:spacing w:after="0" w:before="2" w:line="341" w:lineRule="auto"/>
        <w:ind w:left="1662" w:right="0" w:hanging="360"/>
        <w:jc w:val="left"/>
        <w:rPr>
          <w:b w:val="0"/>
          <w:i w:val="0"/>
          <w:smallCaps w:val="0"/>
          <w:strike w:val="0"/>
          <w:u w:val="none"/>
          <w:shd w:fill="auto" w:val="clear"/>
          <w:vertAlign w:val="baseline"/>
        </w:rPr>
      </w:pPr>
      <w:hyperlink r:id="rId27">
        <w:r w:rsidDel="00000000" w:rsidR="00000000" w:rsidRPr="00000000">
          <w:rPr>
            <w:rFonts w:ascii="Calibri" w:cs="Calibri" w:eastAsia="Calibri" w:hAnsi="Calibri"/>
            <w:b w:val="0"/>
            <w:i w:val="0"/>
            <w:smallCaps w:val="0"/>
            <w:strike w:val="0"/>
            <w:color w:val="2e5395"/>
            <w:sz w:val="28"/>
            <w:szCs w:val="28"/>
            <w:u w:val="single"/>
            <w:shd w:fill="auto" w:val="clear"/>
            <w:vertAlign w:val="baseline"/>
            <w:rtl w:val="0"/>
          </w:rPr>
          <w:t xml:space="preserve">SAP WM</w:t>
        </w:r>
      </w:hyperlink>
      <w:hyperlink r:id="rId28">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Warehouse Management (Gerenciamento de Armazenagem)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661"/>
          <w:tab w:val="left" w:pos="1662"/>
        </w:tabs>
        <w:spacing w:after="0" w:before="0" w:line="341" w:lineRule="auto"/>
        <w:ind w:left="1662" w:right="0" w:hanging="360"/>
        <w:jc w:val="left"/>
        <w:rPr>
          <w:b w:val="0"/>
          <w:i w:val="0"/>
          <w:smallCaps w:val="0"/>
          <w:strike w:val="0"/>
          <w:u w:val="none"/>
          <w:shd w:fill="auto" w:val="clear"/>
          <w:vertAlign w:val="baseline"/>
        </w:rPr>
      </w:pPr>
      <w:hyperlink r:id="rId29">
        <w:r w:rsidDel="00000000" w:rsidR="00000000" w:rsidRPr="00000000">
          <w:rPr>
            <w:rFonts w:ascii="Calibri" w:cs="Calibri" w:eastAsia="Calibri" w:hAnsi="Calibri"/>
            <w:b w:val="0"/>
            <w:i w:val="0"/>
            <w:smallCaps w:val="0"/>
            <w:strike w:val="0"/>
            <w:color w:val="2e5395"/>
            <w:sz w:val="28"/>
            <w:szCs w:val="28"/>
            <w:u w:val="single"/>
            <w:shd w:fill="auto" w:val="clear"/>
            <w:vertAlign w:val="baseline"/>
            <w:rtl w:val="0"/>
          </w:rPr>
          <w:t xml:space="preserve">SAP SD</w:t>
        </w:r>
      </w:hyperlink>
      <w:hyperlink r:id="rId30">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Sales and Distribution (Vendas e Distribuição)</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661"/>
          <w:tab w:val="left" w:pos="1662"/>
        </w:tabs>
        <w:spacing w:after="0" w:before="1" w:line="341" w:lineRule="auto"/>
        <w:ind w:left="1662" w:right="0" w:hanging="360"/>
        <w:jc w:val="left"/>
        <w:rPr>
          <w:b w:val="0"/>
          <w:i w:val="0"/>
          <w:smallCaps w:val="0"/>
          <w:strike w:val="0"/>
          <w:u w:val="none"/>
          <w:shd w:fill="auto" w:val="clear"/>
          <w:vertAlign w:val="baseline"/>
        </w:rPr>
      </w:pPr>
      <w:hyperlink r:id="rId31">
        <w:r w:rsidDel="00000000" w:rsidR="00000000" w:rsidRPr="00000000">
          <w:rPr>
            <w:rFonts w:ascii="Calibri" w:cs="Calibri" w:eastAsia="Calibri" w:hAnsi="Calibri"/>
            <w:b w:val="0"/>
            <w:i w:val="0"/>
            <w:smallCaps w:val="0"/>
            <w:strike w:val="0"/>
            <w:color w:val="2e5395"/>
            <w:sz w:val="28"/>
            <w:szCs w:val="28"/>
            <w:u w:val="single"/>
            <w:shd w:fill="auto" w:val="clear"/>
            <w:vertAlign w:val="baseline"/>
            <w:rtl w:val="0"/>
          </w:rPr>
          <w:t xml:space="preserve">SAP FI</w:t>
        </w:r>
      </w:hyperlink>
      <w:hyperlink r:id="rId32">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Financial Accounting (Contabilidade Financeira)</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661"/>
          <w:tab w:val="left" w:pos="1662"/>
        </w:tabs>
        <w:spacing w:after="0" w:before="0" w:line="341" w:lineRule="auto"/>
        <w:ind w:left="1662" w:right="0" w:hanging="360"/>
        <w:jc w:val="left"/>
        <w:rPr>
          <w:b w:val="0"/>
          <w:i w:val="0"/>
          <w:smallCaps w:val="0"/>
          <w:strike w:val="0"/>
          <w:u w:val="none"/>
          <w:shd w:fill="auto" w:val="clear"/>
          <w:vertAlign w:val="baseline"/>
        </w:rPr>
      </w:pPr>
      <w:hyperlink r:id="rId33">
        <w:r w:rsidDel="00000000" w:rsidR="00000000" w:rsidRPr="00000000">
          <w:rPr>
            <w:rFonts w:ascii="Calibri" w:cs="Calibri" w:eastAsia="Calibri" w:hAnsi="Calibri"/>
            <w:b w:val="0"/>
            <w:i w:val="0"/>
            <w:smallCaps w:val="0"/>
            <w:strike w:val="0"/>
            <w:color w:val="2e5395"/>
            <w:sz w:val="28"/>
            <w:szCs w:val="28"/>
            <w:u w:val="single"/>
            <w:shd w:fill="auto" w:val="clear"/>
            <w:vertAlign w:val="baseline"/>
            <w:rtl w:val="0"/>
          </w:rPr>
          <w:t xml:space="preserve">SAP PP</w:t>
        </w:r>
      </w:hyperlink>
      <w:hyperlink r:id="rId34">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Production Planning and Control (Planejamento da Produção)</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661"/>
          <w:tab w:val="left" w:pos="1662"/>
        </w:tabs>
        <w:spacing w:after="0" w:before="0" w:line="240" w:lineRule="auto"/>
        <w:ind w:left="1662" w:right="830" w:hanging="360"/>
        <w:jc w:val="left"/>
        <w:rPr>
          <w:b w:val="0"/>
          <w:i w:val="0"/>
          <w:smallCaps w:val="0"/>
          <w:strike w:val="0"/>
          <w:u w:val="none"/>
          <w:shd w:fill="auto" w:val="clear"/>
          <w:vertAlign w:val="baseline"/>
        </w:rPr>
      </w:pPr>
      <w:hyperlink r:id="rId35">
        <w:r w:rsidDel="00000000" w:rsidR="00000000" w:rsidRPr="00000000">
          <w:rPr>
            <w:rFonts w:ascii="Calibri" w:cs="Calibri" w:eastAsia="Calibri" w:hAnsi="Calibri"/>
            <w:b w:val="0"/>
            <w:i w:val="0"/>
            <w:smallCaps w:val="0"/>
            <w:strike w:val="0"/>
            <w:color w:val="2e5395"/>
            <w:sz w:val="28"/>
            <w:szCs w:val="28"/>
            <w:u w:val="single"/>
            <w:shd w:fill="auto" w:val="clear"/>
            <w:vertAlign w:val="baseline"/>
            <w:rtl w:val="0"/>
          </w:rPr>
          <w:t xml:space="preserve">SAP HCM</w:t>
        </w:r>
      </w:hyperlink>
      <w:hyperlink r:id="rId36">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Human Capital Management (Gerenciamento de capital humano)</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661"/>
          <w:tab w:val="left" w:pos="1662"/>
        </w:tabs>
        <w:spacing w:after="0" w:before="0" w:line="240" w:lineRule="auto"/>
        <w:ind w:left="1662" w:right="0" w:hanging="360"/>
        <w:jc w:val="left"/>
        <w:rPr>
          <w:b w:val="0"/>
          <w:i w:val="0"/>
          <w:smallCaps w:val="0"/>
          <w:strike w:val="0"/>
          <w:u w:val="none"/>
          <w:shd w:fill="auto" w:val="clear"/>
          <w:vertAlign w:val="baseline"/>
        </w:rPr>
      </w:pPr>
      <w:hyperlink r:id="rId37">
        <w:r w:rsidDel="00000000" w:rsidR="00000000" w:rsidRPr="00000000">
          <w:rPr>
            <w:rFonts w:ascii="Calibri" w:cs="Calibri" w:eastAsia="Calibri" w:hAnsi="Calibri"/>
            <w:b w:val="0"/>
            <w:i w:val="0"/>
            <w:smallCaps w:val="0"/>
            <w:strike w:val="0"/>
            <w:color w:val="2e5395"/>
            <w:sz w:val="28"/>
            <w:szCs w:val="28"/>
            <w:u w:val="single"/>
            <w:shd w:fill="auto" w:val="clear"/>
            <w:vertAlign w:val="baseline"/>
            <w:rtl w:val="0"/>
          </w:rPr>
          <w:t xml:space="preserve">SAP PS</w:t>
        </w:r>
      </w:hyperlink>
      <w:hyperlink r:id="rId38">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Project System (sistemas de Projeto)</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661"/>
          <w:tab w:val="left" w:pos="1662"/>
        </w:tabs>
        <w:spacing w:after="0" w:before="2" w:line="341" w:lineRule="auto"/>
        <w:ind w:left="1662" w:right="0" w:hanging="360"/>
        <w:jc w:val="left"/>
        <w:rPr>
          <w:b w:val="0"/>
          <w:i w:val="0"/>
          <w:smallCaps w:val="0"/>
          <w:strike w:val="0"/>
          <w:u w:val="none"/>
          <w:shd w:fill="auto" w:val="clear"/>
          <w:vertAlign w:val="baseline"/>
        </w:rPr>
      </w:pPr>
      <w:hyperlink r:id="rId39">
        <w:r w:rsidDel="00000000" w:rsidR="00000000" w:rsidRPr="00000000">
          <w:rPr>
            <w:rFonts w:ascii="Calibri" w:cs="Calibri" w:eastAsia="Calibri" w:hAnsi="Calibri"/>
            <w:b w:val="0"/>
            <w:i w:val="0"/>
            <w:smallCaps w:val="0"/>
            <w:strike w:val="0"/>
            <w:color w:val="2e5395"/>
            <w:sz w:val="28"/>
            <w:szCs w:val="28"/>
            <w:u w:val="single"/>
            <w:shd w:fill="auto" w:val="clear"/>
            <w:vertAlign w:val="baseline"/>
            <w:rtl w:val="0"/>
          </w:rPr>
          <w:t xml:space="preserve">SAP CO</w:t>
        </w:r>
      </w:hyperlink>
      <w:hyperlink r:id="rId40">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Controlling (Controladoria)</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661"/>
          <w:tab w:val="left" w:pos="1662"/>
        </w:tabs>
        <w:spacing w:after="0" w:before="0" w:line="341" w:lineRule="auto"/>
        <w:ind w:left="1662" w:right="0" w:hanging="360"/>
        <w:jc w:val="left"/>
        <w:rPr>
          <w:b w:val="0"/>
          <w:i w:val="0"/>
          <w:smallCaps w:val="0"/>
          <w:strike w:val="0"/>
          <w:u w:val="none"/>
          <w:shd w:fill="auto" w:val="clear"/>
          <w:vertAlign w:val="baseline"/>
        </w:rPr>
      </w:pPr>
      <w:hyperlink r:id="rId41">
        <w:r w:rsidDel="00000000" w:rsidR="00000000" w:rsidRPr="00000000">
          <w:rPr>
            <w:rFonts w:ascii="Calibri" w:cs="Calibri" w:eastAsia="Calibri" w:hAnsi="Calibri"/>
            <w:b w:val="0"/>
            <w:i w:val="0"/>
            <w:smallCaps w:val="0"/>
            <w:strike w:val="0"/>
            <w:color w:val="2e5395"/>
            <w:sz w:val="28"/>
            <w:szCs w:val="28"/>
            <w:u w:val="single"/>
            <w:shd w:fill="auto" w:val="clear"/>
            <w:vertAlign w:val="baseline"/>
            <w:rtl w:val="0"/>
          </w:rPr>
          <w:t xml:space="preserve">SAP QM</w:t>
        </w:r>
      </w:hyperlink>
      <w:hyperlink r:id="rId42">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Quality Management (Administração de Qualidade)</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661"/>
          <w:tab w:val="left" w:pos="1662"/>
        </w:tabs>
        <w:spacing w:after="0" w:before="2" w:line="341" w:lineRule="auto"/>
        <w:ind w:left="1662" w:right="0" w:hanging="360"/>
        <w:jc w:val="left"/>
        <w:rPr>
          <w:b w:val="0"/>
          <w:i w:val="0"/>
          <w:smallCaps w:val="0"/>
          <w:strike w:val="0"/>
          <w:u w:val="none"/>
          <w:shd w:fill="auto" w:val="clear"/>
          <w:vertAlign w:val="baseline"/>
        </w:rPr>
      </w:pPr>
      <w:hyperlink r:id="rId43">
        <w:r w:rsidDel="00000000" w:rsidR="00000000" w:rsidRPr="00000000">
          <w:rPr>
            <w:rFonts w:ascii="Calibri" w:cs="Calibri" w:eastAsia="Calibri" w:hAnsi="Calibri"/>
            <w:b w:val="0"/>
            <w:i w:val="0"/>
            <w:smallCaps w:val="0"/>
            <w:strike w:val="0"/>
            <w:color w:val="2e5395"/>
            <w:sz w:val="28"/>
            <w:szCs w:val="28"/>
            <w:u w:val="single"/>
            <w:shd w:fill="auto" w:val="clear"/>
            <w:vertAlign w:val="baseline"/>
            <w:rtl w:val="0"/>
          </w:rPr>
          <w:t xml:space="preserve">SAP PM</w:t>
        </w:r>
      </w:hyperlink>
      <w:hyperlink r:id="rId44">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Plant Maintenance (Planejamento da Manutenção)</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661"/>
          <w:tab w:val="left" w:pos="1662"/>
        </w:tabs>
        <w:spacing w:after="0" w:before="0" w:line="341" w:lineRule="auto"/>
        <w:ind w:left="1662" w:right="0" w:hanging="360"/>
        <w:jc w:val="left"/>
        <w:rPr>
          <w:b w:val="0"/>
          <w:i w:val="0"/>
          <w:smallCaps w:val="0"/>
          <w:strike w:val="0"/>
          <w:u w:val="none"/>
          <w:shd w:fill="auto" w:val="clear"/>
          <w:vertAlign w:val="baseline"/>
        </w:rPr>
      </w:pPr>
      <w:hyperlink r:id="rId45">
        <w:r w:rsidDel="00000000" w:rsidR="00000000" w:rsidRPr="00000000">
          <w:rPr>
            <w:rFonts w:ascii="Calibri" w:cs="Calibri" w:eastAsia="Calibri" w:hAnsi="Calibri"/>
            <w:b w:val="0"/>
            <w:i w:val="0"/>
            <w:smallCaps w:val="0"/>
            <w:strike w:val="0"/>
            <w:color w:val="2e5395"/>
            <w:sz w:val="28"/>
            <w:szCs w:val="28"/>
            <w:u w:val="single"/>
            <w:shd w:fill="auto" w:val="clear"/>
            <w:vertAlign w:val="baseline"/>
            <w:rtl w:val="0"/>
          </w:rPr>
          <w:t xml:space="preserve">SAP IS</w:t>
        </w:r>
      </w:hyperlink>
      <w:hyperlink r:id="rId46">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Industry Solutions (Soluções Industriais)</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661"/>
          <w:tab w:val="left" w:pos="1662"/>
        </w:tabs>
        <w:spacing w:after="0" w:before="0" w:line="341" w:lineRule="auto"/>
        <w:ind w:left="1662" w:right="0" w:hanging="360"/>
        <w:jc w:val="left"/>
        <w:rPr>
          <w:b w:val="0"/>
          <w:i w:val="0"/>
          <w:smallCaps w:val="0"/>
          <w:strike w:val="0"/>
          <w:u w:val="none"/>
          <w:shd w:fill="auto" w:val="clear"/>
          <w:vertAlign w:val="baseline"/>
        </w:rPr>
      </w:pPr>
      <w:hyperlink r:id="rId47">
        <w:r w:rsidDel="00000000" w:rsidR="00000000" w:rsidRPr="00000000">
          <w:rPr>
            <w:rFonts w:ascii="Calibri" w:cs="Calibri" w:eastAsia="Calibri" w:hAnsi="Calibri"/>
            <w:b w:val="0"/>
            <w:i w:val="0"/>
            <w:smallCaps w:val="0"/>
            <w:strike w:val="0"/>
            <w:color w:val="2e5395"/>
            <w:sz w:val="28"/>
            <w:szCs w:val="28"/>
            <w:u w:val="single"/>
            <w:shd w:fill="auto" w:val="clear"/>
            <w:vertAlign w:val="baseline"/>
            <w:rtl w:val="0"/>
          </w:rPr>
          <w:t xml:space="preserve">SAP BW</w:t>
        </w:r>
      </w:hyperlink>
      <w:hyperlink r:id="rId48">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Business Warehousing (Armazenamento de negócios)</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661"/>
          <w:tab w:val="left" w:pos="1662"/>
        </w:tabs>
        <w:spacing w:after="0" w:before="1" w:line="240" w:lineRule="auto"/>
        <w:ind w:left="1662" w:right="0" w:hanging="360"/>
        <w:jc w:val="left"/>
        <w:rPr>
          <w:b w:val="0"/>
          <w:i w:val="0"/>
          <w:smallCaps w:val="0"/>
          <w:strike w:val="0"/>
          <w:u w:val="none"/>
          <w:shd w:fill="auto" w:val="clear"/>
          <w:vertAlign w:val="baseline"/>
        </w:rPr>
      </w:pPr>
      <w:hyperlink r:id="rId49">
        <w:r w:rsidDel="00000000" w:rsidR="00000000" w:rsidRPr="00000000">
          <w:rPr>
            <w:rFonts w:ascii="Calibri" w:cs="Calibri" w:eastAsia="Calibri" w:hAnsi="Calibri"/>
            <w:b w:val="0"/>
            <w:i w:val="0"/>
            <w:smallCaps w:val="0"/>
            <w:strike w:val="0"/>
            <w:color w:val="2e5395"/>
            <w:sz w:val="28"/>
            <w:szCs w:val="28"/>
            <w:u w:val="single"/>
            <w:shd w:fill="auto" w:val="clear"/>
            <w:vertAlign w:val="baseline"/>
            <w:rtl w:val="0"/>
          </w:rPr>
          <w:t xml:space="preserve">SAP RE</w:t>
        </w:r>
      </w:hyperlink>
      <w:hyperlink r:id="rId50">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Real Estate (Imobiliária)</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pageBreakBefore w:val="0"/>
        <w:spacing w:before="44" w:lineRule="auto"/>
        <w:ind w:left="1302" w:firstLine="0"/>
        <w:rPr>
          <w:b w:val="1"/>
          <w:sz w:val="28"/>
          <w:szCs w:val="28"/>
        </w:rPr>
      </w:pPr>
      <w:r w:rsidDel="00000000" w:rsidR="00000000" w:rsidRPr="00000000">
        <w:rPr>
          <w:b w:val="1"/>
          <w:color w:val="2e5395"/>
          <w:sz w:val="28"/>
          <w:szCs w:val="28"/>
          <w:u w:val="single"/>
          <w:rtl w:val="0"/>
        </w:rPr>
        <w:t xml:space="preserve">Um sistema SAP R/3 é composto por três camadas:</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661"/>
          <w:tab w:val="left" w:pos="1662"/>
        </w:tabs>
        <w:spacing w:after="0" w:before="86" w:line="240" w:lineRule="auto"/>
        <w:ind w:left="1662"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single"/>
          <w:shd w:fill="auto" w:val="clear"/>
          <w:vertAlign w:val="baseline"/>
          <w:rtl w:val="0"/>
        </w:rPr>
        <w:t xml:space="preserve">Frontend</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661"/>
          <w:tab w:val="left" w:pos="1662"/>
        </w:tabs>
        <w:spacing w:after="0" w:before="2" w:line="341" w:lineRule="auto"/>
        <w:ind w:left="1662"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single"/>
          <w:shd w:fill="auto" w:val="clear"/>
          <w:vertAlign w:val="baseline"/>
          <w:rtl w:val="0"/>
        </w:rPr>
        <w:t xml:space="preserve">Application</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661"/>
          <w:tab w:val="left" w:pos="1662"/>
        </w:tabs>
        <w:spacing w:after="0" w:before="0" w:line="341" w:lineRule="auto"/>
        <w:ind w:left="1662"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single"/>
          <w:shd w:fill="auto" w:val="clear"/>
          <w:vertAlign w:val="baseline"/>
          <w:rtl w:val="0"/>
        </w:rPr>
        <w:t xml:space="preserve">Database</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302"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Frontend: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é camada responsável por "exibir" as telas ao usuário.</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302" w:right="831"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Application: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é onde são processadas as operações efetuadas, transferindo para o Frontend, os dados a serem exibidos. É nessa camada que os programas ABAP são executados.</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302" w:right="834"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 camada de Application possui diversos serviços e processos (também chamados de Work Process) disponíveis.</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302" w:right="828"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O desenho típico de uma instância SAP é um servidor de </w:t>
      </w:r>
      <w:hyperlink r:id="rId51">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Banco de Dados </w:t>
        </w:r>
      </w:hyperlink>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com um ou mais servidores de Application. Isso garante a integridade dos dados, e permite uma distribuição de carga nos servidores de aplicativo entre os usuários.</w:t>
      </w:r>
      <w:r w:rsidDel="00000000" w:rsidR="00000000" w:rsidRPr="00000000">
        <w:rPr>
          <w:rtl w:val="0"/>
        </w:rPr>
      </w:r>
    </w:p>
    <w:p w:rsidR="00000000" w:rsidDel="00000000" w:rsidP="00000000" w:rsidRDefault="00000000" w:rsidRPr="00000000" w14:paraId="00000090">
      <w:pPr>
        <w:pStyle w:val="Heading3"/>
        <w:pageBreakBefore w:val="0"/>
        <w:spacing w:before="120" w:lineRule="auto"/>
        <w:ind w:left="560" w:right="1153" w:firstLine="0"/>
        <w:jc w:val="center"/>
        <w:rPr/>
      </w:pPr>
      <w:r w:rsidDel="00000000" w:rsidR="00000000" w:rsidRPr="00000000">
        <w:rPr>
          <w:color w:val="2e5395"/>
          <w:rtl w:val="0"/>
        </w:rPr>
        <w:t xml:space="preserve">Work Process:</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 w:right="133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Message: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Serviço interno responsável pela comunicação entre as instâncias.</w:t>
      </w:r>
      <w:r w:rsidDel="00000000" w:rsidR="00000000" w:rsidRPr="00000000">
        <w:rPr>
          <w:rtl w:val="0"/>
        </w:rPr>
      </w:r>
    </w:p>
    <w:p w:rsidR="00000000" w:rsidDel="00000000" w:rsidP="00000000" w:rsidRDefault="00000000" w:rsidRPr="00000000" w14:paraId="00000093">
      <w:pPr>
        <w:pageBreakBefore w:val="0"/>
        <w:rPr/>
        <w:sectPr>
          <w:type w:val="nextPage"/>
          <w:pgSz w:h="16840" w:w="11910" w:orient="portrait"/>
          <w:pgMar w:bottom="1200" w:top="1340" w:left="760" w:right="300" w:header="0" w:footer="920"/>
        </w:sect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626" w:right="835"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Dispatcher: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Serviço interno responsável pelo "despacho" das requisições para cada processo ou serviço.</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Gateway: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Garante a comunicação externa com outros sistemas.</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6" w:right="832" w:firstLine="24.00000000000005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Enqueue: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Processo responsável pelo gerenciamento da tabela de objetos de bloqueio.</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6" w:right="834" w:firstLine="24.00000000000005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Dialog: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Processo responsável pela execução dos processos visíveis pelo usuário.</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 w:right="831"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Background: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Processo responsável pela execução dos processos escalonados e/ou necessários de grande poder de processamento.</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 w:right="82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Update: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Processo responsável pela atualização dos dados no banco de dados.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Spool: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Processo que gerencia a fila de impressão.</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650" w:right="827"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Database</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é a camada onde os dados são armazenados, quando a camada Application necessita de algum dado, o mesmo é requisitado a camada de Database.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3"/>
        <w:pageBreakBefore w:val="0"/>
        <w:numPr>
          <w:ilvl w:val="0"/>
          <w:numId w:val="6"/>
        </w:numPr>
        <w:tabs>
          <w:tab w:val="left" w:pos="953"/>
          <w:tab w:val="left" w:pos="955"/>
        </w:tabs>
        <w:spacing w:before="241" w:lineRule="auto"/>
        <w:ind w:left="954" w:hanging="361"/>
        <w:rPr/>
      </w:pPr>
      <w:r w:rsidDel="00000000" w:rsidR="00000000" w:rsidRPr="00000000">
        <w:rPr>
          <w:color w:val="2e5395"/>
          <w:rtl w:val="0"/>
        </w:rPr>
        <w:t xml:space="preserve">Standard e Z</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42" w:right="82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Para dar manutenção ou para criar novos desenvolvimentos no SAP, nós os “ABAPs” podemos criar os objetos com as iniciais começando por “Z” ou “Y”, pois a SAP reservou essas duas letras para identificar que a alteração não pertence ao pacote padrão (“standard”). As demais letras são usadas pela própria SAP para desenvolver novas soluções.</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Não é possível alterar diretamente objetos “standards”, existem alguns meios</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942"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como Exits, Enhancements, BADIs, dentre outros para que isso aconteça.</w:t>
      </w:r>
      <w:r w:rsidDel="00000000" w:rsidR="00000000" w:rsidRPr="00000000">
        <w:rPr>
          <w:rtl w:val="0"/>
        </w:rPr>
      </w:r>
    </w:p>
    <w:p w:rsidR="00000000" w:rsidDel="00000000" w:rsidP="00000000" w:rsidRDefault="00000000" w:rsidRPr="00000000" w14:paraId="000000AA">
      <w:pPr>
        <w:pageBreakBefore w:val="0"/>
        <w:jc w:val="both"/>
        <w:rPr/>
        <w:sectPr>
          <w:type w:val="nextPage"/>
          <w:pgSz w:h="16840" w:w="11910" w:orient="portrait"/>
          <w:pgMar w:bottom="1200" w:top="1380" w:left="760" w:right="300" w:header="0" w:footer="920"/>
        </w:sectPr>
      </w:pPr>
      <w:r w:rsidDel="00000000" w:rsidR="00000000" w:rsidRPr="00000000">
        <w:rPr>
          <w:rtl w:val="0"/>
        </w:rPr>
      </w:r>
    </w:p>
    <w:p w:rsidR="00000000" w:rsidDel="00000000" w:rsidP="00000000" w:rsidRDefault="00000000" w:rsidRPr="00000000" w14:paraId="000000AB">
      <w:pPr>
        <w:pStyle w:val="Heading3"/>
        <w:pageBreakBefore w:val="0"/>
        <w:numPr>
          <w:ilvl w:val="0"/>
          <w:numId w:val="6"/>
        </w:numPr>
        <w:tabs>
          <w:tab w:val="left" w:pos="953"/>
          <w:tab w:val="left" w:pos="955"/>
        </w:tabs>
        <w:spacing w:before="60" w:lineRule="auto"/>
        <w:ind w:left="954" w:hanging="361"/>
        <w:rPr/>
      </w:pPr>
      <w:r w:rsidDel="00000000" w:rsidR="00000000" w:rsidRPr="00000000">
        <w:rPr>
          <w:color w:val="2e5395"/>
          <w:rtl w:val="0"/>
        </w:rPr>
        <w:t xml:space="preserve">Explicação das ferramentas/navegação/atalhos presentes no SAP</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Vamos fazer juntos o acesso ao SAP ECC da AZ Treinamento.</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42" w:right="133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Utilize o ícone do SAP Logon, localizado em sua área de trabalho (Desktop), conforme a imagem abaixo:</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721026" cy="488632"/>
            <wp:effectExtent b="0" l="0" r="0" t="0"/>
            <wp:docPr id="17" name="image9.png"/>
            <a:graphic>
              <a:graphicData uri="http://schemas.openxmlformats.org/drawingml/2006/picture">
                <pic:pic>
                  <pic:nvPicPr>
                    <pic:cNvPr id="0" name="image9.png"/>
                    <pic:cNvPicPr preferRelativeResize="0"/>
                  </pic:nvPicPr>
                  <pic:blipFill>
                    <a:blip r:embed="rId52"/>
                    <a:srcRect b="0" l="0" r="0" t="0"/>
                    <a:stretch>
                      <a:fillRect/>
                    </a:stretch>
                  </pic:blipFill>
                  <pic:spPr>
                    <a:xfrm>
                      <a:off x="0" y="0"/>
                      <a:ext cx="721026" cy="488632"/>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942" w:right="1001"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Ao clicar duas vezes sobre a entrada do ambiente, será exibida uma tela como abaixo:</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797380" cy="3438144"/>
            <wp:effectExtent b="0" l="0" r="0" t="0"/>
            <wp:docPr id="18" name="image11.jpg"/>
            <a:graphic>
              <a:graphicData uri="http://schemas.openxmlformats.org/drawingml/2006/picture">
                <pic:pic>
                  <pic:nvPicPr>
                    <pic:cNvPr id="0" name="image11.jpg"/>
                    <pic:cNvPicPr preferRelativeResize="0"/>
                  </pic:nvPicPr>
                  <pic:blipFill>
                    <a:blip r:embed="rId53"/>
                    <a:srcRect b="0" l="0" r="0" t="0"/>
                    <a:stretch>
                      <a:fillRect/>
                    </a:stretch>
                  </pic:blipFill>
                  <pic:spPr>
                    <a:xfrm>
                      <a:off x="0" y="0"/>
                      <a:ext cx="5797380" cy="3438144"/>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42" w:right="829"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Nessa tela acima, você poderá informar seu usuário SAP e sua senha, para ter acesso ao sistema, ao usar os ambientes da AZ Treinamentos, sempre verifique o texto de entrada ao lado direito, pois sempre colocamos informações úteis e as regras de utilização do ambiente.</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942" w:right="828"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Sempre verifique sua senha, pois ao errar a senha 3 vezes o acesso é bloqueado, sendo necessário o desbloqueio com o administrador de sistemas, se isso ocorrer, não se preocupe, envie um e-mail para </w:t>
      </w:r>
      <w:hyperlink r:id="rId54">
        <w:r w:rsidDel="00000000" w:rsidR="00000000" w:rsidRPr="00000000">
          <w:rPr>
            <w:rFonts w:ascii="Calibri" w:cs="Calibri" w:eastAsia="Calibri" w:hAnsi="Calibri"/>
            <w:b w:val="0"/>
            <w:i w:val="0"/>
            <w:smallCaps w:val="0"/>
            <w:strike w:val="0"/>
            <w:color w:val="0462c1"/>
            <w:sz w:val="28"/>
            <w:szCs w:val="28"/>
            <w:u w:val="single"/>
            <w:shd w:fill="auto" w:val="clear"/>
            <w:vertAlign w:val="baseline"/>
            <w:rtl w:val="0"/>
          </w:rPr>
          <w:t xml:space="preserve">suporte@aztreinamentos.com</w:t>
        </w:r>
      </w:hyperlink>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ou utilize nosso Whatsapp para informar o problema: 011 9 6629 0320.</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42" w:right="827"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Após “Logar” no sistema, uma tela como a abaixo será exibida, vamos conhecer um pouco mais das opções e ferramentas persentes no SAP.</w:t>
      </w:r>
      <w:r w:rsidDel="00000000" w:rsidR="00000000" w:rsidRPr="00000000">
        <w:rPr>
          <w:rtl w:val="0"/>
        </w:rPr>
      </w:r>
    </w:p>
    <w:p w:rsidR="00000000" w:rsidDel="00000000" w:rsidP="00000000" w:rsidRDefault="00000000" w:rsidRPr="00000000" w14:paraId="000000B8">
      <w:pPr>
        <w:pageBreakBefore w:val="0"/>
        <w:spacing w:line="259" w:lineRule="auto"/>
        <w:jc w:val="both"/>
        <w:rPr/>
        <w:sectPr>
          <w:type w:val="nextPage"/>
          <w:pgSz w:h="16840" w:w="11910" w:orient="portrait"/>
          <w:pgMar w:bottom="1200" w:top="1340" w:left="760" w:right="300" w:header="0" w:footer="920"/>
        </w:sectPr>
      </w:pPr>
      <w:r w:rsidDel="00000000" w:rsidR="00000000" w:rsidRPr="00000000">
        <w:rPr>
          <w:rtl w:val="0"/>
        </w:rPr>
      </w:r>
    </w:p>
    <w:p w:rsidR="00000000" w:rsidDel="00000000" w:rsidP="00000000" w:rsidRDefault="00000000" w:rsidRPr="00000000" w14:paraId="000000B9">
      <w:pPr>
        <w:pStyle w:val="Heading3"/>
        <w:pageBreakBefore w:val="0"/>
        <w:spacing w:before="20" w:lineRule="auto"/>
        <w:ind w:left="942" w:firstLine="0"/>
        <w:rPr/>
      </w:pPr>
      <w:r w:rsidDel="00000000" w:rsidR="00000000" w:rsidRPr="00000000">
        <w:rPr>
          <w:color w:val="2e5395"/>
          <w:rtl w:val="0"/>
        </w:rPr>
        <w:t xml:space="preserve">Menu Superior: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1157604</wp:posOffset>
            </wp:positionH>
            <wp:positionV relativeFrom="paragraph">
              <wp:posOffset>245872</wp:posOffset>
            </wp:positionV>
            <wp:extent cx="4203850" cy="268700"/>
            <wp:effectExtent b="0" l="0" r="0" t="0"/>
            <wp:wrapTopAndBottom distB="0" distT="0"/>
            <wp:docPr id="8"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203850" cy="268700"/>
                    </a:xfrm>
                    <a:prstGeom prst="rect"/>
                    <a:ln/>
                  </pic:spPr>
                </pic:pic>
              </a:graphicData>
            </a:graphic>
          </wp:anchor>
        </w:drawing>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42" w:right="82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São o conjunto da maioria das configurações e opções de cada aplicação se encontra, opções como Salvar, Imprimir, Configurações Gerais, Características ou até mesmo processos empresariais através das aplicações específicas, vamos acompanhar em aula um pouco mais sobre o menu de entrada superior do SAP.</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3"/>
        <w:pageBreakBefore w:val="0"/>
        <w:ind w:left="942" w:firstLine="0"/>
        <w:rPr/>
      </w:pPr>
      <w:r w:rsidDel="00000000" w:rsidR="00000000" w:rsidRPr="00000000">
        <w:rPr>
          <w:color w:val="2e5395"/>
          <w:rtl w:val="0"/>
        </w:rPr>
        <w:t xml:space="preserve">Barra de botões superior: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700405</wp:posOffset>
            </wp:positionH>
            <wp:positionV relativeFrom="paragraph">
              <wp:posOffset>231903</wp:posOffset>
            </wp:positionV>
            <wp:extent cx="5297841" cy="360045"/>
            <wp:effectExtent b="0" l="0" r="0" t="0"/>
            <wp:wrapTopAndBottom distB="0" distT="0"/>
            <wp:docPr id="16" name="image6.png"/>
            <a:graphic>
              <a:graphicData uri="http://schemas.openxmlformats.org/drawingml/2006/picture">
                <pic:pic>
                  <pic:nvPicPr>
                    <pic:cNvPr id="0" name="image6.png"/>
                    <pic:cNvPicPr preferRelativeResize="0"/>
                  </pic:nvPicPr>
                  <pic:blipFill>
                    <a:blip r:embed="rId56"/>
                    <a:srcRect b="0" l="0" r="0" t="0"/>
                    <a:stretch>
                      <a:fillRect/>
                    </a:stretch>
                  </pic:blipFill>
                  <pic:spPr>
                    <a:xfrm>
                      <a:off x="0" y="0"/>
                      <a:ext cx="5297841" cy="360045"/>
                    </a:xfrm>
                    <a:prstGeom prst="rect"/>
                    <a:ln/>
                  </pic:spPr>
                </pic:pic>
              </a:graphicData>
            </a:graphic>
          </wp:anchor>
        </w:drawing>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54" w:right="829"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Na barra de botões superior, encontramos as funções fixas, presentes em quase todas as telas do SAP, nela você pode encontrar opções como pesquisar, salvar, imprimir, page down, page up, nova tela e as configurações do SAP Gui que veremos logo a seguir, vamos também explorar durante o vídeo essas opções.</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54" w:right="827"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É nessa barra que se encontra o campo da imagem abaixo, chamado de "Campo de Comando, nele vamos acessar as transações do SAP com códigos, que são atalhos para os objetos presentes no SAP.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2623439</wp:posOffset>
            </wp:positionH>
            <wp:positionV relativeFrom="paragraph">
              <wp:posOffset>231390</wp:posOffset>
            </wp:positionV>
            <wp:extent cx="1705954" cy="437197"/>
            <wp:effectExtent b="0" l="0" r="0" t="0"/>
            <wp:wrapTopAndBottom distB="0" distT="0"/>
            <wp:docPr id="15" name="image7.png"/>
            <a:graphic>
              <a:graphicData uri="http://schemas.openxmlformats.org/drawingml/2006/picture">
                <pic:pic>
                  <pic:nvPicPr>
                    <pic:cNvPr id="0" name="image7.png"/>
                    <pic:cNvPicPr preferRelativeResize="0"/>
                  </pic:nvPicPr>
                  <pic:blipFill>
                    <a:blip r:embed="rId57"/>
                    <a:srcRect b="0" l="0" r="0" t="0"/>
                    <a:stretch>
                      <a:fillRect/>
                    </a:stretch>
                  </pic:blipFill>
                  <pic:spPr>
                    <a:xfrm>
                      <a:off x="0" y="0"/>
                      <a:ext cx="1705954" cy="437197"/>
                    </a:xfrm>
                    <a:prstGeom prst="rect"/>
                    <a:ln/>
                  </pic:spPr>
                </pic:pic>
              </a:graphicData>
            </a:graphic>
          </wp:anchor>
        </w:drawing>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54" w:right="1138"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Existem alguns códigos que usamos para interagir com as transações do SAP, veja abaixo quais são e como funcionam:</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Os seguintes comandos podem ser transferidos para este campo com </w:t>
      </w:r>
      <w:r w:rsidDel="00000000" w:rsidR="00000000" w:rsidRPr="00000000">
        <w:rPr>
          <w:rFonts w:ascii="Calibri" w:cs="Calibri" w:eastAsia="Calibri" w:hAnsi="Calibri"/>
          <w:b w:val="1"/>
          <w:i w:val="1"/>
          <w:smallCaps w:val="0"/>
          <w:strike w:val="0"/>
          <w:color w:val="2e5395"/>
          <w:sz w:val="28"/>
          <w:szCs w:val="28"/>
          <w:u w:val="none"/>
          <w:shd w:fill="auto" w:val="clear"/>
          <w:vertAlign w:val="baseline"/>
          <w:rtl w:val="0"/>
        </w:rPr>
        <w:t xml:space="preserve">ENTER</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pStyle w:val="Heading3"/>
        <w:pageBreakBefore w:val="0"/>
        <w:numPr>
          <w:ilvl w:val="1"/>
          <w:numId w:val="3"/>
        </w:numPr>
        <w:tabs>
          <w:tab w:val="left" w:pos="953"/>
          <w:tab w:val="left" w:pos="955"/>
        </w:tabs>
        <w:ind w:left="954" w:hanging="361"/>
        <w:rPr>
          <w:rFonts w:ascii="Noto Sans Symbols" w:cs="Noto Sans Symbols" w:eastAsia="Noto Sans Symbols" w:hAnsi="Noto Sans Symbols"/>
          <w:color w:val="2e5395"/>
          <w:sz w:val="20"/>
          <w:szCs w:val="20"/>
        </w:rPr>
      </w:pPr>
      <w:r w:rsidDel="00000000" w:rsidR="00000000" w:rsidRPr="00000000">
        <w:rPr>
          <w:color w:val="2e5395"/>
          <w:rtl w:val="0"/>
        </w:rPr>
        <w:t xml:space="preserve">Chamar uma transação</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674"/>
        </w:tabs>
        <w:spacing w:after="0" w:before="0" w:line="346" w:lineRule="auto"/>
        <w:ind w:left="1674" w:right="0" w:hanging="360"/>
        <w:jc w:val="left"/>
        <w:rPr>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no mesmo modo (janela)</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6" w:lineRule="auto"/>
        <w:ind w:left="167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Entrar: </w:t>
      </w: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/nxxxx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(xxxx = código de transação).</w:t>
      </w:r>
      <w:r w:rsidDel="00000000" w:rsidR="00000000" w:rsidRPr="00000000">
        <w:rPr>
          <w:rtl w:val="0"/>
        </w:rPr>
      </w:r>
    </w:p>
    <w:p w:rsidR="00000000" w:rsidDel="00000000" w:rsidP="00000000" w:rsidRDefault="00000000" w:rsidRPr="00000000" w14:paraId="000000CC">
      <w:pPr>
        <w:pStyle w:val="Heading3"/>
        <w:pageBreakBefore w:val="0"/>
        <w:numPr>
          <w:ilvl w:val="2"/>
          <w:numId w:val="3"/>
        </w:numPr>
        <w:tabs>
          <w:tab w:val="left" w:pos="1674"/>
        </w:tabs>
        <w:spacing w:line="346" w:lineRule="auto"/>
        <w:ind w:left="1674" w:hanging="360"/>
        <w:rPr/>
      </w:pPr>
      <w:r w:rsidDel="00000000" w:rsidR="00000000" w:rsidRPr="00000000">
        <w:rPr>
          <w:color w:val="2e5395"/>
          <w:rtl w:val="0"/>
        </w:rPr>
        <w:t xml:space="preserve">no mesmo modo (janela), a primeira tela é ignorada.</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 w:lineRule="auto"/>
        <w:ind w:left="167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Entrar: </w:t>
      </w: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/*xxxx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(xxxx = código de transação).</w:t>
      </w:r>
      <w:r w:rsidDel="00000000" w:rsidR="00000000" w:rsidRPr="00000000">
        <w:rPr>
          <w:rtl w:val="0"/>
        </w:rPr>
      </w:r>
    </w:p>
    <w:p w:rsidR="00000000" w:rsidDel="00000000" w:rsidP="00000000" w:rsidRDefault="00000000" w:rsidRPr="00000000" w14:paraId="000000CE">
      <w:pPr>
        <w:pStyle w:val="Heading3"/>
        <w:pageBreakBefore w:val="0"/>
        <w:numPr>
          <w:ilvl w:val="2"/>
          <w:numId w:val="3"/>
        </w:numPr>
        <w:tabs>
          <w:tab w:val="left" w:pos="1674"/>
        </w:tabs>
        <w:spacing w:line="346" w:lineRule="auto"/>
        <w:ind w:left="1674" w:hanging="360"/>
        <w:rPr/>
      </w:pPr>
      <w:r w:rsidDel="00000000" w:rsidR="00000000" w:rsidRPr="00000000">
        <w:rPr>
          <w:color w:val="2e5395"/>
          <w:rtl w:val="0"/>
        </w:rPr>
        <w:t xml:space="preserve">em um modo adicional</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 w:lineRule="auto"/>
        <w:ind w:left="167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Entrar: </w:t>
      </w: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/oxxxx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(xxxx = código de transação).</w:t>
      </w:r>
      <w:r w:rsidDel="00000000" w:rsidR="00000000" w:rsidRPr="00000000">
        <w:rPr>
          <w:rtl w:val="0"/>
        </w:rPr>
      </w:r>
    </w:p>
    <w:p w:rsidR="00000000" w:rsidDel="00000000" w:rsidP="00000000" w:rsidRDefault="00000000" w:rsidRPr="00000000" w14:paraId="000000D0">
      <w:pPr>
        <w:pageBreakBefore w:val="0"/>
        <w:spacing w:line="338" w:lineRule="auto"/>
        <w:rPr/>
        <w:sectPr>
          <w:type w:val="nextPage"/>
          <w:pgSz w:h="16840" w:w="11910" w:orient="portrait"/>
          <w:pgMar w:bottom="1200" w:top="1380" w:left="760" w:right="300" w:header="0" w:footer="920"/>
        </w:sectPr>
      </w:pPr>
      <w:r w:rsidDel="00000000" w:rsidR="00000000" w:rsidRPr="00000000">
        <w:rPr>
          <w:rtl w:val="0"/>
        </w:rPr>
      </w:r>
    </w:p>
    <w:p w:rsidR="00000000" w:rsidDel="00000000" w:rsidP="00000000" w:rsidRDefault="00000000" w:rsidRPr="00000000" w14:paraId="000000D1">
      <w:pPr>
        <w:pStyle w:val="Heading3"/>
        <w:pageBreakBefore w:val="0"/>
        <w:numPr>
          <w:ilvl w:val="2"/>
          <w:numId w:val="3"/>
        </w:numPr>
        <w:tabs>
          <w:tab w:val="left" w:pos="1674"/>
        </w:tabs>
        <w:spacing w:before="37" w:line="347" w:lineRule="auto"/>
        <w:ind w:left="1674" w:hanging="360"/>
        <w:rPr/>
      </w:pPr>
      <w:r w:rsidDel="00000000" w:rsidR="00000000" w:rsidRPr="00000000">
        <w:rPr>
          <w:color w:val="2e5395"/>
          <w:rtl w:val="0"/>
        </w:rPr>
        <w:t xml:space="preserve">Encerrar a transação atual</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 w:lineRule="auto"/>
        <w:ind w:left="167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Entrar: </w:t>
      </w: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 w:lineRule="auto"/>
        <w:ind w:left="167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Atenção: modificações não gravadas são perdidas sem aviso.</w:t>
      </w: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674"/>
        </w:tabs>
        <w:spacing w:after="0" w:before="10" w:line="232" w:lineRule="auto"/>
        <w:ind w:left="1674" w:right="6526" w:hanging="360"/>
        <w:jc w:val="left"/>
        <w:rPr>
          <w:b w:val="0"/>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Eliminar o modo atual</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Entrar: </w:t>
      </w: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5">
      <w:pPr>
        <w:pStyle w:val="Heading3"/>
        <w:pageBreakBefore w:val="0"/>
        <w:numPr>
          <w:ilvl w:val="2"/>
          <w:numId w:val="3"/>
        </w:numPr>
        <w:tabs>
          <w:tab w:val="left" w:pos="1674"/>
        </w:tabs>
        <w:spacing w:before="2" w:line="347" w:lineRule="auto"/>
        <w:ind w:left="1674" w:hanging="360"/>
        <w:rPr/>
      </w:pPr>
      <w:r w:rsidDel="00000000" w:rsidR="00000000" w:rsidRPr="00000000">
        <w:rPr>
          <w:color w:val="2e5395"/>
          <w:rtl w:val="0"/>
        </w:rPr>
        <w:t xml:space="preserve">Gerar uma lista de modos</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 w:lineRule="auto"/>
        <w:ind w:left="167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Entrar: </w:t>
      </w: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7">
      <w:pPr>
        <w:pStyle w:val="Heading3"/>
        <w:pageBreakBefore w:val="0"/>
        <w:numPr>
          <w:ilvl w:val="2"/>
          <w:numId w:val="3"/>
        </w:numPr>
        <w:tabs>
          <w:tab w:val="left" w:pos="1674"/>
        </w:tabs>
        <w:spacing w:line="346" w:lineRule="auto"/>
        <w:ind w:left="1674" w:hanging="360"/>
        <w:rPr/>
      </w:pPr>
      <w:r w:rsidDel="00000000" w:rsidR="00000000" w:rsidRPr="00000000">
        <w:rPr>
          <w:color w:val="2e5395"/>
          <w:rtl w:val="0"/>
        </w:rPr>
        <w:t xml:space="preserve">Encerrar a transação atual e voltar ao menu inicial</w:t>
      </w:r>
      <w:r w:rsidDel="00000000" w:rsidR="00000000" w:rsidRPr="00000000">
        <w:rPr>
          <w:rtl w:val="0"/>
        </w:rPr>
      </w:r>
    </w:p>
    <w:p w:rsidR="00000000" w:rsidDel="00000000" w:rsidP="00000000" w:rsidRDefault="00000000" w:rsidRPr="00000000" w14:paraId="000000D8">
      <w:pPr>
        <w:pageBreakBefore w:val="0"/>
        <w:spacing w:line="338" w:lineRule="auto"/>
        <w:ind w:left="864" w:right="6635" w:firstLine="0"/>
        <w:jc w:val="center"/>
        <w:rPr>
          <w:sz w:val="28"/>
          <w:szCs w:val="28"/>
        </w:rPr>
      </w:pPr>
      <w:r w:rsidDel="00000000" w:rsidR="00000000" w:rsidRPr="00000000">
        <w:rPr>
          <w:color w:val="2e5395"/>
          <w:sz w:val="28"/>
          <w:szCs w:val="28"/>
          <w:rtl w:val="0"/>
        </w:rPr>
        <w:t xml:space="preserve">Entrar: </w:t>
      </w:r>
      <w:r w:rsidDel="00000000" w:rsidR="00000000" w:rsidRPr="00000000">
        <w:rPr>
          <w:b w:val="1"/>
          <w:color w:val="2e5395"/>
          <w:sz w:val="28"/>
          <w:szCs w:val="28"/>
          <w:rtl w:val="0"/>
        </w:rPr>
        <w:t xml:space="preserve">/ns000</w:t>
      </w:r>
      <w:r w:rsidDel="00000000" w:rsidR="00000000" w:rsidRPr="00000000">
        <w:rPr>
          <w:color w:val="2e5395"/>
          <w:sz w:val="28"/>
          <w:szCs w:val="28"/>
          <w:rtl w:val="0"/>
        </w:rPr>
        <w:t xml:space="preserve">.</w:t>
      </w:r>
      <w:r w:rsidDel="00000000" w:rsidR="00000000" w:rsidRPr="00000000">
        <w:rPr>
          <w:rtl w:val="0"/>
        </w:rPr>
      </w:r>
    </w:p>
    <w:p w:rsidR="00000000" w:rsidDel="00000000" w:rsidP="00000000" w:rsidRDefault="00000000" w:rsidRPr="00000000" w14:paraId="000000D9">
      <w:pPr>
        <w:pStyle w:val="Heading3"/>
        <w:pageBreakBefore w:val="0"/>
        <w:numPr>
          <w:ilvl w:val="2"/>
          <w:numId w:val="3"/>
        </w:numPr>
        <w:tabs>
          <w:tab w:val="left" w:pos="1674"/>
        </w:tabs>
        <w:spacing w:line="347" w:lineRule="auto"/>
        <w:ind w:left="1674" w:right="5802" w:hanging="1674"/>
        <w:rPr/>
      </w:pPr>
      <w:r w:rsidDel="00000000" w:rsidR="00000000" w:rsidRPr="00000000">
        <w:rPr>
          <w:color w:val="2e5395"/>
          <w:rtl w:val="0"/>
        </w:rPr>
        <w:t xml:space="preserve">Logoff do sistema</w:t>
      </w:r>
      <w:r w:rsidDel="00000000" w:rsidR="00000000" w:rsidRPr="00000000">
        <w:rPr>
          <w:rtl w:val="0"/>
        </w:rPr>
      </w:r>
    </w:p>
    <w:p w:rsidR="00000000" w:rsidDel="00000000" w:rsidP="00000000" w:rsidRDefault="00000000" w:rsidRPr="00000000" w14:paraId="000000DA">
      <w:pPr>
        <w:pageBreakBefore w:val="0"/>
        <w:spacing w:line="338" w:lineRule="auto"/>
        <w:ind w:left="864" w:right="6731" w:firstLine="0"/>
        <w:jc w:val="center"/>
        <w:rPr>
          <w:sz w:val="28"/>
          <w:szCs w:val="28"/>
        </w:rPr>
      </w:pPr>
      <w:r w:rsidDel="00000000" w:rsidR="00000000" w:rsidRPr="00000000">
        <w:rPr>
          <w:color w:val="2e5395"/>
          <w:sz w:val="28"/>
          <w:szCs w:val="28"/>
          <w:rtl w:val="0"/>
        </w:rPr>
        <w:t xml:space="preserve">Entrar: </w:t>
      </w:r>
      <w:r w:rsidDel="00000000" w:rsidR="00000000" w:rsidRPr="00000000">
        <w:rPr>
          <w:b w:val="1"/>
          <w:color w:val="2e5395"/>
          <w:sz w:val="28"/>
          <w:szCs w:val="28"/>
          <w:rtl w:val="0"/>
        </w:rPr>
        <w:t xml:space="preserve">/nend</w:t>
      </w:r>
      <w:r w:rsidDel="00000000" w:rsidR="00000000" w:rsidRPr="00000000">
        <w:rPr>
          <w:color w:val="2e5395"/>
          <w:sz w:val="28"/>
          <w:szCs w:val="28"/>
          <w:rtl w:val="0"/>
        </w:rPr>
        <w:t xml:space="preserve">.</w:t>
      </w:r>
      <w:r w:rsidDel="00000000" w:rsidR="00000000" w:rsidRPr="00000000">
        <w:rPr>
          <w:rtl w:val="0"/>
        </w:rPr>
      </w:r>
    </w:p>
    <w:p w:rsidR="00000000" w:rsidDel="00000000" w:rsidP="00000000" w:rsidRDefault="00000000" w:rsidRPr="00000000" w14:paraId="000000DB">
      <w:pPr>
        <w:pStyle w:val="Heading3"/>
        <w:pageBreakBefore w:val="0"/>
        <w:numPr>
          <w:ilvl w:val="2"/>
          <w:numId w:val="3"/>
        </w:numPr>
        <w:tabs>
          <w:tab w:val="left" w:pos="1674"/>
        </w:tabs>
        <w:spacing w:line="345" w:lineRule="auto"/>
        <w:ind w:left="1674" w:right="2614" w:hanging="1674"/>
        <w:rPr/>
      </w:pPr>
      <w:r w:rsidDel="00000000" w:rsidR="00000000" w:rsidRPr="00000000">
        <w:rPr>
          <w:color w:val="2e5395"/>
          <w:rtl w:val="0"/>
        </w:rPr>
        <w:t xml:space="preserve">Logoff do sistema sem consulta de segurança</w:t>
      </w:r>
      <w:r w:rsidDel="00000000" w:rsidR="00000000" w:rsidRPr="00000000">
        <w:rPr>
          <w:rtl w:val="0"/>
        </w:rPr>
      </w:r>
    </w:p>
    <w:p w:rsidR="00000000" w:rsidDel="00000000" w:rsidP="00000000" w:rsidRDefault="00000000" w:rsidRPr="00000000" w14:paraId="000000DC">
      <w:pPr>
        <w:pageBreakBefore w:val="0"/>
        <w:spacing w:line="337" w:lineRule="auto"/>
        <w:ind w:left="864" w:right="6901" w:firstLine="0"/>
        <w:jc w:val="center"/>
        <w:rPr>
          <w:sz w:val="28"/>
          <w:szCs w:val="28"/>
        </w:rPr>
      </w:pPr>
      <w:r w:rsidDel="00000000" w:rsidR="00000000" w:rsidRPr="00000000">
        <w:rPr>
          <w:color w:val="2e5395"/>
          <w:sz w:val="28"/>
          <w:szCs w:val="28"/>
          <w:rtl w:val="0"/>
        </w:rPr>
        <w:t xml:space="preserve">Entrar: </w:t>
      </w:r>
      <w:r w:rsidDel="00000000" w:rsidR="00000000" w:rsidRPr="00000000">
        <w:rPr>
          <w:b w:val="1"/>
          <w:color w:val="2e5395"/>
          <w:sz w:val="28"/>
          <w:szCs w:val="28"/>
          <w:rtl w:val="0"/>
        </w:rPr>
        <w:t xml:space="preserve">/nex</w:t>
      </w:r>
      <w:r w:rsidDel="00000000" w:rsidR="00000000" w:rsidRPr="00000000">
        <w:rPr>
          <w:color w:val="2e5395"/>
          <w:sz w:val="28"/>
          <w:szCs w:val="28"/>
          <w:rtl w:val="0"/>
        </w:rPr>
        <w:t xml:space="preserve">.</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Atenção: modificações não gravadas são perdidas sem aviso.</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3"/>
        <w:pageBreakBefore w:val="0"/>
        <w:ind w:left="939" w:right="833" w:firstLine="0"/>
        <w:jc w:val="both"/>
        <w:rPr/>
      </w:pPr>
      <w:r w:rsidDel="00000000" w:rsidR="00000000" w:rsidRPr="00000000">
        <w:rPr>
          <w:color w:val="2e5395"/>
          <w:rtl w:val="0"/>
        </w:rPr>
        <w:t xml:space="preserve">A qualquer momento, clicando sobre qualquer objeto do SAP, você pode pressionar F1 no teclado para obter ajuda sobre este objeto, além de funcionalidades e dicas.</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2">
      <w:pPr>
        <w:pageBreakBefore w:val="0"/>
        <w:ind w:left="954" w:firstLine="0"/>
        <w:jc w:val="both"/>
        <w:rPr>
          <w:b w:val="1"/>
          <w:sz w:val="28"/>
          <w:szCs w:val="28"/>
        </w:rPr>
      </w:pPr>
      <w:r w:rsidDel="00000000" w:rsidR="00000000" w:rsidRPr="00000000">
        <w:rPr>
          <w:b w:val="1"/>
          <w:color w:val="2e5395"/>
          <w:sz w:val="28"/>
          <w:szCs w:val="28"/>
          <w:rtl w:val="0"/>
        </w:rPr>
        <w:t xml:space="preserve">Barra de botões da tela:</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605155</wp:posOffset>
            </wp:positionH>
            <wp:positionV relativeFrom="paragraph">
              <wp:posOffset>232664</wp:posOffset>
            </wp:positionV>
            <wp:extent cx="6195459" cy="516921"/>
            <wp:effectExtent b="0" l="0" r="0" t="0"/>
            <wp:wrapTopAndBottom distB="0" distT="0"/>
            <wp:docPr id="9" name="image3.jpg"/>
            <a:graphic>
              <a:graphicData uri="http://schemas.openxmlformats.org/drawingml/2006/picture">
                <pic:pic>
                  <pic:nvPicPr>
                    <pic:cNvPr id="0" name="image3.jpg"/>
                    <pic:cNvPicPr preferRelativeResize="0"/>
                  </pic:nvPicPr>
                  <pic:blipFill>
                    <a:blip r:embed="rId58"/>
                    <a:srcRect b="0" l="0" r="0" t="0"/>
                    <a:stretch>
                      <a:fillRect/>
                    </a:stretch>
                  </pic:blipFill>
                  <pic:spPr>
                    <a:xfrm>
                      <a:off x="0" y="0"/>
                      <a:ext cx="6195459" cy="516921"/>
                    </a:xfrm>
                    <a:prstGeom prst="rect"/>
                    <a:ln/>
                  </pic:spPr>
                </pic:pic>
              </a:graphicData>
            </a:graphic>
          </wp:anchor>
        </w:drawing>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54" w:right="832"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Nesta barra, os botões variam bastante, pois em cada transação, aplicação ou função técnica ela terá os componentes que pertencem a esses objetos, vamos explorar a barra de botões da tela em algumas aplicações durante o vídeo para nos familiarizarmos.</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3"/>
        <w:pageBreakBefore w:val="0"/>
        <w:numPr>
          <w:ilvl w:val="2"/>
          <w:numId w:val="3"/>
        </w:numPr>
        <w:tabs>
          <w:tab w:val="left" w:pos="1674"/>
        </w:tabs>
        <w:ind w:left="1674" w:hanging="360"/>
        <w:rPr/>
      </w:pPr>
      <w:r w:rsidDel="00000000" w:rsidR="00000000" w:rsidRPr="00000000">
        <w:rPr>
          <w:color w:val="2e5395"/>
          <w:rtl w:val="0"/>
        </w:rPr>
        <w:t xml:space="preserve">Conhecendo as principais transações</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 w:right="0" w:firstLine="0"/>
        <w:jc w:val="both"/>
        <w:rPr>
          <w:rFonts w:ascii="Calibri" w:cs="Calibri" w:eastAsia="Calibri" w:hAnsi="Calibri"/>
          <w:b w:val="0"/>
          <w:i w:val="0"/>
          <w:smallCaps w:val="0"/>
          <w:strike w:val="0"/>
          <w:color w:val="2e5395"/>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Para conhecer as principais transações do SAP, acesse o documento abaixo nas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Apostilas disponíveis para o curso em nosso portal do aluno:</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3249837</wp:posOffset>
            </wp:positionH>
            <wp:positionV relativeFrom="paragraph">
              <wp:posOffset>104437</wp:posOffset>
            </wp:positionV>
            <wp:extent cx="231598" cy="291464"/>
            <wp:effectExtent b="0" l="0" r="0" t="0"/>
            <wp:wrapTopAndBottom distB="0" distT="0"/>
            <wp:docPr id="19" name="image4.png"/>
            <a:graphic>
              <a:graphicData uri="http://schemas.openxmlformats.org/drawingml/2006/picture">
                <pic:pic>
                  <pic:nvPicPr>
                    <pic:cNvPr id="0" name="image4.png"/>
                    <pic:cNvPicPr preferRelativeResize="0"/>
                  </pic:nvPicPr>
                  <pic:blipFill>
                    <a:blip r:embed="rId59"/>
                    <a:srcRect b="0" l="0" r="0" t="0"/>
                    <a:stretch>
                      <a:fillRect/>
                    </a:stretch>
                  </pic:blipFill>
                  <pic:spPr>
                    <a:xfrm>
                      <a:off x="0" y="0"/>
                      <a:ext cx="231598" cy="291464"/>
                    </a:xfrm>
                    <a:prstGeom prst="rect"/>
                    <a:ln/>
                  </pic:spPr>
                </pic:pic>
              </a:graphicData>
            </a:graphic>
          </wp:anchor>
        </w:drawing>
      </w:r>
    </w:p>
    <w:p w:rsidR="00000000" w:rsidDel="00000000" w:rsidP="00000000" w:rsidRDefault="00000000" w:rsidRPr="00000000" w14:paraId="000000EC">
      <w:pPr>
        <w:pageBreakBefore w:val="0"/>
        <w:spacing w:line="228" w:lineRule="auto"/>
        <w:ind w:left="4552" w:right="4809" w:firstLine="13.999999999999773"/>
        <w:jc w:val="center"/>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sz w:val="16"/>
          <w:szCs w:val="16"/>
          <w:rtl w:val="0"/>
        </w:rPr>
        <w:t xml:space="preserve">Principais Transações do SAP.p</w:t>
      </w:r>
    </w:p>
    <w:p w:rsidR="00000000" w:rsidDel="00000000" w:rsidP="00000000" w:rsidRDefault="00000000" w:rsidRPr="00000000" w14:paraId="000000ED">
      <w:pPr>
        <w:pageBreakBefore w:val="0"/>
        <w:spacing w:line="228" w:lineRule="auto"/>
        <w:jc w:val="center"/>
        <w:rPr>
          <w:rFonts w:ascii="Quattrocento Sans" w:cs="Quattrocento Sans" w:eastAsia="Quattrocento Sans" w:hAnsi="Quattrocento Sans"/>
          <w:sz w:val="16"/>
          <w:szCs w:val="16"/>
        </w:rPr>
        <w:sectPr>
          <w:type w:val="nextPage"/>
          <w:pgSz w:h="16840" w:w="11910" w:orient="portrait"/>
          <w:pgMar w:bottom="1200" w:top="1360" w:left="760" w:right="300" w:header="0" w:footer="920"/>
        </w:sectPr>
      </w:pPr>
      <w:r w:rsidDel="00000000" w:rsidR="00000000" w:rsidRPr="00000000">
        <w:rPr>
          <w:rtl w:val="0"/>
        </w:rPr>
      </w:r>
    </w:p>
    <w:p w:rsidR="00000000" w:rsidDel="00000000" w:rsidP="00000000" w:rsidRDefault="00000000" w:rsidRPr="00000000" w14:paraId="000000EE">
      <w:pPr>
        <w:pStyle w:val="Heading3"/>
        <w:pageBreakBefore w:val="0"/>
        <w:numPr>
          <w:ilvl w:val="0"/>
          <w:numId w:val="6"/>
        </w:numPr>
        <w:tabs>
          <w:tab w:val="left" w:pos="953"/>
          <w:tab w:val="left" w:pos="955"/>
        </w:tabs>
        <w:spacing w:before="60" w:lineRule="auto"/>
        <w:ind w:left="954" w:hanging="361"/>
        <w:rPr/>
      </w:pPr>
      <w:r w:rsidDel="00000000" w:rsidR="00000000" w:rsidRPr="00000000">
        <w:rPr>
          <w:color w:val="2e5395"/>
          <w:rtl w:val="0"/>
        </w:rPr>
        <w:t xml:space="preserve">Dicas de como customizar seu SAP Gui de acordo com sua necessidade:</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1" w:line="256" w:lineRule="auto"/>
        <w:ind w:left="942" w:right="1241"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Vamos agora explorar um pouco das opções para nosso acesso ao ambiente SAP, navegue até o botão:</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170426" cy="2526029"/>
            <wp:effectExtent b="0" l="0" r="0" t="0"/>
            <wp:docPr id="20" name="image18.jpg"/>
            <a:graphic>
              <a:graphicData uri="http://schemas.openxmlformats.org/drawingml/2006/picture">
                <pic:pic>
                  <pic:nvPicPr>
                    <pic:cNvPr id="0" name="image18.jpg"/>
                    <pic:cNvPicPr preferRelativeResize="0"/>
                  </pic:nvPicPr>
                  <pic:blipFill>
                    <a:blip r:embed="rId60"/>
                    <a:srcRect b="0" l="0" r="0" t="0"/>
                    <a:stretch>
                      <a:fillRect/>
                    </a:stretch>
                  </pic:blipFill>
                  <pic:spPr>
                    <a:xfrm>
                      <a:off x="0" y="0"/>
                      <a:ext cx="5170426" cy="2526029"/>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42" w:right="1001"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Ao clicar nesse botão, a tela abaixo será exibida, vamos ver alguns detalhes durante o vídeo para entender a funcionalidade de cada opção:</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188830" cy="4080033"/>
            <wp:effectExtent b="0" l="0" r="0" t="0"/>
            <wp:docPr id="22" name="image17.png"/>
            <a:graphic>
              <a:graphicData uri="http://schemas.openxmlformats.org/drawingml/2006/picture">
                <pic:pic>
                  <pic:nvPicPr>
                    <pic:cNvPr id="0" name="image17.png"/>
                    <pic:cNvPicPr preferRelativeResize="0"/>
                  </pic:nvPicPr>
                  <pic:blipFill>
                    <a:blip r:embed="rId61"/>
                    <a:srcRect b="0" l="0" r="0" t="0"/>
                    <a:stretch>
                      <a:fillRect/>
                    </a:stretch>
                  </pic:blipFill>
                  <pic:spPr>
                    <a:xfrm>
                      <a:off x="0" y="0"/>
                      <a:ext cx="5188830" cy="4080033"/>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ageBreakBefore w:val="0"/>
        <w:rPr>
          <w:sz w:val="20"/>
          <w:szCs w:val="20"/>
        </w:rPr>
        <w:sectPr>
          <w:type w:val="nextPage"/>
          <w:pgSz w:h="16840" w:w="11910" w:orient="portrait"/>
          <w:pgMar w:bottom="1200" w:top="1340" w:left="760" w:right="300" w:header="0" w:footer="920"/>
        </w:sect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6028690" cy="345440"/>
                <wp:effectExtent b="0" l="0" r="0" t="0"/>
                <wp:docPr id="2" name=""/>
                <a:graphic>
                  <a:graphicData uri="http://schemas.microsoft.com/office/word/2010/wordprocessingShape">
                    <wps:wsp>
                      <wps:cNvSpPr/>
                      <wps:cNvPr id="3" name="Shape 3"/>
                      <wps:spPr>
                        <a:xfrm>
                          <a:off x="2336418" y="3612043"/>
                          <a:ext cx="6019165" cy="335915"/>
                        </a:xfrm>
                        <a:prstGeom prst="rect">
                          <a:avLst/>
                        </a:prstGeom>
                        <a:solidFill>
                          <a:srgbClr val="D4DCE3"/>
                        </a:solidFill>
                        <a:ln>
                          <a:noFill/>
                        </a:ln>
                      </wps:spPr>
                      <wps:txbx>
                        <w:txbxContent>
                          <w:p w:rsidR="00000000" w:rsidDel="00000000" w:rsidP="00000000" w:rsidRDefault="00000000" w:rsidRPr="00000000">
                            <w:pPr>
                              <w:spacing w:after="0" w:before="1.0000000149011612" w:line="240"/>
                              <w:ind w:left="27.999999523162842" w:right="0" w:firstLine="27.999999523162842"/>
                              <w:jc w:val="left"/>
                              <w:textDirection w:val="btLr"/>
                            </w:pPr>
                            <w:r w:rsidDel="00000000" w:rsidR="00000000" w:rsidRPr="00000000">
                              <w:rPr>
                                <w:rFonts w:ascii="Calibri" w:cs="Calibri" w:eastAsia="Calibri" w:hAnsi="Calibri"/>
                                <w:b w:val="1"/>
                                <w:i w:val="0"/>
                                <w:smallCaps w:val="0"/>
                                <w:strike w:val="0"/>
                                <w:color w:val="2e5395"/>
                                <w:sz w:val="40"/>
                                <w:vertAlign w:val="baseline"/>
                              </w:rPr>
                              <w:t xml:space="preserve">Diferenças entre o SAP ECC/Hana/Fiori</w:t>
                            </w:r>
                          </w:p>
                        </w:txbxContent>
                      </wps:txbx>
                      <wps:bodyPr anchorCtr="0" anchor="t" bIns="0" lIns="0" spcFirstLastPara="1" rIns="0" wrap="square" tIns="0">
                        <a:noAutofit/>
                      </wps:bodyPr>
                    </wps:wsp>
                  </a:graphicData>
                </a:graphic>
              </wp:inline>
            </w:drawing>
          </mc:Choice>
          <mc:Fallback>
            <w:drawing>
              <wp:inline distB="0" distT="0" distL="0" distR="0">
                <wp:extent cx="6028690" cy="345440"/>
                <wp:effectExtent b="0" l="0" r="0" t="0"/>
                <wp:docPr id="2" name="image21.png"/>
                <a:graphic>
                  <a:graphicData uri="http://schemas.openxmlformats.org/drawingml/2006/picture">
                    <pic:pic>
                      <pic:nvPicPr>
                        <pic:cNvPr id="0" name="image21.png"/>
                        <pic:cNvPicPr preferRelativeResize="0"/>
                      </pic:nvPicPr>
                      <pic:blipFill>
                        <a:blip r:embed="rId62"/>
                        <a:srcRect/>
                        <a:stretch>
                          <a:fillRect/>
                        </a:stretch>
                      </pic:blipFill>
                      <pic:spPr>
                        <a:xfrm>
                          <a:off x="0" y="0"/>
                          <a:ext cx="6028690" cy="3454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3"/>
        <w:pageBreakBefore w:val="0"/>
        <w:numPr>
          <w:ilvl w:val="1"/>
          <w:numId w:val="6"/>
        </w:numPr>
        <w:tabs>
          <w:tab w:val="left" w:pos="2022"/>
        </w:tabs>
        <w:spacing w:before="67" w:lineRule="auto"/>
        <w:ind w:left="2022" w:hanging="360"/>
        <w:jc w:val="both"/>
        <w:rPr/>
      </w:pPr>
      <w:r w:rsidDel="00000000" w:rsidR="00000000" w:rsidRPr="00000000">
        <w:rPr>
          <w:color w:val="2e5395"/>
          <w:rtl w:val="0"/>
        </w:rPr>
        <w:t xml:space="preserve">Frontend</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942" w:right="828"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É o ambiente que hospeda o Fiori para o SAP, nele você pode configurar e ajustar o Fiori de acordo com a necessidade de cada empresa, este ambiente não possui as transações convencionais do </w:t>
      </w: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SAP</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3"/>
        <w:pageBreakBefore w:val="0"/>
        <w:numPr>
          <w:ilvl w:val="1"/>
          <w:numId w:val="6"/>
        </w:numPr>
        <w:tabs>
          <w:tab w:val="left" w:pos="2010"/>
        </w:tabs>
        <w:ind w:left="2010" w:hanging="360"/>
        <w:jc w:val="both"/>
        <w:rPr/>
      </w:pPr>
      <w:r w:rsidDel="00000000" w:rsidR="00000000" w:rsidRPr="00000000">
        <w:rPr>
          <w:color w:val="2e5395"/>
          <w:rtl w:val="0"/>
        </w:rPr>
        <w:t xml:space="preserve">Backend</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942" w:right="831"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É a máquina que está conectada ao ambiente de Fiori, normalmente um ambiente como o que estamos acessando nessa parte do curso, ela possui conexões entre o Fiori e o ECC – S/4Hana para enviar as informações ao Frontend (Fiori).</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3"/>
        <w:pageBreakBefore w:val="0"/>
        <w:numPr>
          <w:ilvl w:val="1"/>
          <w:numId w:val="6"/>
        </w:numPr>
        <w:tabs>
          <w:tab w:val="left" w:pos="2010"/>
        </w:tabs>
        <w:ind w:left="2010" w:hanging="360"/>
        <w:jc w:val="both"/>
        <w:rPr/>
      </w:pPr>
      <w:r w:rsidDel="00000000" w:rsidR="00000000" w:rsidRPr="00000000">
        <w:rPr>
          <w:color w:val="2e5395"/>
          <w:rtl w:val="0"/>
        </w:rPr>
        <w:t xml:space="preserve">ECC com base de dados S/4</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942" w:right="835"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Existem ambientes SAP ECC que tem o banco de dados totalmente ou parcialmente em Hana, isso faz com que o ECC que é um sistema inferior ao ambiente S/4Hana tenha a mesma conexão e velocidade do S/4.</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2">
      <w:pPr>
        <w:pStyle w:val="Heading3"/>
        <w:pageBreakBefore w:val="0"/>
        <w:ind w:left="1290" w:firstLine="0"/>
        <w:jc w:val="both"/>
        <w:rPr/>
      </w:pPr>
      <w:r w:rsidDel="00000000" w:rsidR="00000000" w:rsidRPr="00000000">
        <w:rPr>
          <w:rFonts w:ascii="Courier New" w:cs="Courier New" w:eastAsia="Courier New" w:hAnsi="Courier New"/>
          <w:b w:val="0"/>
          <w:color w:val="2e5395"/>
          <w:rtl w:val="0"/>
        </w:rPr>
        <w:t xml:space="preserve">o </w:t>
      </w:r>
      <w:r w:rsidDel="00000000" w:rsidR="00000000" w:rsidRPr="00000000">
        <w:rPr>
          <w:color w:val="2e5395"/>
          <w:rtl w:val="0"/>
        </w:rPr>
        <w:t xml:space="preserve">ECC com base de dados MySQL ou Oracle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942" w:right="833"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Esse ECC tem base de dados como a maioria das aplicações no mercado, voltadas a MySQL, Oracle dentre outros, não possui a velocidade de processamento do Hana. Mesmo que não seja a velocidade do Hana, ainda sim o SAP processa os dados muito rapidamente, sendo hoje a líder mundial em CRM, ERP e SCM.</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3"/>
        <w:pageBreakBefore w:val="0"/>
        <w:ind w:left="1650" w:firstLine="0"/>
        <w:jc w:val="both"/>
        <w:rPr/>
      </w:pPr>
      <w:r w:rsidDel="00000000" w:rsidR="00000000" w:rsidRPr="00000000">
        <w:rPr>
          <w:rFonts w:ascii="Courier New" w:cs="Courier New" w:eastAsia="Courier New" w:hAnsi="Courier New"/>
          <w:b w:val="0"/>
          <w:color w:val="2e5395"/>
          <w:rtl w:val="0"/>
        </w:rPr>
        <w:t xml:space="preserve">o </w:t>
      </w:r>
      <w:r w:rsidDel="00000000" w:rsidR="00000000" w:rsidRPr="00000000">
        <w:rPr>
          <w:color w:val="2e5395"/>
          <w:rtl w:val="0"/>
        </w:rPr>
        <w:t xml:space="preserve">S/4 Puro</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942" w:right="825"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Esse é o ambiente S/4Hana com base de dados em Hana, é o que há de melhor em processamento em nuvem para o mercado atual, o banco de dados Hana também pode ser usado por outras empresas, assim como era com o MySQL e SCM.</w:t>
      </w: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r>
    </w:p>
    <w:sectPr>
      <w:type w:val="nextPage"/>
      <w:pgSz w:h="16840" w:w="11910" w:orient="portrait"/>
      <w:pgMar w:bottom="1417" w:top="1417" w:left="142" w:right="282"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6731000</wp:posOffset>
              </wp:positionH>
              <wp:positionV relativeFrom="paragraph">
                <wp:posOffset>0</wp:posOffset>
              </wp:positionV>
              <wp:extent cx="200660" cy="175260"/>
              <wp:effectExtent b="0" l="0" r="0" t="0"/>
              <wp:wrapSquare wrapText="bothSides" distB="0" distT="0" distL="0" distR="0"/>
              <wp:docPr id="1" name=""/>
              <a:graphic>
                <a:graphicData uri="http://schemas.microsoft.com/office/word/2010/wordprocessingShape">
                  <wps:wsp>
                    <wps:cNvSpPr/>
                    <wps:cNvPr id="2" name="Shape 2"/>
                    <wps:spPr>
                      <a:xfrm>
                        <a:off x="5250433" y="3697133"/>
                        <a:ext cx="191135" cy="165735"/>
                      </a:xfrm>
                      <a:prstGeom prst="rect">
                        <a:avLst/>
                      </a:prstGeom>
                      <a:noFill/>
                      <a:ln>
                        <a:noFill/>
                      </a:ln>
                    </wps:spPr>
                    <wps:txbx>
                      <w:txbxContent>
                        <w:p w:rsidR="00000000" w:rsidDel="00000000" w:rsidP="00000000" w:rsidRDefault="00000000" w:rsidRPr="00000000">
                          <w:pPr>
                            <w:spacing w:after="0" w:before="0" w:line="245.00000953674316"/>
                            <w:ind w:left="40" w:right="0" w:firstLine="4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66</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6731000</wp:posOffset>
              </wp:positionH>
              <wp:positionV relativeFrom="paragraph">
                <wp:posOffset>0</wp:posOffset>
              </wp:positionV>
              <wp:extent cx="200660" cy="175260"/>
              <wp:effectExtent b="0" l="0" r="0" t="0"/>
              <wp:wrapSquare wrapText="bothSides" distB="0" distT="0" distL="0" distR="0"/>
              <wp:docPr id="1"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200660" cy="1752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3" w:hanging="190"/>
      </w:pPr>
      <w:rPr>
        <w:rFonts w:ascii="Calibri" w:cs="Calibri" w:eastAsia="Calibri" w:hAnsi="Calibri"/>
        <w:b w:val="1"/>
        <w:color w:val="2e5395"/>
        <w:sz w:val="26"/>
        <w:szCs w:val="26"/>
      </w:rPr>
    </w:lvl>
    <w:lvl w:ilvl="1">
      <w:start w:val="1"/>
      <w:numFmt w:val="bullet"/>
      <w:lvlText w:val="✔"/>
      <w:lvlJc w:val="left"/>
      <w:pPr>
        <w:ind w:left="1674" w:hanging="360"/>
      </w:pPr>
      <w:rPr>
        <w:rFonts w:ascii="Noto Sans Symbols" w:cs="Noto Sans Symbols" w:eastAsia="Noto Sans Symbols" w:hAnsi="Noto Sans Symbols"/>
        <w:color w:val="2e5395"/>
        <w:sz w:val="28"/>
        <w:szCs w:val="28"/>
      </w:rPr>
    </w:lvl>
    <w:lvl w:ilvl="2">
      <w:start w:val="1"/>
      <w:numFmt w:val="bullet"/>
      <w:lvlText w:val="o"/>
      <w:lvlJc w:val="left"/>
      <w:pPr>
        <w:ind w:left="2010" w:hanging="360"/>
      </w:pPr>
      <w:rPr>
        <w:rFonts w:ascii="Courier New" w:cs="Courier New" w:eastAsia="Courier New" w:hAnsi="Courier New"/>
        <w:color w:val="2e5395"/>
        <w:sz w:val="28"/>
        <w:szCs w:val="28"/>
      </w:rPr>
    </w:lvl>
    <w:lvl w:ilvl="3">
      <w:start w:val="1"/>
      <w:numFmt w:val="bullet"/>
      <w:lvlText w:val="o"/>
      <w:lvlJc w:val="left"/>
      <w:pPr>
        <w:ind w:left="2370" w:hanging="360"/>
      </w:pPr>
      <w:rPr>
        <w:rFonts w:ascii="Courier New" w:cs="Courier New" w:eastAsia="Courier New" w:hAnsi="Courier New"/>
        <w:color w:val="2e5395"/>
        <w:sz w:val="28"/>
        <w:szCs w:val="28"/>
      </w:rPr>
    </w:lvl>
    <w:lvl w:ilvl="4">
      <w:start w:val="1"/>
      <w:numFmt w:val="bullet"/>
      <w:lvlText w:val="•"/>
      <w:lvlJc w:val="left"/>
      <w:pPr>
        <w:ind w:left="2380" w:hanging="360"/>
      </w:pPr>
      <w:rPr/>
    </w:lvl>
    <w:lvl w:ilvl="5">
      <w:start w:val="1"/>
      <w:numFmt w:val="bullet"/>
      <w:lvlText w:val="•"/>
      <w:lvlJc w:val="left"/>
      <w:pPr>
        <w:ind w:left="3791" w:hanging="360"/>
      </w:pPr>
      <w:rPr/>
    </w:lvl>
    <w:lvl w:ilvl="6">
      <w:start w:val="1"/>
      <w:numFmt w:val="bullet"/>
      <w:lvlText w:val="•"/>
      <w:lvlJc w:val="left"/>
      <w:pPr>
        <w:ind w:left="5202" w:hanging="360"/>
      </w:pPr>
      <w:rPr/>
    </w:lvl>
    <w:lvl w:ilvl="7">
      <w:start w:val="1"/>
      <w:numFmt w:val="bullet"/>
      <w:lvlText w:val="•"/>
      <w:lvlJc w:val="left"/>
      <w:pPr>
        <w:ind w:left="6613" w:hanging="360"/>
      </w:pPr>
      <w:rPr/>
    </w:lvl>
    <w:lvl w:ilvl="8">
      <w:start w:val="1"/>
      <w:numFmt w:val="bullet"/>
      <w:lvlText w:val="•"/>
      <w:lvlJc w:val="left"/>
      <w:pPr>
        <w:ind w:left="8024" w:hanging="360"/>
      </w:pPr>
      <w:rPr/>
    </w:lvl>
  </w:abstractNum>
  <w:abstractNum w:abstractNumId="2">
    <w:lvl w:ilvl="0">
      <w:start w:val="3"/>
      <w:numFmt w:val="decimal"/>
      <w:lvlText w:val="%1."/>
      <w:lvlJc w:val="left"/>
      <w:pPr>
        <w:ind w:left="2355" w:hanging="617"/>
      </w:pPr>
      <w:rPr>
        <w:highlight w:val="lightGray"/>
      </w:rPr>
    </w:lvl>
    <w:lvl w:ilvl="1">
      <w:start w:val="1"/>
      <w:numFmt w:val="bullet"/>
      <w:lvlText w:val="▪"/>
      <w:lvlJc w:val="left"/>
      <w:pPr>
        <w:ind w:left="2550" w:hanging="360"/>
      </w:pPr>
      <w:rPr>
        <w:rFonts w:ascii="Noto Sans Symbols" w:cs="Noto Sans Symbols" w:eastAsia="Noto Sans Symbols" w:hAnsi="Noto Sans Symbols"/>
        <w:color w:val="2e5395"/>
        <w:sz w:val="28"/>
        <w:szCs w:val="28"/>
      </w:rPr>
    </w:lvl>
    <w:lvl w:ilvl="2">
      <w:start w:val="1"/>
      <w:numFmt w:val="bullet"/>
      <w:lvlText w:val="•"/>
      <w:lvlJc w:val="left"/>
      <w:pPr>
        <w:ind w:left="3480" w:hanging="360"/>
      </w:pPr>
      <w:rPr/>
    </w:lvl>
    <w:lvl w:ilvl="3">
      <w:start w:val="1"/>
      <w:numFmt w:val="bullet"/>
      <w:lvlText w:val="•"/>
      <w:lvlJc w:val="left"/>
      <w:pPr>
        <w:ind w:left="4401" w:hanging="360"/>
      </w:pPr>
      <w:rPr/>
    </w:lvl>
    <w:lvl w:ilvl="4">
      <w:start w:val="1"/>
      <w:numFmt w:val="bullet"/>
      <w:lvlText w:val="•"/>
      <w:lvlJc w:val="left"/>
      <w:pPr>
        <w:ind w:left="5322" w:hanging="360"/>
      </w:pPr>
      <w:rPr/>
    </w:lvl>
    <w:lvl w:ilvl="5">
      <w:start w:val="1"/>
      <w:numFmt w:val="bullet"/>
      <w:lvlText w:val="•"/>
      <w:lvlJc w:val="left"/>
      <w:pPr>
        <w:ind w:left="6242" w:hanging="360"/>
      </w:pPr>
      <w:rPr/>
    </w:lvl>
    <w:lvl w:ilvl="6">
      <w:start w:val="1"/>
      <w:numFmt w:val="bullet"/>
      <w:lvlText w:val="•"/>
      <w:lvlJc w:val="left"/>
      <w:pPr>
        <w:ind w:left="7163" w:hanging="360"/>
      </w:pPr>
      <w:rPr/>
    </w:lvl>
    <w:lvl w:ilvl="7">
      <w:start w:val="1"/>
      <w:numFmt w:val="bullet"/>
      <w:lvlText w:val="•"/>
      <w:lvlJc w:val="left"/>
      <w:pPr>
        <w:ind w:left="8084" w:hanging="360"/>
      </w:pPr>
      <w:rPr/>
    </w:lvl>
    <w:lvl w:ilvl="8">
      <w:start w:val="1"/>
      <w:numFmt w:val="bullet"/>
      <w:lvlText w:val="•"/>
      <w:lvlJc w:val="left"/>
      <w:pPr>
        <w:ind w:left="9004" w:hanging="360"/>
      </w:pPr>
      <w:rPr/>
    </w:lvl>
  </w:abstractNum>
  <w:abstractNum w:abstractNumId="3">
    <w:lvl w:ilvl="0">
      <w:start w:val="1"/>
      <w:numFmt w:val="decimal"/>
      <w:lvlText w:val="%1."/>
      <w:lvlJc w:val="left"/>
      <w:pPr>
        <w:ind w:left="673" w:hanging="440"/>
      </w:pPr>
      <w:rPr>
        <w:rFonts w:ascii="Calibri" w:cs="Calibri" w:eastAsia="Calibri" w:hAnsi="Calibri"/>
        <w:b w:val="1"/>
        <w:sz w:val="22"/>
        <w:szCs w:val="22"/>
      </w:rPr>
    </w:lvl>
    <w:lvl w:ilvl="1">
      <w:start w:val="1"/>
      <w:numFmt w:val="bullet"/>
      <w:lvlText w:val=""/>
      <w:lvlJc w:val="left"/>
      <w:pPr>
        <w:ind w:left="954" w:hanging="360"/>
      </w:pPr>
      <w:rPr/>
    </w:lvl>
    <w:lvl w:ilvl="2">
      <w:start w:val="1"/>
      <w:numFmt w:val="bullet"/>
      <w:lvlText w:val="o"/>
      <w:lvlJc w:val="left"/>
      <w:pPr>
        <w:ind w:left="1674" w:hanging="360"/>
      </w:pPr>
      <w:rPr>
        <w:rFonts w:ascii="Courier New" w:cs="Courier New" w:eastAsia="Courier New" w:hAnsi="Courier New"/>
        <w:color w:val="2e5395"/>
        <w:sz w:val="28"/>
        <w:szCs w:val="28"/>
      </w:rPr>
    </w:lvl>
    <w:lvl w:ilvl="3">
      <w:start w:val="1"/>
      <w:numFmt w:val="bullet"/>
      <w:lvlText w:val="•"/>
      <w:lvlJc w:val="left"/>
      <w:pPr>
        <w:ind w:left="1680" w:hanging="360"/>
      </w:pPr>
      <w:rPr/>
    </w:lvl>
    <w:lvl w:ilvl="4">
      <w:start w:val="1"/>
      <w:numFmt w:val="bullet"/>
      <w:lvlText w:val="•"/>
      <w:lvlJc w:val="left"/>
      <w:pPr>
        <w:ind w:left="2989" w:hanging="360"/>
      </w:pPr>
      <w:rPr/>
    </w:lvl>
    <w:lvl w:ilvl="5">
      <w:start w:val="1"/>
      <w:numFmt w:val="bullet"/>
      <w:lvlText w:val="•"/>
      <w:lvlJc w:val="left"/>
      <w:pPr>
        <w:ind w:left="4298" w:hanging="360"/>
      </w:pPr>
      <w:rPr/>
    </w:lvl>
    <w:lvl w:ilvl="6">
      <w:start w:val="1"/>
      <w:numFmt w:val="bullet"/>
      <w:lvlText w:val="•"/>
      <w:lvlJc w:val="left"/>
      <w:pPr>
        <w:ind w:left="5608" w:hanging="360"/>
      </w:pPr>
      <w:rPr/>
    </w:lvl>
    <w:lvl w:ilvl="7">
      <w:start w:val="1"/>
      <w:numFmt w:val="bullet"/>
      <w:lvlText w:val="•"/>
      <w:lvlJc w:val="left"/>
      <w:pPr>
        <w:ind w:left="6917" w:hanging="360"/>
      </w:pPr>
      <w:rPr/>
    </w:lvl>
    <w:lvl w:ilvl="8">
      <w:start w:val="1"/>
      <w:numFmt w:val="bullet"/>
      <w:lvlText w:val="•"/>
      <w:lvlJc w:val="left"/>
      <w:pPr>
        <w:ind w:left="8227" w:hanging="360"/>
      </w:pPr>
      <w:rPr/>
    </w:lvl>
  </w:abstractNum>
  <w:abstractNum w:abstractNumId="4">
    <w:lvl w:ilvl="0">
      <w:start w:val="1"/>
      <w:numFmt w:val="bullet"/>
      <w:lvlText w:val="▪"/>
      <w:lvlJc w:val="left"/>
      <w:pPr>
        <w:ind w:left="1662" w:hanging="360"/>
      </w:pPr>
      <w:rPr>
        <w:rFonts w:ascii="Noto Sans Symbols" w:cs="Noto Sans Symbols" w:eastAsia="Noto Sans Symbols" w:hAnsi="Noto Sans Symbols"/>
        <w:color w:val="2e5395"/>
        <w:sz w:val="28"/>
        <w:szCs w:val="28"/>
      </w:rPr>
    </w:lvl>
    <w:lvl w:ilvl="1">
      <w:start w:val="1"/>
      <w:numFmt w:val="bullet"/>
      <w:lvlText w:val="•"/>
      <w:lvlJc w:val="left"/>
      <w:pPr>
        <w:ind w:left="2578" w:hanging="360"/>
      </w:pPr>
      <w:rPr/>
    </w:lvl>
    <w:lvl w:ilvl="2">
      <w:start w:val="1"/>
      <w:numFmt w:val="bullet"/>
      <w:lvlText w:val="•"/>
      <w:lvlJc w:val="left"/>
      <w:pPr>
        <w:ind w:left="3497" w:hanging="360"/>
      </w:pPr>
      <w:rPr/>
    </w:lvl>
    <w:lvl w:ilvl="3">
      <w:start w:val="1"/>
      <w:numFmt w:val="bullet"/>
      <w:lvlText w:val="•"/>
      <w:lvlJc w:val="left"/>
      <w:pPr>
        <w:ind w:left="4415" w:hanging="360"/>
      </w:pPr>
      <w:rPr/>
    </w:lvl>
    <w:lvl w:ilvl="4">
      <w:start w:val="1"/>
      <w:numFmt w:val="bullet"/>
      <w:lvlText w:val="•"/>
      <w:lvlJc w:val="left"/>
      <w:pPr>
        <w:ind w:left="5334" w:hanging="360"/>
      </w:pPr>
      <w:rPr/>
    </w:lvl>
    <w:lvl w:ilvl="5">
      <w:start w:val="1"/>
      <w:numFmt w:val="bullet"/>
      <w:lvlText w:val="•"/>
      <w:lvlJc w:val="left"/>
      <w:pPr>
        <w:ind w:left="6253" w:hanging="360"/>
      </w:pPr>
      <w:rPr/>
    </w:lvl>
    <w:lvl w:ilvl="6">
      <w:start w:val="1"/>
      <w:numFmt w:val="bullet"/>
      <w:lvlText w:val="•"/>
      <w:lvlJc w:val="left"/>
      <w:pPr>
        <w:ind w:left="7171" w:hanging="360"/>
      </w:pPr>
      <w:rPr/>
    </w:lvl>
    <w:lvl w:ilvl="7">
      <w:start w:val="1"/>
      <w:numFmt w:val="bullet"/>
      <w:lvlText w:val="•"/>
      <w:lvlJc w:val="left"/>
      <w:pPr>
        <w:ind w:left="8090" w:hanging="360"/>
      </w:pPr>
      <w:rPr/>
    </w:lvl>
    <w:lvl w:ilvl="8">
      <w:start w:val="1"/>
      <w:numFmt w:val="bullet"/>
      <w:lvlText w:val="•"/>
      <w:lvlJc w:val="left"/>
      <w:pPr>
        <w:ind w:left="9009" w:hanging="360"/>
      </w:pPr>
      <w:rPr/>
    </w:lvl>
  </w:abstractNum>
  <w:abstractNum w:abstractNumId="5">
    <w:lvl w:ilvl="0">
      <w:start w:val="1"/>
      <w:numFmt w:val="bullet"/>
      <w:lvlText w:val="o"/>
      <w:lvlJc w:val="left"/>
      <w:pPr>
        <w:ind w:left="1674" w:hanging="360"/>
      </w:pPr>
      <w:rPr>
        <w:rFonts w:ascii="Courier New" w:cs="Courier New" w:eastAsia="Courier New" w:hAnsi="Courier New"/>
        <w:color w:val="2e5395"/>
        <w:sz w:val="28"/>
        <w:szCs w:val="28"/>
      </w:rPr>
    </w:lvl>
    <w:lvl w:ilvl="1">
      <w:start w:val="1"/>
      <w:numFmt w:val="bullet"/>
      <w:lvlText w:val="•"/>
      <w:lvlJc w:val="left"/>
      <w:pPr>
        <w:ind w:left="2596" w:hanging="360"/>
      </w:pPr>
      <w:rPr/>
    </w:lvl>
    <w:lvl w:ilvl="2">
      <w:start w:val="1"/>
      <w:numFmt w:val="bullet"/>
      <w:lvlText w:val="•"/>
      <w:lvlJc w:val="left"/>
      <w:pPr>
        <w:ind w:left="3513" w:hanging="360"/>
      </w:pPr>
      <w:rPr/>
    </w:lvl>
    <w:lvl w:ilvl="3">
      <w:start w:val="1"/>
      <w:numFmt w:val="bullet"/>
      <w:lvlText w:val="•"/>
      <w:lvlJc w:val="left"/>
      <w:pPr>
        <w:ind w:left="4429" w:hanging="360"/>
      </w:pPr>
      <w:rPr/>
    </w:lvl>
    <w:lvl w:ilvl="4">
      <w:start w:val="1"/>
      <w:numFmt w:val="bullet"/>
      <w:lvlText w:val="•"/>
      <w:lvlJc w:val="left"/>
      <w:pPr>
        <w:ind w:left="5346" w:hanging="360"/>
      </w:pPr>
      <w:rPr/>
    </w:lvl>
    <w:lvl w:ilvl="5">
      <w:start w:val="1"/>
      <w:numFmt w:val="bullet"/>
      <w:lvlText w:val="•"/>
      <w:lvlJc w:val="left"/>
      <w:pPr>
        <w:ind w:left="6263" w:hanging="360"/>
      </w:pPr>
      <w:rPr/>
    </w:lvl>
    <w:lvl w:ilvl="6">
      <w:start w:val="1"/>
      <w:numFmt w:val="bullet"/>
      <w:lvlText w:val="•"/>
      <w:lvlJc w:val="left"/>
      <w:pPr>
        <w:ind w:left="7179" w:hanging="360"/>
      </w:pPr>
      <w:rPr/>
    </w:lvl>
    <w:lvl w:ilvl="7">
      <w:start w:val="1"/>
      <w:numFmt w:val="bullet"/>
      <w:lvlText w:val="•"/>
      <w:lvlJc w:val="left"/>
      <w:pPr>
        <w:ind w:left="8096" w:hanging="360"/>
      </w:pPr>
      <w:rPr/>
    </w:lvl>
    <w:lvl w:ilvl="8">
      <w:start w:val="1"/>
      <w:numFmt w:val="bullet"/>
      <w:lvlText w:val="•"/>
      <w:lvlJc w:val="left"/>
      <w:pPr>
        <w:ind w:left="9013" w:hanging="360"/>
      </w:pPr>
      <w:rPr/>
    </w:lvl>
  </w:abstractNum>
  <w:abstractNum w:abstractNumId="6">
    <w:lvl w:ilvl="0">
      <w:start w:val="1"/>
      <w:numFmt w:val="bullet"/>
      <w:lvlText w:val="▪"/>
      <w:lvlJc w:val="left"/>
      <w:pPr>
        <w:ind w:left="954" w:hanging="360"/>
      </w:pPr>
      <w:rPr>
        <w:rFonts w:ascii="Noto Sans Symbols" w:cs="Noto Sans Symbols" w:eastAsia="Noto Sans Symbols" w:hAnsi="Noto Sans Symbols"/>
        <w:color w:val="2e5395"/>
        <w:sz w:val="28"/>
        <w:szCs w:val="28"/>
      </w:rPr>
    </w:lvl>
    <w:lvl w:ilvl="1">
      <w:start w:val="1"/>
      <w:numFmt w:val="bullet"/>
      <w:lvlText w:val="o"/>
      <w:lvlJc w:val="left"/>
      <w:pPr>
        <w:ind w:left="1662" w:hanging="360"/>
      </w:pPr>
      <w:rPr>
        <w:rFonts w:ascii="Courier New" w:cs="Courier New" w:eastAsia="Courier New" w:hAnsi="Courier New"/>
        <w:color w:val="2e5395"/>
        <w:sz w:val="28"/>
        <w:szCs w:val="28"/>
      </w:rPr>
    </w:lvl>
    <w:lvl w:ilvl="2">
      <w:start w:val="1"/>
      <w:numFmt w:val="bullet"/>
      <w:lvlText w:val="•"/>
      <w:lvlJc w:val="left"/>
      <w:pPr>
        <w:ind w:left="2020" w:hanging="360"/>
      </w:pPr>
      <w:rPr/>
    </w:lvl>
    <w:lvl w:ilvl="3">
      <w:start w:val="1"/>
      <w:numFmt w:val="bullet"/>
      <w:lvlText w:val="•"/>
      <w:lvlJc w:val="left"/>
      <w:pPr>
        <w:ind w:left="3123" w:hanging="360"/>
      </w:pPr>
      <w:rPr/>
    </w:lvl>
    <w:lvl w:ilvl="4">
      <w:start w:val="1"/>
      <w:numFmt w:val="bullet"/>
      <w:lvlText w:val="•"/>
      <w:lvlJc w:val="left"/>
      <w:pPr>
        <w:ind w:left="4226" w:hanging="360"/>
      </w:pPr>
      <w:rPr/>
    </w:lvl>
    <w:lvl w:ilvl="5">
      <w:start w:val="1"/>
      <w:numFmt w:val="bullet"/>
      <w:lvlText w:val="•"/>
      <w:lvlJc w:val="left"/>
      <w:pPr>
        <w:ind w:left="5329" w:hanging="360"/>
      </w:pPr>
      <w:rPr/>
    </w:lvl>
    <w:lvl w:ilvl="6">
      <w:start w:val="1"/>
      <w:numFmt w:val="bullet"/>
      <w:lvlText w:val="•"/>
      <w:lvlJc w:val="left"/>
      <w:pPr>
        <w:ind w:left="6433" w:hanging="360"/>
      </w:pPr>
      <w:rPr/>
    </w:lvl>
    <w:lvl w:ilvl="7">
      <w:start w:val="1"/>
      <w:numFmt w:val="bullet"/>
      <w:lvlText w:val="•"/>
      <w:lvlJc w:val="left"/>
      <w:pPr>
        <w:ind w:left="7536" w:hanging="360"/>
      </w:pPr>
      <w:rPr/>
    </w:lvl>
    <w:lvl w:ilvl="8">
      <w:start w:val="1"/>
      <w:numFmt w:val="bullet"/>
      <w:lvlText w:val="•"/>
      <w:lvlJc w:val="left"/>
      <w:pPr>
        <w:ind w:left="8639"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before="27" w:lineRule="auto"/>
      <w:ind w:left="2355" w:hanging="618.0000000000001"/>
    </w:pPr>
    <w:rPr>
      <w:b w:val="1"/>
      <w:sz w:val="36"/>
      <w:szCs w:val="36"/>
    </w:rPr>
  </w:style>
  <w:style w:type="paragraph" w:styleId="Heading3">
    <w:name w:val="heading 3"/>
    <w:basedOn w:val="Normal"/>
    <w:next w:val="Normal"/>
    <w:pPr>
      <w:pageBreakBefore w:val="0"/>
      <w:ind w:left="954" w:hanging="361"/>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t.wikipedia.org/w/index.php?title=SAP_CO&amp;amp;action=edit&amp;amp;redlink=1" TargetMode="External"/><Relationship Id="rId42" Type="http://schemas.openxmlformats.org/officeDocument/2006/relationships/hyperlink" Target="https://pt.wikipedia.org/w/index.php?title=SAP_QM&amp;amp;action=edit&amp;amp;redlink=1" TargetMode="External"/><Relationship Id="rId41" Type="http://schemas.openxmlformats.org/officeDocument/2006/relationships/hyperlink" Target="https://pt.wikipedia.org/w/index.php?title=SAP_QM&amp;amp;action=edit&amp;amp;redlink=1" TargetMode="External"/><Relationship Id="rId44" Type="http://schemas.openxmlformats.org/officeDocument/2006/relationships/hyperlink" Target="https://pt.wikipedia.org/w/index.php?title=SAP_PM&amp;amp;action=edit&amp;amp;redlink=1" TargetMode="External"/><Relationship Id="rId43" Type="http://schemas.openxmlformats.org/officeDocument/2006/relationships/hyperlink" Target="https://pt.wikipedia.org/w/index.php?title=SAP_PM&amp;amp;action=edit&amp;amp;redlink=1" TargetMode="External"/><Relationship Id="rId46" Type="http://schemas.openxmlformats.org/officeDocument/2006/relationships/hyperlink" Target="https://pt.wikipedia.org/w/index.php?title=SAP_IS&amp;amp;action=edit&amp;amp;redlink=1" TargetMode="External"/><Relationship Id="rId45" Type="http://schemas.openxmlformats.org/officeDocument/2006/relationships/hyperlink" Target="https://pt.wikipedia.org/w/index.php?title=SAP_IS&amp;amp;action=edit&amp;amp;redlink=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s://pt.wikipedia.org/w/index.php?title=SAP_BW&amp;amp;action=edit&amp;amp;redlink=1" TargetMode="External"/><Relationship Id="rId47" Type="http://schemas.openxmlformats.org/officeDocument/2006/relationships/hyperlink" Target="https://pt.wikipedia.org/w/index.php?title=SAP_BW&amp;amp;action=edit&amp;amp;redlink=1" TargetMode="External"/><Relationship Id="rId49" Type="http://schemas.openxmlformats.org/officeDocument/2006/relationships/hyperlink" Target="https://pt.wikipedia.org/w/index.php?title=SAP_RE&amp;amp;action=edit&amp;amp;redlink=1"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footer" Target="footer1.xml"/><Relationship Id="rId8" Type="http://schemas.openxmlformats.org/officeDocument/2006/relationships/image" Target="media/image1.jpg"/><Relationship Id="rId31" Type="http://schemas.openxmlformats.org/officeDocument/2006/relationships/hyperlink" Target="https://pt.wikipedia.org/w/index.php?title=SAP_FI&amp;amp;action=edit&amp;amp;redlink=1" TargetMode="External"/><Relationship Id="rId30" Type="http://schemas.openxmlformats.org/officeDocument/2006/relationships/hyperlink" Target="https://pt.wikipedia.org/w/index.php?title=SAP_SD&amp;amp;action=edit&amp;amp;redlink=1" TargetMode="External"/><Relationship Id="rId33" Type="http://schemas.openxmlformats.org/officeDocument/2006/relationships/hyperlink" Target="https://pt.wikipedia.org/w/index.php?title=SAP_PP&amp;amp;action=edit&amp;amp;redlink=1" TargetMode="External"/><Relationship Id="rId32" Type="http://schemas.openxmlformats.org/officeDocument/2006/relationships/hyperlink" Target="https://pt.wikipedia.org/w/index.php?title=SAP_FI&amp;amp;action=edit&amp;amp;redlink=1" TargetMode="External"/><Relationship Id="rId35" Type="http://schemas.openxmlformats.org/officeDocument/2006/relationships/hyperlink" Target="https://pt.wikipedia.org/w/index.php?title=SAP_HR&amp;amp;action=edit&amp;amp;redlink=1" TargetMode="External"/><Relationship Id="rId34" Type="http://schemas.openxmlformats.org/officeDocument/2006/relationships/hyperlink" Target="https://pt.wikipedia.org/w/index.php?title=SAP_PP&amp;amp;action=edit&amp;amp;redlink=1" TargetMode="External"/><Relationship Id="rId37" Type="http://schemas.openxmlformats.org/officeDocument/2006/relationships/hyperlink" Target="https://pt.wikipedia.org/w/index.php?title=SAP_PS&amp;amp;action=edit&amp;amp;redlink=1" TargetMode="External"/><Relationship Id="rId36" Type="http://schemas.openxmlformats.org/officeDocument/2006/relationships/hyperlink" Target="https://pt.wikipedia.org/w/index.php?title=SAP_HR&amp;amp;action=edit&amp;amp;redlink=1" TargetMode="External"/><Relationship Id="rId39" Type="http://schemas.openxmlformats.org/officeDocument/2006/relationships/hyperlink" Target="https://pt.wikipedia.org/w/index.php?title=SAP_CO&amp;amp;action=edit&amp;amp;redlink=1" TargetMode="External"/><Relationship Id="rId38" Type="http://schemas.openxmlformats.org/officeDocument/2006/relationships/hyperlink" Target="https://pt.wikipedia.org/w/index.php?title=SAP_PS&amp;amp;action=edit&amp;amp;redlink=1" TargetMode="External"/><Relationship Id="rId62" Type="http://schemas.openxmlformats.org/officeDocument/2006/relationships/image" Target="media/image21.png"/><Relationship Id="rId61" Type="http://schemas.openxmlformats.org/officeDocument/2006/relationships/image" Target="media/image17.png"/><Relationship Id="rId20" Type="http://schemas.openxmlformats.org/officeDocument/2006/relationships/hyperlink" Target="https://pt.wikipedia.org/wiki/ERP" TargetMode="External"/><Relationship Id="rId22" Type="http://schemas.openxmlformats.org/officeDocument/2006/relationships/hyperlink" Target="https://pt.wikipedia.org/wiki/SAP_AG" TargetMode="External"/><Relationship Id="rId21" Type="http://schemas.openxmlformats.org/officeDocument/2006/relationships/hyperlink" Target="https://pt.wikipedia.org/wiki/ERP" TargetMode="External"/><Relationship Id="rId24" Type="http://schemas.openxmlformats.org/officeDocument/2006/relationships/hyperlink" Target="https://pt.wikipedia.org/wiki/ABAP" TargetMode="External"/><Relationship Id="rId23" Type="http://schemas.openxmlformats.org/officeDocument/2006/relationships/hyperlink" Target="https://pt.wikipedia.org/wiki/Alemanha" TargetMode="External"/><Relationship Id="rId60" Type="http://schemas.openxmlformats.org/officeDocument/2006/relationships/image" Target="media/image18.jpg"/><Relationship Id="rId26" Type="http://schemas.openxmlformats.org/officeDocument/2006/relationships/hyperlink" Target="https://pt.wikipedia.org/w/index.php?title=SAP_MM&amp;amp;action=edit&amp;amp;redlink=1" TargetMode="External"/><Relationship Id="rId25" Type="http://schemas.openxmlformats.org/officeDocument/2006/relationships/hyperlink" Target="https://pt.wikipedia.org/w/index.php?title=SAP_MM&amp;amp;action=edit&amp;amp;redlink=1" TargetMode="External"/><Relationship Id="rId28" Type="http://schemas.openxmlformats.org/officeDocument/2006/relationships/hyperlink" Target="https://pt.wikipedia.org/w/index.php?title=SAP_WM&amp;amp;action=edit&amp;amp;redlink=1" TargetMode="External"/><Relationship Id="rId27" Type="http://schemas.openxmlformats.org/officeDocument/2006/relationships/hyperlink" Target="https://pt.wikipedia.org/w/index.php?title=SAP_WM&amp;amp;action=edit&amp;amp;redlink=1" TargetMode="External"/><Relationship Id="rId29" Type="http://schemas.openxmlformats.org/officeDocument/2006/relationships/hyperlink" Target="https://pt.wikipedia.org/w/index.php?title=SAP_SD&amp;amp;action=edit&amp;amp;redlink=1" TargetMode="External"/><Relationship Id="rId51" Type="http://schemas.openxmlformats.org/officeDocument/2006/relationships/hyperlink" Target="https://pt.wikipedia.org/wiki/Banco_de_Dados" TargetMode="External"/><Relationship Id="rId50" Type="http://schemas.openxmlformats.org/officeDocument/2006/relationships/hyperlink" Target="https://pt.wikipedia.org/w/index.php?title=SAP_RE&amp;amp;action=edit&amp;amp;redlink=1" TargetMode="External"/><Relationship Id="rId53" Type="http://schemas.openxmlformats.org/officeDocument/2006/relationships/image" Target="media/image11.jpg"/><Relationship Id="rId52" Type="http://schemas.openxmlformats.org/officeDocument/2006/relationships/image" Target="media/image9.png"/><Relationship Id="rId11" Type="http://schemas.openxmlformats.org/officeDocument/2006/relationships/image" Target="media/image8.png"/><Relationship Id="rId55" Type="http://schemas.openxmlformats.org/officeDocument/2006/relationships/image" Target="media/image13.png"/><Relationship Id="rId10" Type="http://schemas.openxmlformats.org/officeDocument/2006/relationships/image" Target="media/image19.jpg"/><Relationship Id="rId54" Type="http://schemas.openxmlformats.org/officeDocument/2006/relationships/hyperlink" Target="mailto:suporte@aztreinamentos.com" TargetMode="External"/><Relationship Id="rId13" Type="http://schemas.openxmlformats.org/officeDocument/2006/relationships/image" Target="media/image16.png"/><Relationship Id="rId57" Type="http://schemas.openxmlformats.org/officeDocument/2006/relationships/image" Target="media/image7.png"/><Relationship Id="rId12" Type="http://schemas.openxmlformats.org/officeDocument/2006/relationships/image" Target="media/image22.png"/><Relationship Id="rId56" Type="http://schemas.openxmlformats.org/officeDocument/2006/relationships/image" Target="media/image6.png"/><Relationship Id="rId15" Type="http://schemas.openxmlformats.org/officeDocument/2006/relationships/image" Target="media/image5.jpg"/><Relationship Id="rId59" Type="http://schemas.openxmlformats.org/officeDocument/2006/relationships/image" Target="media/image4.png"/><Relationship Id="rId14" Type="http://schemas.openxmlformats.org/officeDocument/2006/relationships/image" Target="media/image10.jpg"/><Relationship Id="rId58" Type="http://schemas.openxmlformats.org/officeDocument/2006/relationships/image" Target="media/image3.jpg"/><Relationship Id="rId17" Type="http://schemas.openxmlformats.org/officeDocument/2006/relationships/image" Target="media/image14.png"/><Relationship Id="rId16" Type="http://schemas.openxmlformats.org/officeDocument/2006/relationships/image" Target="media/image15.png"/><Relationship Id="rId19" Type="http://schemas.openxmlformats.org/officeDocument/2006/relationships/hyperlink" Target="https://pt.wikipedia.org/wiki/2007" TargetMode="External"/><Relationship Id="rId18" Type="http://schemas.openxmlformats.org/officeDocument/2006/relationships/hyperlink" Target="https://pt.wikipedia.org/wiki/200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