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9543B" w14:textId="77777777" w:rsidR="00B11AB3" w:rsidRDefault="00B11AB3"/>
    <w:p w14:paraId="5C64DD74" w14:textId="77777777" w:rsidR="00B11AB3" w:rsidRDefault="00B11AB3"/>
    <w:p w14:paraId="2AA06682" w14:textId="77777777" w:rsidR="00B11AB3" w:rsidRDefault="00B11AB3" w:rsidP="00B11AB3">
      <w:pPr>
        <w:spacing w:before="100" w:after="0"/>
        <w:ind w:left="-1152" w:right="-1152"/>
      </w:pPr>
      <w:r>
        <w:rPr>
          <w:rFonts w:ascii="Amasis MT Pro Light" w:hAnsi="Amasis MT Pro Light"/>
          <w:noProof/>
        </w:rPr>
        <mc:AlternateContent>
          <mc:Choice Requires="wps">
            <w:drawing>
              <wp:anchor distT="0" distB="0" distL="114300" distR="114300" simplePos="0" relativeHeight="251659264" behindDoc="0" locked="0" layoutInCell="1" allowOverlap="1" wp14:anchorId="21E0D248" wp14:editId="48EFE18F">
                <wp:simplePos x="0" y="0"/>
                <wp:positionH relativeFrom="column">
                  <wp:posOffset>-638179</wp:posOffset>
                </wp:positionH>
                <wp:positionV relativeFrom="paragraph">
                  <wp:posOffset>-19085</wp:posOffset>
                </wp:positionV>
                <wp:extent cx="7153278" cy="6096003"/>
                <wp:effectExtent l="76200" t="76200" r="85722" b="76197"/>
                <wp:wrapNone/>
                <wp:docPr id="1626126560" name="Parallelogram 3"/>
                <wp:cNvGraphicFramePr/>
                <a:graphic xmlns:a="http://schemas.openxmlformats.org/drawingml/2006/main">
                  <a:graphicData uri="http://schemas.microsoft.com/office/word/2010/wordprocessingShape">
                    <wps:wsp>
                      <wps:cNvSpPr/>
                      <wps:spPr>
                        <a:xfrm rot="10799991">
                          <a:off x="0" y="0"/>
                          <a:ext cx="7153278" cy="6096003"/>
                        </a:xfrm>
                        <a:custGeom>
                          <a:avLst/>
                          <a:gdLst>
                            <a:gd name="f0" fmla="val 10800000"/>
                            <a:gd name="f1" fmla="val 5400000"/>
                            <a:gd name="f2" fmla="val 180"/>
                            <a:gd name="f3" fmla="val w"/>
                            <a:gd name="f4" fmla="val h"/>
                            <a:gd name="f5" fmla="val ss"/>
                            <a:gd name="f6" fmla="val 0"/>
                            <a:gd name="f7" fmla="val 6108"/>
                            <a:gd name="f8" fmla="+- 0 0 -360"/>
                            <a:gd name="f9" fmla="+- 0 0 -90"/>
                            <a:gd name="f10" fmla="+- 0 0 -180"/>
                            <a:gd name="f11" fmla="+- 0 0 -270"/>
                            <a:gd name="f12" fmla="abs f3"/>
                            <a:gd name="f13" fmla="abs f4"/>
                            <a:gd name="f14" fmla="abs f5"/>
                            <a:gd name="f15" fmla="*/ 5 f7 1"/>
                            <a:gd name="f16" fmla="*/ f8 f0 1"/>
                            <a:gd name="f17" fmla="*/ f9 f0 1"/>
                            <a:gd name="f18" fmla="*/ f10 f0 1"/>
                            <a:gd name="f19" fmla="*/ f11 f0 1"/>
                            <a:gd name="f20" fmla="?: f12 f3 1"/>
                            <a:gd name="f21" fmla="?: f13 f4 1"/>
                            <a:gd name="f22" fmla="?: f14 f5 1"/>
                            <a:gd name="f23" fmla="*/ f16 1 f2"/>
                            <a:gd name="f24" fmla="*/ f17 1 f2"/>
                            <a:gd name="f25" fmla="*/ f18 1 f2"/>
                            <a:gd name="f26" fmla="*/ f19 1 f2"/>
                            <a:gd name="f27" fmla="*/ f20 1 21600"/>
                            <a:gd name="f28" fmla="*/ f21 1 21600"/>
                            <a:gd name="f29" fmla="*/ 21600 f20 1"/>
                            <a:gd name="f30" fmla="*/ 21600 f21 1"/>
                            <a:gd name="f31" fmla="+- f23 0 f1"/>
                            <a:gd name="f32" fmla="+- f24 0 f1"/>
                            <a:gd name="f33" fmla="+- f25 0 f1"/>
                            <a:gd name="f34" fmla="+- f26 0 f1"/>
                            <a:gd name="f35" fmla="min f28 f27"/>
                            <a:gd name="f36" fmla="*/ f29 1 f22"/>
                            <a:gd name="f37" fmla="*/ f30 1 f22"/>
                            <a:gd name="f38" fmla="val f36"/>
                            <a:gd name="f39" fmla="val f37"/>
                            <a:gd name="f40" fmla="*/ f6 f35 1"/>
                            <a:gd name="f41" fmla="+- f39 0 f6"/>
                            <a:gd name="f42" fmla="+- f38 0 f6"/>
                            <a:gd name="f43" fmla="*/ f39 f35 1"/>
                            <a:gd name="f44" fmla="*/ f38 f35 1"/>
                            <a:gd name="f45" fmla="*/ f41 1 2"/>
                            <a:gd name="f46" fmla="*/ f42 1 2"/>
                            <a:gd name="f47" fmla="min f42 f41"/>
                            <a:gd name="f48" fmla="*/ 100000 f42 1"/>
                            <a:gd name="f49" fmla="+- f6 f45 0"/>
                            <a:gd name="f50" fmla="+- f6 f46 0"/>
                            <a:gd name="f51" fmla="*/ f48 1 f47"/>
                            <a:gd name="f52" fmla="*/ f47 f7 1"/>
                            <a:gd name="f53" fmla="*/ f52 1 200000"/>
                            <a:gd name="f54" fmla="*/ f52 1 100000"/>
                            <a:gd name="f55" fmla="*/ f15 1 f51"/>
                            <a:gd name="f56" fmla="*/ f41 f50 1"/>
                            <a:gd name="f57" fmla="*/ f50 f35 1"/>
                            <a:gd name="f58" fmla="*/ f49 f35 1"/>
                            <a:gd name="f59" fmla="+- f38 0 f53"/>
                            <a:gd name="f60" fmla="+- f38 0 f54"/>
                            <a:gd name="f61" fmla="+- 1 f55 0"/>
                            <a:gd name="f62" fmla="*/ f56 1 f54"/>
                            <a:gd name="f63" fmla="*/ f54 f35 1"/>
                            <a:gd name="f64" fmla="*/ f53 f35 1"/>
                            <a:gd name="f65" fmla="*/ f60 1 2"/>
                            <a:gd name="f66" fmla="*/ f61 1 12"/>
                            <a:gd name="f67" fmla="+- f39 0 f62"/>
                            <a:gd name="f68" fmla="*/ f60 f35 1"/>
                            <a:gd name="f69" fmla="*/ f59 f35 1"/>
                            <a:gd name="f70" fmla="*/ f62 f35 1"/>
                            <a:gd name="f71" fmla="+- f38 0 f65"/>
                            <a:gd name="f72" fmla="*/ f66 f42 1"/>
                            <a:gd name="f73" fmla="*/ f66 f41 1"/>
                            <a:gd name="f74" fmla="*/ f67 f35 1"/>
                            <a:gd name="f75" fmla="*/ f65 f35 1"/>
                            <a:gd name="f76" fmla="+- f38 0 f72"/>
                            <a:gd name="f77" fmla="+- f39 0 f73"/>
                            <a:gd name="f78" fmla="*/ f72 f35 1"/>
                            <a:gd name="f79" fmla="*/ f73 f35 1"/>
                            <a:gd name="f80" fmla="*/ f71 f35 1"/>
                            <a:gd name="f81" fmla="*/ f76 f35 1"/>
                            <a:gd name="f82" fmla="*/ f77 f35 1"/>
                          </a:gdLst>
                          <a:ahLst/>
                          <a:cxnLst>
                            <a:cxn ang="3cd4">
                              <a:pos x="hc" y="t"/>
                            </a:cxn>
                            <a:cxn ang="0">
                              <a:pos x="r" y="vc"/>
                            </a:cxn>
                            <a:cxn ang="cd4">
                              <a:pos x="hc" y="b"/>
                            </a:cxn>
                            <a:cxn ang="cd2">
                              <a:pos x="l" y="vc"/>
                            </a:cxn>
                            <a:cxn ang="f31">
                              <a:pos x="f57" y="f74"/>
                            </a:cxn>
                            <a:cxn ang="f31">
                              <a:pos x="f80" y="f40"/>
                            </a:cxn>
                            <a:cxn ang="f32">
                              <a:pos x="f69" y="f58"/>
                            </a:cxn>
                            <a:cxn ang="f33">
                              <a:pos x="f75" y="f43"/>
                            </a:cxn>
                            <a:cxn ang="f33">
                              <a:pos x="f57" y="f70"/>
                            </a:cxn>
                            <a:cxn ang="f34">
                              <a:pos x="f64" y="f58"/>
                            </a:cxn>
                          </a:cxnLst>
                          <a:rect l="f78" t="f79" r="f81" b="f82"/>
                          <a:pathLst>
                            <a:path>
                              <a:moveTo>
                                <a:pt x="f40" y="f43"/>
                              </a:moveTo>
                              <a:lnTo>
                                <a:pt x="f63" y="f40"/>
                              </a:lnTo>
                              <a:lnTo>
                                <a:pt x="f44" y="f40"/>
                              </a:lnTo>
                              <a:lnTo>
                                <a:pt x="f68" y="f43"/>
                              </a:lnTo>
                              <a:close/>
                            </a:path>
                          </a:pathLst>
                        </a:custGeom>
                        <a:noFill/>
                        <a:ln w="127001" cap="flat">
                          <a:solidFill>
                            <a:srgbClr val="E97132"/>
                          </a:solidFill>
                          <a:prstDash val="solid"/>
                          <a:miter/>
                        </a:ln>
                      </wps:spPr>
                      <wps:bodyPr lIns="0" tIns="0" rIns="0" bIns="0"/>
                    </wps:wsp>
                  </a:graphicData>
                </a:graphic>
              </wp:anchor>
            </w:drawing>
          </mc:Choice>
          <mc:Fallback>
            <w:pict>
              <v:shape w14:anchorId="0F4AD504" id="Parallelogram 3" o:spid="_x0000_s1026" style="position:absolute;margin-left:-50.25pt;margin-top:-1.5pt;width:563.25pt;height:480pt;rotation:11796470fd;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7153278,6096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" path="m,6096003l372344,,7153278,,6780934,6096003,,6096003xe" filled="f" strokecolor="#e97132" strokeweight="3.52781mm">
                <v:stroke joinstyle="miter"/>
                <v:path arrowok="t" o:connecttype="custom" o:connectlocs="3576639,0;7153278,3048002;3576639,6096003;0,3048002;3576639,-52460628;3762811,0;6967106,3048001;3390467,6096003;3576639,58556631;186172,3048001" o:connectangles="270,0,90,180,270,270,0,90,90,180" textboxrect="751250,640213,6402028,5455790"/>
              </v:shape>
            </w:pict>
          </mc:Fallback>
        </mc:AlternateContent>
      </w:r>
      <w:r>
        <w:rPr>
          <w:rFonts w:ascii="Amasis MT Pro Light" w:hAnsi="Amasis MT Pro Light"/>
          <w:noProof/>
        </w:rPr>
        <mc:AlternateContent>
          <mc:Choice Requires="wps">
            <w:drawing>
              <wp:anchor distT="0" distB="0" distL="114300" distR="114300" simplePos="0" relativeHeight="251660288" behindDoc="0" locked="0" layoutInCell="1" allowOverlap="1" wp14:anchorId="35ACF6C7" wp14:editId="4784033D">
                <wp:simplePos x="0" y="0"/>
                <wp:positionH relativeFrom="column">
                  <wp:posOffset>-847721</wp:posOffset>
                </wp:positionH>
                <wp:positionV relativeFrom="paragraph">
                  <wp:posOffset>-857250</wp:posOffset>
                </wp:positionV>
                <wp:extent cx="1647190" cy="2857500"/>
                <wp:effectExtent l="19050" t="19050" r="48260" b="38100"/>
                <wp:wrapNone/>
                <wp:docPr id="930266370" name="Straight Connector 2"/>
                <wp:cNvGraphicFramePr/>
                <a:graphic xmlns:a="http://schemas.openxmlformats.org/drawingml/2006/main">
                  <a:graphicData uri="http://schemas.microsoft.com/office/word/2010/wordprocessingShape">
                    <wps:wsp>
                      <wps:cNvCnPr/>
                      <wps:spPr>
                        <a:xfrm flipV="1">
                          <a:off x="0" y="0"/>
                          <a:ext cx="1647190" cy="2857500"/>
                        </a:xfrm>
                        <a:prstGeom prst="straightConnector1">
                          <a:avLst/>
                        </a:prstGeom>
                        <a:noFill/>
                        <a:ln w="53977" cap="flat">
                          <a:solidFill>
                            <a:srgbClr val="262626"/>
                          </a:solidFill>
                          <a:prstDash val="solid"/>
                          <a:miter/>
                        </a:ln>
                      </wps:spPr>
                      <wps:bodyPr/>
                    </wps:wsp>
                  </a:graphicData>
                </a:graphic>
              </wp:anchor>
            </w:drawing>
          </mc:Choice>
          <mc:Fallback>
            <w:pict>
              <v:shapetype w14:anchorId="38F4912F" id="_x0000_t32" coordsize="21600,21600" o:spt="32" o:oned="t" path="m,l21600,21600e" filled="f">
                <v:path arrowok="t" fillok="f" o:connecttype="none"/>
                <o:lock v:ext="edit" shapetype="t"/>
              </v:shapetype>
              <v:shape id="Straight Connector 2" o:spid="_x0000_s1026" type="#_x0000_t32" style="position:absolute;margin-left:-66.75pt;margin-top:-67.5pt;width:129.7pt;height:22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" strokecolor="#262626" strokeweight="1.49936mm">
                <v:stroke joinstyle="miter"/>
              </v:shape>
            </w:pict>
          </mc:Fallback>
        </mc:AlternateContent>
      </w:r>
      <w:r>
        <w:rPr>
          <w:rFonts w:ascii="Amasis MT Pro Light" w:hAnsi="Amasis MT Pro Light"/>
          <w:noProof/>
        </w:rPr>
        <mc:AlternateContent>
          <mc:Choice Requires="wps">
            <w:drawing>
              <wp:anchor distT="0" distB="0" distL="114300" distR="114300" simplePos="0" relativeHeight="251661312" behindDoc="0" locked="0" layoutInCell="1" allowOverlap="1" wp14:anchorId="2E7D17EC" wp14:editId="100B8DA2">
                <wp:simplePos x="0" y="0"/>
                <wp:positionH relativeFrom="column">
                  <wp:posOffset>-800100</wp:posOffset>
                </wp:positionH>
                <wp:positionV relativeFrom="paragraph">
                  <wp:posOffset>-876296</wp:posOffset>
                </wp:positionV>
                <wp:extent cx="2057400" cy="3285493"/>
                <wp:effectExtent l="19050" t="19050" r="19050" b="10157"/>
                <wp:wrapNone/>
                <wp:docPr id="2005398082" name="Straight Connector 1"/>
                <wp:cNvGraphicFramePr/>
                <a:graphic xmlns:a="http://schemas.openxmlformats.org/drawingml/2006/main">
                  <a:graphicData uri="http://schemas.microsoft.com/office/word/2010/wordprocessingShape">
                    <wps:wsp>
                      <wps:cNvCnPr/>
                      <wps:spPr>
                        <a:xfrm flipV="1">
                          <a:off x="0" y="0"/>
                          <a:ext cx="2057400" cy="3285493"/>
                        </a:xfrm>
                        <a:prstGeom prst="straightConnector1">
                          <a:avLst/>
                        </a:prstGeom>
                        <a:noFill/>
                        <a:ln w="44448" cap="flat">
                          <a:solidFill>
                            <a:srgbClr val="262626"/>
                          </a:solidFill>
                          <a:prstDash val="solid"/>
                          <a:miter/>
                        </a:ln>
                      </wps:spPr>
                      <wps:bodyPr/>
                    </wps:wsp>
                  </a:graphicData>
                </a:graphic>
              </wp:anchor>
            </w:drawing>
          </mc:Choice>
          <mc:Fallback>
            <w:pict>
              <v:shape w14:anchorId="0BCBC032" id="Straight Connector 1" o:spid="_x0000_s1026" type="#_x0000_t32" style="position:absolute;margin-left:-63pt;margin-top:-69pt;width:162pt;height:258.7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" strokecolor="#262626" strokeweight="1.2347mm">
                <v:stroke joinstyle="miter"/>
              </v:shape>
            </w:pict>
          </mc:Fallback>
        </mc:AlternateContent>
      </w:r>
    </w:p>
    <w:p w14:paraId="668962C4" w14:textId="77777777" w:rsidR="00B11AB3" w:rsidRDefault="00B11AB3" w:rsidP="00B11AB3">
      <w:pPr>
        <w:ind w:left="-1440"/>
        <w:jc w:val="center"/>
        <w:rPr>
          <w:rFonts w:ascii="Amasis MT Pro Light" w:hAnsi="Amasis MT Pro Light"/>
        </w:rPr>
      </w:pPr>
    </w:p>
    <w:p w14:paraId="3F9ED55E" w14:textId="77777777" w:rsidR="00B11AB3" w:rsidRDefault="00B11AB3" w:rsidP="00B11AB3">
      <w:pPr>
        <w:ind w:left="-1440"/>
        <w:jc w:val="both"/>
        <w:rPr>
          <w:rFonts w:ascii="Amasis MT Pro Light" w:hAnsi="Amasis MT Pro Light"/>
        </w:rPr>
      </w:pPr>
    </w:p>
    <w:p w14:paraId="0576A91B" w14:textId="2887B308" w:rsidR="00B11AB3" w:rsidRPr="00B11AB3" w:rsidRDefault="00B11AB3" w:rsidP="00B11AB3">
      <w:pPr>
        <w:spacing w:line="240" w:lineRule="auto"/>
      </w:pPr>
    </w:p>
    <w:p w14:paraId="34421C1E" w14:textId="77777777" w:rsidR="00B11AB3" w:rsidRDefault="00B11AB3" w:rsidP="00B11AB3">
      <w:pPr>
        <w:tabs>
          <w:tab w:val="left" w:pos="1500"/>
        </w:tabs>
        <w:ind w:left="-1440"/>
        <w:jc w:val="both"/>
        <w:rPr>
          <w:rFonts w:ascii="Amasis MT Pro Light" w:hAnsi="Amasis MT Pro Light"/>
        </w:rPr>
      </w:pPr>
    </w:p>
    <w:p w14:paraId="673D8449" w14:textId="70C207FC" w:rsidR="00B11AB3" w:rsidRDefault="00B11AB3" w:rsidP="00B11AB3">
      <w:pPr>
        <w:rPr>
          <w:rFonts w:ascii="Amasis MT Pro" w:hAnsi="Amasis MT Pro"/>
          <w:b/>
          <w:bCs/>
          <w:sz w:val="72"/>
          <w:szCs w:val="72"/>
        </w:rPr>
      </w:pPr>
      <w:r>
        <w:rPr>
          <w:rFonts w:ascii="Amasis MT Pro" w:hAnsi="Amasis MT Pro"/>
          <w:b/>
          <w:bCs/>
          <w:sz w:val="72"/>
          <w:szCs w:val="72"/>
        </w:rPr>
        <w:t>Network Packet Analysis Report.</w:t>
      </w:r>
    </w:p>
    <w:p w14:paraId="3E08D91C" w14:textId="77777777" w:rsidR="00B11AB3" w:rsidRDefault="00B11AB3" w:rsidP="00B11AB3">
      <w:pPr>
        <w:rPr>
          <w:rFonts w:ascii="Amasis MT Pro" w:hAnsi="Amasis MT Pro"/>
          <w:b/>
          <w:bCs/>
          <w:sz w:val="72"/>
          <w:szCs w:val="72"/>
        </w:rPr>
      </w:pPr>
    </w:p>
    <w:p w14:paraId="1A119A14" w14:textId="78316B96" w:rsidR="00B11AB3" w:rsidRDefault="00B11AB3" w:rsidP="00B11AB3">
      <w:pPr>
        <w:rPr>
          <w:rFonts w:ascii="Amasis MT Pro Light" w:hAnsi="Amasis MT Pro Light"/>
        </w:rPr>
      </w:pPr>
      <w:r>
        <w:rPr>
          <w:rFonts w:ascii="Amasis MT Pro Light" w:hAnsi="Amasis MT Pro Light"/>
        </w:rPr>
        <w:t>Prince Mitchell C.E</w:t>
      </w:r>
    </w:p>
    <w:p w14:paraId="3050ABF0" w14:textId="77777777" w:rsidR="00B11AB3" w:rsidRDefault="00B11AB3" w:rsidP="00B11AB3">
      <w:pPr>
        <w:rPr>
          <w:rFonts w:ascii="Amasis MT Pro Light" w:hAnsi="Amasis MT Pro Light"/>
        </w:rPr>
      </w:pPr>
    </w:p>
    <w:p w14:paraId="5824E47D" w14:textId="77777777" w:rsidR="00B11AB3" w:rsidRDefault="00B11AB3"/>
    <w:p w14:paraId="3682052F" w14:textId="77777777" w:rsidR="00B11AB3" w:rsidRDefault="00B11AB3"/>
    <w:p w14:paraId="6AE5F9B8" w14:textId="77777777" w:rsidR="00B11AB3" w:rsidRDefault="00B11AB3"/>
    <w:p w14:paraId="7B62B8EE" w14:textId="77777777" w:rsidR="00B11AB3" w:rsidRDefault="00B11AB3"/>
    <w:p w14:paraId="3F002A5D" w14:textId="77777777" w:rsidR="00B11AB3" w:rsidRDefault="00B11AB3"/>
    <w:p w14:paraId="5BB8D533" w14:textId="77777777" w:rsidR="00B11AB3" w:rsidRDefault="00B11AB3"/>
    <w:p w14:paraId="60E8C796" w14:textId="77777777" w:rsidR="00B11AB3" w:rsidRDefault="00B11AB3"/>
    <w:p w14:paraId="21D3DD82" w14:textId="77777777" w:rsidR="00B11AB3" w:rsidRDefault="00B11AB3"/>
    <w:p w14:paraId="1B1F4FB1" w14:textId="77777777" w:rsidR="00B11AB3" w:rsidRDefault="00B11AB3"/>
    <w:p w14:paraId="271B6532" w14:textId="77777777" w:rsidR="00B11AB3" w:rsidRDefault="00B11AB3"/>
    <w:sdt>
      <w:sdtPr>
        <w:id w:val="1156346437"/>
        <w:docPartObj>
          <w:docPartGallery w:val="Table of Contents"/>
          <w:docPartUnique/>
        </w:docPartObj>
      </w:sdtPr>
      <w:sdtEndPr>
        <w:rPr>
          <w:rFonts w:ascii="Aptos" w:eastAsia="Times New Roman" w:hAnsi="Aptos" w:cs="Times New Roman"/>
          <w:b/>
          <w:bCs/>
          <w:noProof/>
          <w:color w:val="auto"/>
          <w:sz w:val="24"/>
          <w:szCs w:val="24"/>
          <w:lang w:eastAsia="ja-JP"/>
        </w:rPr>
      </w:sdtEndPr>
      <w:sdtContent>
        <w:p w14:paraId="0B8067A7" w14:textId="0B7BABB2" w:rsidR="0029718A" w:rsidRDefault="0029718A">
          <w:pPr>
            <w:pStyle w:val="TOCHeading"/>
          </w:pPr>
          <w:r>
            <w:t>Table of Contents</w:t>
          </w:r>
        </w:p>
        <w:p w14:paraId="0DBBF920" w14:textId="12B9F456" w:rsidR="0029718A" w:rsidRDefault="0029718A">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501277" w:history="1">
            <w:r w:rsidRPr="008A23AD">
              <w:rPr>
                <w:rStyle w:val="Hyperlink"/>
                <w:noProof/>
              </w:rPr>
              <w:t>Introduction</w:t>
            </w:r>
            <w:r>
              <w:rPr>
                <w:noProof/>
                <w:webHidden/>
              </w:rPr>
              <w:tab/>
            </w:r>
            <w:r>
              <w:rPr>
                <w:noProof/>
                <w:webHidden/>
              </w:rPr>
              <w:fldChar w:fldCharType="begin"/>
            </w:r>
            <w:r>
              <w:rPr>
                <w:noProof/>
                <w:webHidden/>
              </w:rPr>
              <w:instrText xml:space="preserve"> PAGEREF _Toc232501277 \h </w:instrText>
            </w:r>
            <w:r>
              <w:rPr>
                <w:noProof/>
                <w:webHidden/>
              </w:rPr>
            </w:r>
            <w:r>
              <w:rPr>
                <w:noProof/>
                <w:webHidden/>
              </w:rPr>
              <w:fldChar w:fldCharType="separate"/>
            </w:r>
            <w:r>
              <w:rPr>
                <w:noProof/>
                <w:webHidden/>
              </w:rPr>
              <w:t>3</w:t>
            </w:r>
            <w:r>
              <w:rPr>
                <w:noProof/>
                <w:webHidden/>
              </w:rPr>
              <w:fldChar w:fldCharType="end"/>
            </w:r>
          </w:hyperlink>
        </w:p>
        <w:p w14:paraId="7F510914" w14:textId="492CF2E5" w:rsidR="0029718A" w:rsidRDefault="0029718A">
          <w:pPr>
            <w:pStyle w:val="TOC1"/>
            <w:tabs>
              <w:tab w:val="right" w:leader="dot" w:pos="9350"/>
            </w:tabs>
            <w:rPr>
              <w:rFonts w:cstheme="minorBidi"/>
              <w:noProof/>
              <w:kern w:val="2"/>
              <w:sz w:val="24"/>
              <w:szCs w:val="24"/>
              <w14:ligatures w14:val="standardContextual"/>
            </w:rPr>
          </w:pPr>
          <w:hyperlink w:anchor="_Toc232501278" w:history="1">
            <w:r w:rsidRPr="008A23AD">
              <w:rPr>
                <w:rStyle w:val="Hyperlink"/>
                <w:noProof/>
              </w:rPr>
              <w:t>Analysis of Investigative Tools</w:t>
            </w:r>
            <w:r>
              <w:rPr>
                <w:noProof/>
                <w:webHidden/>
              </w:rPr>
              <w:tab/>
            </w:r>
            <w:r>
              <w:rPr>
                <w:noProof/>
                <w:webHidden/>
              </w:rPr>
              <w:fldChar w:fldCharType="begin"/>
            </w:r>
            <w:r>
              <w:rPr>
                <w:noProof/>
                <w:webHidden/>
              </w:rPr>
              <w:instrText xml:space="preserve"> PAGEREF _Toc232501278 \h </w:instrText>
            </w:r>
            <w:r>
              <w:rPr>
                <w:noProof/>
                <w:webHidden/>
              </w:rPr>
            </w:r>
            <w:r>
              <w:rPr>
                <w:noProof/>
                <w:webHidden/>
              </w:rPr>
              <w:fldChar w:fldCharType="separate"/>
            </w:r>
            <w:r>
              <w:rPr>
                <w:noProof/>
                <w:webHidden/>
              </w:rPr>
              <w:t>3</w:t>
            </w:r>
            <w:r>
              <w:rPr>
                <w:noProof/>
                <w:webHidden/>
              </w:rPr>
              <w:fldChar w:fldCharType="end"/>
            </w:r>
          </w:hyperlink>
        </w:p>
        <w:p w14:paraId="62D636E7" w14:textId="2C69FDE0" w:rsidR="0029718A" w:rsidRDefault="0029718A">
          <w:pPr>
            <w:pStyle w:val="TOC1"/>
            <w:tabs>
              <w:tab w:val="right" w:leader="dot" w:pos="9350"/>
            </w:tabs>
            <w:rPr>
              <w:rFonts w:cstheme="minorBidi"/>
              <w:noProof/>
              <w:kern w:val="2"/>
              <w:sz w:val="24"/>
              <w:szCs w:val="24"/>
              <w14:ligatures w14:val="standardContextual"/>
            </w:rPr>
          </w:pPr>
          <w:hyperlink w:anchor="_Toc232501279" w:history="1">
            <w:r w:rsidRPr="008A23AD">
              <w:rPr>
                <w:rStyle w:val="Hyperlink"/>
                <w:noProof/>
              </w:rPr>
              <w:t>Report from the PCAP file</w:t>
            </w:r>
            <w:r>
              <w:rPr>
                <w:noProof/>
                <w:webHidden/>
              </w:rPr>
              <w:tab/>
            </w:r>
            <w:r>
              <w:rPr>
                <w:noProof/>
                <w:webHidden/>
              </w:rPr>
              <w:fldChar w:fldCharType="begin"/>
            </w:r>
            <w:r>
              <w:rPr>
                <w:noProof/>
                <w:webHidden/>
              </w:rPr>
              <w:instrText xml:space="preserve"> PAGEREF _Toc232501279 \h </w:instrText>
            </w:r>
            <w:r>
              <w:rPr>
                <w:noProof/>
                <w:webHidden/>
              </w:rPr>
            </w:r>
            <w:r>
              <w:rPr>
                <w:noProof/>
                <w:webHidden/>
              </w:rPr>
              <w:fldChar w:fldCharType="separate"/>
            </w:r>
            <w:r>
              <w:rPr>
                <w:noProof/>
                <w:webHidden/>
              </w:rPr>
              <w:t>4</w:t>
            </w:r>
            <w:r>
              <w:rPr>
                <w:noProof/>
                <w:webHidden/>
              </w:rPr>
              <w:fldChar w:fldCharType="end"/>
            </w:r>
          </w:hyperlink>
        </w:p>
        <w:p w14:paraId="4F0538D3" w14:textId="3FD4BF2A" w:rsidR="0029718A" w:rsidRDefault="0029718A">
          <w:pPr>
            <w:pStyle w:val="TOC2"/>
            <w:tabs>
              <w:tab w:val="right" w:leader="dot" w:pos="9350"/>
            </w:tabs>
            <w:rPr>
              <w:rFonts w:cstheme="minorBidi"/>
              <w:noProof/>
              <w:kern w:val="2"/>
              <w:sz w:val="24"/>
              <w:szCs w:val="24"/>
              <w14:ligatures w14:val="standardContextual"/>
            </w:rPr>
          </w:pPr>
          <w:hyperlink w:anchor="_Toc232501280" w:history="1">
            <w:r w:rsidRPr="008A23AD">
              <w:rPr>
                <w:rStyle w:val="Hyperlink"/>
                <w:noProof/>
              </w:rPr>
              <w:t>PCAP on Wireshark</w:t>
            </w:r>
            <w:r>
              <w:rPr>
                <w:noProof/>
                <w:webHidden/>
              </w:rPr>
              <w:tab/>
            </w:r>
            <w:r>
              <w:rPr>
                <w:noProof/>
                <w:webHidden/>
              </w:rPr>
              <w:fldChar w:fldCharType="begin"/>
            </w:r>
            <w:r>
              <w:rPr>
                <w:noProof/>
                <w:webHidden/>
              </w:rPr>
              <w:instrText xml:space="preserve"> PAGEREF _Toc232501280 \h </w:instrText>
            </w:r>
            <w:r>
              <w:rPr>
                <w:noProof/>
                <w:webHidden/>
              </w:rPr>
            </w:r>
            <w:r>
              <w:rPr>
                <w:noProof/>
                <w:webHidden/>
              </w:rPr>
              <w:fldChar w:fldCharType="separate"/>
            </w:r>
            <w:r>
              <w:rPr>
                <w:noProof/>
                <w:webHidden/>
              </w:rPr>
              <w:t>4</w:t>
            </w:r>
            <w:r>
              <w:rPr>
                <w:noProof/>
                <w:webHidden/>
              </w:rPr>
              <w:fldChar w:fldCharType="end"/>
            </w:r>
          </w:hyperlink>
        </w:p>
        <w:p w14:paraId="1661C8A0" w14:textId="75FAD67F" w:rsidR="0029718A" w:rsidRDefault="0029718A">
          <w:pPr>
            <w:pStyle w:val="TOC2"/>
            <w:tabs>
              <w:tab w:val="right" w:leader="dot" w:pos="9350"/>
            </w:tabs>
            <w:rPr>
              <w:rFonts w:cstheme="minorBidi"/>
              <w:noProof/>
              <w:kern w:val="2"/>
              <w:sz w:val="24"/>
              <w:szCs w:val="24"/>
              <w14:ligatures w14:val="standardContextual"/>
            </w:rPr>
          </w:pPr>
          <w:hyperlink w:anchor="_Toc232501281" w:history="1">
            <w:r w:rsidRPr="008A23AD">
              <w:rPr>
                <w:rStyle w:val="Hyperlink"/>
                <w:noProof/>
              </w:rPr>
              <w:t>Investigation conducted on the PCAP file(holiday_agency_evidence.zip)</w:t>
            </w:r>
            <w:r>
              <w:rPr>
                <w:noProof/>
                <w:webHidden/>
              </w:rPr>
              <w:tab/>
            </w:r>
            <w:r>
              <w:rPr>
                <w:noProof/>
                <w:webHidden/>
              </w:rPr>
              <w:fldChar w:fldCharType="begin"/>
            </w:r>
            <w:r>
              <w:rPr>
                <w:noProof/>
                <w:webHidden/>
              </w:rPr>
              <w:instrText xml:space="preserve"> PAGEREF _Toc232501281 \h </w:instrText>
            </w:r>
            <w:r>
              <w:rPr>
                <w:noProof/>
                <w:webHidden/>
              </w:rPr>
            </w:r>
            <w:r>
              <w:rPr>
                <w:noProof/>
                <w:webHidden/>
              </w:rPr>
              <w:fldChar w:fldCharType="separate"/>
            </w:r>
            <w:r>
              <w:rPr>
                <w:noProof/>
                <w:webHidden/>
              </w:rPr>
              <w:t>4</w:t>
            </w:r>
            <w:r>
              <w:rPr>
                <w:noProof/>
                <w:webHidden/>
              </w:rPr>
              <w:fldChar w:fldCharType="end"/>
            </w:r>
          </w:hyperlink>
        </w:p>
        <w:p w14:paraId="405A7106" w14:textId="311C5D87" w:rsidR="0029718A" w:rsidRDefault="0029718A">
          <w:pPr>
            <w:pStyle w:val="TOC2"/>
            <w:tabs>
              <w:tab w:val="right" w:leader="dot" w:pos="9350"/>
            </w:tabs>
            <w:rPr>
              <w:rFonts w:cstheme="minorBidi"/>
              <w:noProof/>
              <w:kern w:val="2"/>
              <w:sz w:val="24"/>
              <w:szCs w:val="24"/>
              <w14:ligatures w14:val="standardContextual"/>
            </w:rPr>
          </w:pPr>
          <w:hyperlink w:anchor="_Toc232501282" w:history="1">
            <w:r w:rsidRPr="008A23AD">
              <w:rPr>
                <w:rStyle w:val="Hyperlink"/>
                <w:rFonts w:ascii="Amasis MT Pro Medium" w:hAnsi="Amasis MT Pro Medium"/>
                <w:noProof/>
              </w:rPr>
              <w:t>Investigation conducted on the PCAP file (Forest Park School. pcap file)</w:t>
            </w:r>
            <w:r>
              <w:rPr>
                <w:noProof/>
                <w:webHidden/>
              </w:rPr>
              <w:tab/>
            </w:r>
            <w:r>
              <w:rPr>
                <w:noProof/>
                <w:webHidden/>
              </w:rPr>
              <w:fldChar w:fldCharType="begin"/>
            </w:r>
            <w:r>
              <w:rPr>
                <w:noProof/>
                <w:webHidden/>
              </w:rPr>
              <w:instrText xml:space="preserve"> PAGEREF _Toc232501282 \h </w:instrText>
            </w:r>
            <w:r>
              <w:rPr>
                <w:noProof/>
                <w:webHidden/>
              </w:rPr>
            </w:r>
            <w:r>
              <w:rPr>
                <w:noProof/>
                <w:webHidden/>
              </w:rPr>
              <w:fldChar w:fldCharType="separate"/>
            </w:r>
            <w:r>
              <w:rPr>
                <w:noProof/>
                <w:webHidden/>
              </w:rPr>
              <w:t>7</w:t>
            </w:r>
            <w:r>
              <w:rPr>
                <w:noProof/>
                <w:webHidden/>
              </w:rPr>
              <w:fldChar w:fldCharType="end"/>
            </w:r>
          </w:hyperlink>
        </w:p>
        <w:p w14:paraId="68AED748" w14:textId="41AE9D8F" w:rsidR="0029718A" w:rsidRDefault="0029718A">
          <w:pPr>
            <w:pStyle w:val="TOC1"/>
            <w:tabs>
              <w:tab w:val="right" w:leader="dot" w:pos="9350"/>
            </w:tabs>
            <w:rPr>
              <w:rFonts w:cstheme="minorBidi"/>
              <w:noProof/>
              <w:kern w:val="2"/>
              <w:sz w:val="24"/>
              <w:szCs w:val="24"/>
              <w14:ligatures w14:val="standardContextual"/>
            </w:rPr>
          </w:pPr>
          <w:hyperlink w:anchor="_Toc232501283" w:history="1">
            <w:r w:rsidRPr="008A23AD">
              <w:rPr>
                <w:rStyle w:val="Hyperlink"/>
                <w:rFonts w:ascii="Amasis MT Pro Black" w:hAnsi="Amasis MT Pro Black"/>
                <w:noProof/>
              </w:rPr>
              <w:t>Security Recommendations and Analysis</w:t>
            </w:r>
            <w:r>
              <w:rPr>
                <w:noProof/>
                <w:webHidden/>
              </w:rPr>
              <w:tab/>
            </w:r>
            <w:r>
              <w:rPr>
                <w:noProof/>
                <w:webHidden/>
              </w:rPr>
              <w:fldChar w:fldCharType="begin"/>
            </w:r>
            <w:r>
              <w:rPr>
                <w:noProof/>
                <w:webHidden/>
              </w:rPr>
              <w:instrText xml:space="preserve"> PAGEREF _Toc232501283 \h </w:instrText>
            </w:r>
            <w:r>
              <w:rPr>
                <w:noProof/>
                <w:webHidden/>
              </w:rPr>
            </w:r>
            <w:r>
              <w:rPr>
                <w:noProof/>
                <w:webHidden/>
              </w:rPr>
              <w:fldChar w:fldCharType="separate"/>
            </w:r>
            <w:r>
              <w:rPr>
                <w:noProof/>
                <w:webHidden/>
              </w:rPr>
              <w:t>8</w:t>
            </w:r>
            <w:r>
              <w:rPr>
                <w:noProof/>
                <w:webHidden/>
              </w:rPr>
              <w:fldChar w:fldCharType="end"/>
            </w:r>
          </w:hyperlink>
        </w:p>
        <w:p w14:paraId="1685D8C6" w14:textId="2BF48983" w:rsidR="0029718A" w:rsidRDefault="0029718A">
          <w:pPr>
            <w:pStyle w:val="TOC1"/>
            <w:tabs>
              <w:tab w:val="right" w:leader="dot" w:pos="9350"/>
            </w:tabs>
            <w:rPr>
              <w:rFonts w:cstheme="minorBidi"/>
              <w:noProof/>
              <w:kern w:val="2"/>
              <w:sz w:val="24"/>
              <w:szCs w:val="24"/>
              <w14:ligatures w14:val="standardContextual"/>
            </w:rPr>
          </w:pPr>
          <w:hyperlink w:anchor="_Toc232501284" w:history="1">
            <w:r w:rsidRPr="008A23AD">
              <w:rPr>
                <w:rStyle w:val="Hyperlink"/>
                <w:rFonts w:ascii="Amasis MT Pro Medium" w:hAnsi="Amasis MT Pro Medium"/>
                <w:noProof/>
              </w:rPr>
              <w:t>Conclusion</w:t>
            </w:r>
            <w:r>
              <w:rPr>
                <w:noProof/>
                <w:webHidden/>
              </w:rPr>
              <w:tab/>
            </w:r>
            <w:r>
              <w:rPr>
                <w:noProof/>
                <w:webHidden/>
              </w:rPr>
              <w:fldChar w:fldCharType="begin"/>
            </w:r>
            <w:r>
              <w:rPr>
                <w:noProof/>
                <w:webHidden/>
              </w:rPr>
              <w:instrText xml:space="preserve"> PAGEREF _Toc232501284 \h </w:instrText>
            </w:r>
            <w:r>
              <w:rPr>
                <w:noProof/>
                <w:webHidden/>
              </w:rPr>
            </w:r>
            <w:r>
              <w:rPr>
                <w:noProof/>
                <w:webHidden/>
              </w:rPr>
              <w:fldChar w:fldCharType="separate"/>
            </w:r>
            <w:r>
              <w:rPr>
                <w:noProof/>
                <w:webHidden/>
              </w:rPr>
              <w:t>9</w:t>
            </w:r>
            <w:r>
              <w:rPr>
                <w:noProof/>
                <w:webHidden/>
              </w:rPr>
              <w:fldChar w:fldCharType="end"/>
            </w:r>
          </w:hyperlink>
        </w:p>
        <w:p w14:paraId="58151D5A" w14:textId="5F4C418D" w:rsidR="0029718A" w:rsidRDefault="0029718A">
          <w:r>
            <w:rPr>
              <w:b/>
              <w:bCs/>
              <w:noProof/>
            </w:rPr>
            <w:fldChar w:fldCharType="end"/>
          </w:r>
        </w:p>
      </w:sdtContent>
    </w:sdt>
    <w:p w14:paraId="2858273E" w14:textId="66C5ECF0" w:rsidR="00431933" w:rsidRDefault="00431933">
      <w:r>
        <w:br/>
      </w:r>
    </w:p>
    <w:p w14:paraId="6D260620" w14:textId="77777777" w:rsidR="00B11AB3" w:rsidRDefault="00431933">
      <w:r>
        <w:br w:type="column"/>
      </w:r>
    </w:p>
    <w:p w14:paraId="2F729842" w14:textId="77777777" w:rsidR="00431933" w:rsidRDefault="00431933"/>
    <w:p w14:paraId="2125702A" w14:textId="77777777" w:rsidR="00B11AB3" w:rsidRPr="00431933" w:rsidRDefault="00B11AB3" w:rsidP="00431933">
      <w:pPr>
        <w:pStyle w:val="Heading1"/>
        <w:ind w:left="-864"/>
        <w:jc w:val="both"/>
      </w:pPr>
      <w:bookmarkStart w:id="0" w:name="_Toc197518613"/>
      <w:bookmarkStart w:id="1" w:name="_Toc232501277"/>
      <w:r w:rsidRPr="00431933">
        <w:t>Introduction</w:t>
      </w:r>
      <w:bookmarkEnd w:id="0"/>
      <w:bookmarkEnd w:id="1"/>
    </w:p>
    <w:p w14:paraId="344CBED8" w14:textId="0BC244D5" w:rsidR="00B11AB3" w:rsidRDefault="00B11AB3" w:rsidP="00431933">
      <w:pPr>
        <w:tabs>
          <w:tab w:val="left" w:pos="6885"/>
        </w:tabs>
        <w:ind w:left="-864" w:right="-864"/>
        <w:jc w:val="both"/>
        <w:rPr>
          <w:rFonts w:ascii="Amasis MT Pro" w:hAnsi="Amasis MT Pro"/>
        </w:rPr>
      </w:pPr>
      <w:r>
        <w:rPr>
          <w:rFonts w:ascii="Amasis MT Pro" w:hAnsi="Amasis MT Pro"/>
        </w:rPr>
        <w:t xml:space="preserve">In today's digital world, network security plays a crucial role in protecting sensitive data and ensuring the safe operation of digital communication. As cyber threats continue to grow, implementing robust security measures has become essential </w:t>
      </w:r>
      <w:r w:rsidR="00431933">
        <w:rPr>
          <w:rFonts w:ascii="Amasis MT Pro" w:hAnsi="Amasis MT Pro"/>
        </w:rPr>
        <w:t xml:space="preserve">to protecting </w:t>
      </w:r>
      <w:r>
        <w:rPr>
          <w:rFonts w:ascii="Amasis MT Pro" w:hAnsi="Amasis MT Pro"/>
        </w:rPr>
        <w:t xml:space="preserve">our data and network infrastructure. This report displays tools like Wireshark, Nmap, Linux VM, and other open-source vulnerability scanners used to identify malware downloaded from an email received. The report further evaluates two malicious contents, one downloaded by a cleaner and the other by a teacher, by investigating what was downloaded and how it was downloaded. However, a swift investigation will be conducted using a PCAP file captured by the company network administrator and a PCAP file captured by the Forest Park School IT department. The report provides an alternative and </w:t>
      </w:r>
      <w:r w:rsidR="00431933">
        <w:rPr>
          <w:rFonts w:ascii="Amasis MT Pro" w:hAnsi="Amasis MT Pro"/>
        </w:rPr>
        <w:t xml:space="preserve">a </w:t>
      </w:r>
      <w:r>
        <w:rPr>
          <w:rFonts w:ascii="Amasis MT Pro" w:hAnsi="Amasis MT Pro"/>
        </w:rPr>
        <w:t>recommendation to limit and prevent unauthorized connections to data and network infrastructure access. Through a logical and structured approach, exploring this will positively impact the protection of the company’s network over the Internet.</w:t>
      </w:r>
    </w:p>
    <w:p w14:paraId="7F423829" w14:textId="77777777" w:rsidR="00B11AB3" w:rsidRPr="00431933" w:rsidRDefault="00B11AB3" w:rsidP="00431933">
      <w:pPr>
        <w:pStyle w:val="Heading1"/>
        <w:ind w:left="-864"/>
      </w:pPr>
      <w:bookmarkStart w:id="2" w:name="_Toc197518614"/>
      <w:bookmarkStart w:id="3" w:name="_Toc232501278"/>
      <w:r w:rsidRPr="00431933">
        <w:t>Analysis of Investigative Tools</w:t>
      </w:r>
      <w:bookmarkEnd w:id="2"/>
      <w:bookmarkEnd w:id="3"/>
    </w:p>
    <w:p w14:paraId="1CB12987" w14:textId="77777777" w:rsidR="00431933" w:rsidRDefault="00431933" w:rsidP="00B11AB3">
      <w:pPr>
        <w:tabs>
          <w:tab w:val="left" w:pos="6885"/>
        </w:tabs>
        <w:ind w:left="-864" w:right="-864"/>
        <w:jc w:val="both"/>
        <w:rPr>
          <w:rFonts w:ascii="Amasis MT Pro" w:hAnsi="Amasis MT Pro"/>
        </w:rPr>
      </w:pPr>
      <w:r>
        <w:rPr>
          <w:rFonts w:ascii="Amasis MT Pro" w:hAnsi="Amasis MT Pro"/>
        </w:rPr>
        <w:t>Nmap, Wireshark, TCP Dump, VirusTotal, and other open-source software tools are utilized in the investigation, playing a crucial role in gathering, analyzing, and verifying network traffic as well as identifying potential threats.</w:t>
      </w:r>
    </w:p>
    <w:p w14:paraId="44FCCDA4" w14:textId="77777777" w:rsidR="00431933" w:rsidRDefault="00431933" w:rsidP="00B11AB3">
      <w:pPr>
        <w:tabs>
          <w:tab w:val="left" w:pos="6885"/>
        </w:tabs>
        <w:ind w:left="-864" w:right="-864"/>
        <w:jc w:val="both"/>
        <w:rPr>
          <w:rFonts w:ascii="Amasis MT Pro" w:hAnsi="Amasis MT Pro"/>
        </w:rPr>
      </w:pPr>
    </w:p>
    <w:p w14:paraId="3D01DE82" w14:textId="3E836B63" w:rsidR="00431933" w:rsidRDefault="00431933" w:rsidP="00B11AB3">
      <w:pPr>
        <w:tabs>
          <w:tab w:val="left" w:pos="6885"/>
        </w:tabs>
        <w:ind w:left="-864" w:right="-864"/>
        <w:jc w:val="both"/>
        <w:rPr>
          <w:rFonts w:ascii="Amasis MT Pro" w:hAnsi="Amasis MT Pro"/>
        </w:rPr>
      </w:pPr>
      <w:r>
        <w:rPr>
          <w:rFonts w:ascii="Amasis MT Pro" w:hAnsi="Amasis MT Pro"/>
        </w:rPr>
        <w:t>Wireshark was central to the network analysis. It captured and inspected real-time packets, allowing for follow-up on suspicious packets by examining the TCP stream and exporting objects to identify any downloaded malicious content. Its protocol dissection capabilities were particularly useful for reconstructing TCP sessions and examining payloads for indicators of compromise. However, Wireshark does present challenges when it comes to filtering packets; even with the filter options available, it can be difficult without prior knowledge of how to use them.</w:t>
      </w:r>
    </w:p>
    <w:p w14:paraId="2B36F372" w14:textId="77777777" w:rsidR="00431933" w:rsidRDefault="00431933" w:rsidP="00B11AB3">
      <w:pPr>
        <w:tabs>
          <w:tab w:val="left" w:pos="6885"/>
        </w:tabs>
        <w:ind w:left="-864" w:right="-864"/>
        <w:jc w:val="both"/>
        <w:rPr>
          <w:rFonts w:ascii="Amasis MT Pro" w:hAnsi="Amasis MT Pro"/>
        </w:rPr>
      </w:pPr>
    </w:p>
    <w:p w14:paraId="13D17A85" w14:textId="764B36D4" w:rsidR="00B11AB3" w:rsidRDefault="00431933" w:rsidP="00B11AB3">
      <w:pPr>
        <w:tabs>
          <w:tab w:val="left" w:pos="6885"/>
        </w:tabs>
        <w:ind w:left="-864" w:right="-864"/>
        <w:jc w:val="both"/>
        <w:rPr>
          <w:rFonts w:ascii="Amasis MT Pro" w:hAnsi="Amasis MT Pro"/>
        </w:rPr>
      </w:pPr>
      <w:r>
        <w:rPr>
          <w:rFonts w:ascii="Amasis MT Pro" w:hAnsi="Amasis MT Pro"/>
        </w:rPr>
        <w:t>VirusTotal was employed during the packet inspection to verify suspicious files or URLs found in the captured traffic. It assisted in determining whether the content downloaded or sent between hosts exhibited suspicious behavior. This process involves pasting the link, file, or hash code associated with the virus, along with information about its origin and other relevant details. However, one limitation is that it may not always detect sensitive threats (resulting in false negatives), and uploading sensitive files could raise privacy concerns.</w:t>
      </w:r>
    </w:p>
    <w:p w14:paraId="6655F9EF" w14:textId="17EB8996" w:rsidR="00B11AB3" w:rsidRDefault="00431933" w:rsidP="00B11AB3">
      <w:pPr>
        <w:tabs>
          <w:tab w:val="left" w:pos="6885"/>
        </w:tabs>
        <w:ind w:left="-864" w:right="-864"/>
        <w:jc w:val="both"/>
        <w:rPr>
          <w:rFonts w:ascii="Amasis MT Pro" w:hAnsi="Amasis MT Pro"/>
        </w:rPr>
      </w:pPr>
      <w:r>
        <w:rPr>
          <w:rFonts w:ascii="Amasis MT Pro" w:hAnsi="Amasis MT Pro"/>
        </w:rPr>
        <w:lastRenderedPageBreak/>
        <w:t>Kali Linux, used as a virtual machine, proved to be a valuable tool during the examination of the frames. It facilitated the generation of SHA-256 hash codes from files suspected of containing malicious content. Once these hashes were generated, they were submitted to VirusTotal for verification. Additionally, using a virtual machine provided a safe environment to handle such files, isolating them from the local host and preventing any unintended alterations to system configurations.</w:t>
      </w:r>
      <w:r w:rsidR="00B11AB3">
        <w:rPr>
          <w:rFonts w:ascii="Amasis MT Pro" w:hAnsi="Amasis MT Pro"/>
        </w:rPr>
        <w:t xml:space="preserve"> However, Kali Linux has challenges, especially when setting up the virtual machine; its lack of stability raises questions about whether it can perform advanced or scaled tasks relating to providing a SHA value</w:t>
      </w:r>
      <w:sdt>
        <w:sdtPr>
          <w:rPr>
            <w:rFonts w:ascii="Amasis MT Pro" w:hAnsi="Amasis MT Pro"/>
            <w:color w:val="000000"/>
          </w:rPr>
          <w:tag w:val="MENDELEY_CITATION_v3_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"/>
          <w:id w:val="75722776"/>
          <w:placeholder>
            <w:docPart w:val="8DAE12C3258F4982A8E6B047520DC186"/>
          </w:placeholder>
        </w:sdtPr>
        <w:sdtContent>
          <w:r w:rsidR="00B11AB3">
            <w:rPr>
              <w:rFonts w:ascii="Amasis MT Pro" w:hAnsi="Amasis MT Pro"/>
              <w:color w:val="000000"/>
            </w:rPr>
            <w:t>.</w:t>
          </w:r>
        </w:sdtContent>
      </w:sdt>
    </w:p>
    <w:p w14:paraId="0B6239D1" w14:textId="77777777" w:rsidR="00B11AB3" w:rsidRPr="00431933" w:rsidRDefault="00B11AB3" w:rsidP="00431933">
      <w:pPr>
        <w:pStyle w:val="Heading1"/>
        <w:ind w:left="-864"/>
      </w:pPr>
      <w:bookmarkStart w:id="4" w:name="_Toc197518615"/>
      <w:bookmarkStart w:id="5" w:name="_Toc232501279"/>
      <w:r w:rsidRPr="00431933">
        <w:t>Report from the PCAP file</w:t>
      </w:r>
      <w:bookmarkEnd w:id="4"/>
      <w:bookmarkEnd w:id="5"/>
    </w:p>
    <w:p w14:paraId="5250C14B" w14:textId="77777777" w:rsidR="00B11AB3" w:rsidRPr="00431933" w:rsidRDefault="00B11AB3" w:rsidP="00431933">
      <w:pPr>
        <w:pStyle w:val="Heading2"/>
        <w:ind w:left="-864"/>
      </w:pPr>
      <w:bookmarkStart w:id="6" w:name="_Toc197518616"/>
      <w:bookmarkStart w:id="7" w:name="_Toc232501280"/>
      <w:r w:rsidRPr="00431933">
        <w:t>PCAP on Wireshark</w:t>
      </w:r>
      <w:bookmarkEnd w:id="6"/>
      <w:bookmarkEnd w:id="7"/>
    </w:p>
    <w:p w14:paraId="7F144730" w14:textId="5E1787FE" w:rsidR="00B11AB3" w:rsidRDefault="00431933" w:rsidP="00B11AB3">
      <w:pPr>
        <w:tabs>
          <w:tab w:val="left" w:pos="6885"/>
        </w:tabs>
        <w:ind w:left="-864" w:right="-864"/>
        <w:jc w:val="both"/>
        <w:rPr>
          <w:rFonts w:ascii="Amasis MT Pro" w:hAnsi="Amasis MT Pro"/>
        </w:rPr>
      </w:pPr>
      <w:r>
        <w:rPr>
          <w:rFonts w:ascii="Amasis MT Pro" w:hAnsi="Amasis MT Pro"/>
        </w:rPr>
        <w:t>The PCAP file shows the time each packet was sent, the packet number, the source IP address, the destination IP address, the protocol used, and additional details about the packet. It also includes hexadecimal data and other valuable resources that can help successfully identify malware.</w:t>
      </w:r>
    </w:p>
    <w:p w14:paraId="47FC00B0" w14:textId="77777777" w:rsidR="00B11AB3" w:rsidRDefault="00B11AB3" w:rsidP="00B11AB3">
      <w:pPr>
        <w:tabs>
          <w:tab w:val="left" w:pos="6885"/>
        </w:tabs>
        <w:ind w:left="-864" w:right="-864"/>
        <w:jc w:val="both"/>
        <w:rPr>
          <w:rFonts w:ascii="Amasis MT Pro" w:hAnsi="Amasis MT Pro"/>
        </w:rPr>
      </w:pPr>
    </w:p>
    <w:p w14:paraId="29B32A58" w14:textId="77777777" w:rsidR="00B11AB3" w:rsidRPr="00431933" w:rsidRDefault="00B11AB3" w:rsidP="00431933">
      <w:pPr>
        <w:pStyle w:val="Heading2"/>
        <w:ind w:left="-864"/>
      </w:pPr>
      <w:bookmarkStart w:id="8" w:name="_Toc197518617"/>
      <w:bookmarkStart w:id="9" w:name="_Toc232501281"/>
      <w:r w:rsidRPr="00431933">
        <w:t>Investigation conducted on the PCAP file(holiday_agency_evidence.zip)</w:t>
      </w:r>
      <w:bookmarkEnd w:id="8"/>
      <w:bookmarkEnd w:id="9"/>
    </w:p>
    <w:p w14:paraId="27049FA5" w14:textId="40066C96" w:rsidR="00B11AB3" w:rsidRDefault="00EF4B79" w:rsidP="00B11AB3">
      <w:pPr>
        <w:tabs>
          <w:tab w:val="left" w:pos="6885"/>
        </w:tabs>
        <w:ind w:left="-864" w:right="-864"/>
        <w:jc w:val="both"/>
        <w:rPr>
          <w:rFonts w:ascii="Amasis MT Pro" w:hAnsi="Amasis MT Pro"/>
        </w:rPr>
      </w:pPr>
      <w:r>
        <w:rPr>
          <w:rFonts w:ascii="Amasis MT Pro" w:hAnsi="Amasis MT Pro"/>
        </w:rPr>
        <w:t xml:space="preserve">During the </w:t>
      </w:r>
      <w:r w:rsidR="00C90CB2">
        <w:rPr>
          <w:rFonts w:ascii="Amasis MT Pro" w:hAnsi="Amasis MT Pro"/>
        </w:rPr>
        <w:t xml:space="preserve">analysis conducted on the network traffic from </w:t>
      </w:r>
      <w:r>
        <w:rPr>
          <w:rFonts w:ascii="Amasis MT Pro" w:hAnsi="Amasis MT Pro"/>
        </w:rPr>
        <w:t>“</w:t>
      </w:r>
      <w:r w:rsidR="00C90CB2" w:rsidRPr="00EF4B79">
        <w:rPr>
          <w:rFonts w:ascii="Amasis MT Pro" w:hAnsi="Amasis MT Pro"/>
          <w:b/>
          <w:bCs/>
          <w:i/>
          <w:iCs/>
        </w:rPr>
        <w:t>holiday_agency_evidence.zip</w:t>
      </w:r>
      <w:r>
        <w:rPr>
          <w:rFonts w:ascii="Amasis MT Pro" w:hAnsi="Amasis MT Pro"/>
        </w:rPr>
        <w:t>”</w:t>
      </w:r>
      <w:r w:rsidR="00C90CB2">
        <w:rPr>
          <w:rFonts w:ascii="Amasis MT Pro" w:hAnsi="Amasis MT Pro"/>
        </w:rPr>
        <w:t xml:space="preserve"> using Wireshark, where I carefully examined several key areas, including DNS queries to identify any unusual domain requests, TCP SYN packets to check for any suspicious attempts to initiate connections, and  </w:t>
      </w:r>
      <w:r>
        <w:rPr>
          <w:rFonts w:ascii="Amasis MT Pro" w:hAnsi="Amasis MT Pro"/>
        </w:rPr>
        <w:t>“</w:t>
      </w:r>
      <w:r w:rsidRPr="00EF4B79">
        <w:rPr>
          <w:rFonts w:ascii="Amasis MT Pro" w:hAnsi="Amasis MT Pro"/>
          <w:b/>
          <w:bCs/>
          <w:i/>
          <w:iCs/>
        </w:rPr>
        <w:t>DOS MODE</w:t>
      </w:r>
      <w:r>
        <w:rPr>
          <w:rFonts w:ascii="Amasis MT Pro" w:hAnsi="Amasis MT Pro"/>
        </w:rPr>
        <w:t xml:space="preserve">”, which is </w:t>
      </w:r>
      <w:r>
        <w:rPr>
          <w:rFonts w:ascii="Amasis MT Pro" w:hAnsi="Amasis MT Pro"/>
        </w:rPr>
        <w:t>identified by a characteristic statement commonly found when attackers attempt to conceal malicious executable files within PNG images or other non-executable formats</w:t>
      </w:r>
      <w:r>
        <w:rPr>
          <w:rFonts w:ascii="Amasis MT Pro" w:hAnsi="Amasis MT Pro"/>
        </w:rPr>
        <w:t xml:space="preserve">, including </w:t>
      </w:r>
      <w:r w:rsidR="00C90CB2">
        <w:rPr>
          <w:rFonts w:ascii="Amasis MT Pro" w:hAnsi="Amasis MT Pro"/>
        </w:rPr>
        <w:t xml:space="preserve">patterns to look for signs of attacks that might overwhelm network resources; in addition, </w:t>
      </w:r>
      <w:r>
        <w:rPr>
          <w:rFonts w:ascii="Amasis MT Pro" w:hAnsi="Amasis MT Pro"/>
        </w:rPr>
        <w:t xml:space="preserve">the </w:t>
      </w:r>
      <w:r>
        <w:rPr>
          <w:rFonts w:ascii="Amasis MT Pro" w:hAnsi="Amasis MT Pro"/>
        </w:rPr>
        <w:t xml:space="preserve">ARP requests </w:t>
      </w:r>
      <w:r>
        <w:rPr>
          <w:rFonts w:ascii="Amasis MT Pro" w:hAnsi="Amasis MT Pro"/>
        </w:rPr>
        <w:t xml:space="preserve">were </w:t>
      </w:r>
      <w:r w:rsidR="00C90CB2">
        <w:rPr>
          <w:rFonts w:ascii="Amasis MT Pro" w:hAnsi="Amasis MT Pro"/>
        </w:rPr>
        <w:t>monitored for any indications of forgery targeting local communication, assessed IP addresses to uncover any known threats or abnormal behavior, and inspected HTTP traffic for signs of unauthorized access, but ultimately, my findings revealed no significant issues or suspicious activity, indicating that the network traffic appears to be normal and does not present any immediate security threats.</w:t>
      </w:r>
    </w:p>
    <w:p w14:paraId="776D4AB7" w14:textId="6B6532FB" w:rsidR="00B11AB3" w:rsidRDefault="00B11AB3" w:rsidP="00B11AB3">
      <w:pPr>
        <w:tabs>
          <w:tab w:val="left" w:pos="6885"/>
        </w:tabs>
        <w:ind w:left="-864" w:right="-864"/>
        <w:jc w:val="both"/>
      </w:pPr>
    </w:p>
    <w:p w14:paraId="7FA37851" w14:textId="3CAE38A8" w:rsidR="00B11AB3" w:rsidRDefault="00C90CB2" w:rsidP="00B11AB3">
      <w:pPr>
        <w:tabs>
          <w:tab w:val="left" w:pos="6885"/>
        </w:tabs>
        <w:ind w:left="-864" w:right="-864"/>
        <w:jc w:val="both"/>
        <w:rPr>
          <w:rFonts w:ascii="Amasis MT Pro" w:hAnsi="Amasis MT Pro"/>
        </w:rPr>
      </w:pPr>
      <w:r w:rsidRPr="00C90CB2">
        <w:rPr>
          <w:rFonts w:ascii="Amasis MT Pro" w:hAnsi="Amasis MT Pro"/>
        </w:rPr>
        <w:lastRenderedPageBreak/>
        <w:drawing>
          <wp:inline distT="0" distB="0" distL="0" distR="0" wp14:anchorId="02C054C2" wp14:editId="67B7A5CC">
            <wp:extent cx="6734175" cy="3228975"/>
            <wp:effectExtent l="0" t="0" r="9525" b="9525"/>
            <wp:docPr id="70748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9285" name=""/>
                    <pic:cNvPicPr/>
                  </pic:nvPicPr>
                  <pic:blipFill>
                    <a:blip r:embed="rId8"/>
                    <a:stretch>
                      <a:fillRect/>
                    </a:stretch>
                  </pic:blipFill>
                  <pic:spPr>
                    <a:xfrm>
                      <a:off x="0" y="0"/>
                      <a:ext cx="6734175" cy="3228975"/>
                    </a:xfrm>
                    <a:prstGeom prst="rect">
                      <a:avLst/>
                    </a:prstGeom>
                  </pic:spPr>
                </pic:pic>
              </a:graphicData>
            </a:graphic>
          </wp:inline>
        </w:drawing>
      </w:r>
    </w:p>
    <w:p w14:paraId="0AFC0269" w14:textId="420A741A" w:rsidR="00A51260" w:rsidRPr="00A51260" w:rsidRDefault="00A51260" w:rsidP="00B11AB3">
      <w:pPr>
        <w:tabs>
          <w:tab w:val="left" w:pos="6885"/>
        </w:tabs>
        <w:ind w:left="-864" w:right="-864"/>
        <w:jc w:val="both"/>
        <w:rPr>
          <w:rFonts w:ascii="Amasis MT Pro" w:hAnsi="Amasis MT Pro"/>
          <w:i/>
          <w:iCs/>
          <w:sz w:val="20"/>
          <w:szCs w:val="20"/>
        </w:rPr>
      </w:pPr>
      <w:r w:rsidRPr="00A51260">
        <w:rPr>
          <w:rFonts w:ascii="Amasis MT Pro" w:hAnsi="Amasis MT Pro"/>
          <w:i/>
          <w:iCs/>
          <w:sz w:val="20"/>
          <w:szCs w:val="20"/>
        </w:rPr>
        <w:t>Fig</w:t>
      </w:r>
      <w:r>
        <w:rPr>
          <w:rFonts w:ascii="Amasis MT Pro" w:hAnsi="Amasis MT Pro"/>
          <w:i/>
          <w:iCs/>
          <w:sz w:val="20"/>
          <w:szCs w:val="20"/>
        </w:rPr>
        <w:t>.</w:t>
      </w:r>
      <w:r w:rsidRPr="00A51260">
        <w:rPr>
          <w:rFonts w:ascii="Amasis MT Pro" w:hAnsi="Amasis MT Pro"/>
          <w:i/>
          <w:iCs/>
          <w:sz w:val="20"/>
          <w:szCs w:val="20"/>
        </w:rPr>
        <w:t>1</w:t>
      </w:r>
    </w:p>
    <w:p w14:paraId="73524857" w14:textId="2BA61D9A" w:rsidR="00C90CB2" w:rsidRDefault="00C90CB2" w:rsidP="00B11AB3">
      <w:pPr>
        <w:tabs>
          <w:tab w:val="left" w:pos="6885"/>
        </w:tabs>
        <w:ind w:left="-864" w:right="-864"/>
        <w:jc w:val="both"/>
        <w:rPr>
          <w:rFonts w:ascii="Amasis MT Pro" w:hAnsi="Amasis MT Pro"/>
        </w:rPr>
      </w:pPr>
      <w:r w:rsidRPr="00C90CB2">
        <w:rPr>
          <w:rFonts w:ascii="Amasis MT Pro" w:hAnsi="Amasis MT Pro"/>
        </w:rPr>
        <w:drawing>
          <wp:inline distT="0" distB="0" distL="0" distR="0" wp14:anchorId="1ECA6999" wp14:editId="01281319">
            <wp:extent cx="6867525" cy="3662680"/>
            <wp:effectExtent l="0" t="0" r="9525" b="0"/>
            <wp:docPr id="113456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68864" name=""/>
                    <pic:cNvPicPr/>
                  </pic:nvPicPr>
                  <pic:blipFill>
                    <a:blip r:embed="rId9"/>
                    <a:stretch>
                      <a:fillRect/>
                    </a:stretch>
                  </pic:blipFill>
                  <pic:spPr>
                    <a:xfrm>
                      <a:off x="0" y="0"/>
                      <a:ext cx="6867525" cy="3662680"/>
                    </a:xfrm>
                    <a:prstGeom prst="rect">
                      <a:avLst/>
                    </a:prstGeom>
                  </pic:spPr>
                </pic:pic>
              </a:graphicData>
            </a:graphic>
          </wp:inline>
        </w:drawing>
      </w:r>
    </w:p>
    <w:p w14:paraId="0C8F797F" w14:textId="1EDD49EF" w:rsidR="00A51260" w:rsidRPr="00A51260" w:rsidRDefault="00A51260" w:rsidP="00B11AB3">
      <w:pPr>
        <w:tabs>
          <w:tab w:val="left" w:pos="6885"/>
        </w:tabs>
        <w:ind w:left="-864" w:right="-864"/>
        <w:jc w:val="both"/>
        <w:rPr>
          <w:rFonts w:ascii="Amasis MT Pro" w:hAnsi="Amasis MT Pro"/>
          <w:i/>
          <w:iCs/>
          <w:sz w:val="20"/>
          <w:szCs w:val="20"/>
        </w:rPr>
      </w:pPr>
      <w:r w:rsidRPr="00A51260">
        <w:rPr>
          <w:rFonts w:ascii="Amasis MT Pro" w:hAnsi="Amasis MT Pro"/>
          <w:i/>
          <w:iCs/>
          <w:sz w:val="20"/>
          <w:szCs w:val="20"/>
        </w:rPr>
        <w:t>Fig</w:t>
      </w:r>
      <w:r>
        <w:rPr>
          <w:rFonts w:ascii="Amasis MT Pro" w:hAnsi="Amasis MT Pro"/>
          <w:i/>
          <w:iCs/>
          <w:sz w:val="20"/>
          <w:szCs w:val="20"/>
        </w:rPr>
        <w:t>.</w:t>
      </w:r>
      <w:r w:rsidRPr="00A51260">
        <w:rPr>
          <w:rFonts w:ascii="Amasis MT Pro" w:hAnsi="Amasis MT Pro"/>
          <w:i/>
          <w:iCs/>
          <w:sz w:val="20"/>
          <w:szCs w:val="20"/>
        </w:rPr>
        <w:t xml:space="preserve"> 2</w:t>
      </w:r>
    </w:p>
    <w:p w14:paraId="2BF82A4A" w14:textId="45FBBB43" w:rsidR="00C90CB2" w:rsidRDefault="00C90CB2" w:rsidP="00B11AB3">
      <w:pPr>
        <w:tabs>
          <w:tab w:val="left" w:pos="6885"/>
        </w:tabs>
        <w:ind w:left="-864" w:right="-864"/>
        <w:jc w:val="both"/>
        <w:rPr>
          <w:rFonts w:ascii="Amasis MT Pro" w:hAnsi="Amasis MT Pro"/>
        </w:rPr>
      </w:pPr>
      <w:r w:rsidRPr="00C90CB2">
        <w:rPr>
          <w:rFonts w:ascii="Amasis MT Pro" w:hAnsi="Amasis MT Pro"/>
        </w:rPr>
        <w:lastRenderedPageBreak/>
        <w:drawing>
          <wp:inline distT="0" distB="0" distL="0" distR="0" wp14:anchorId="654BC5FD" wp14:editId="3B009A0B">
            <wp:extent cx="6677025" cy="3959860"/>
            <wp:effectExtent l="0" t="0" r="9525" b="2540"/>
            <wp:docPr id="110572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26961" name=""/>
                    <pic:cNvPicPr/>
                  </pic:nvPicPr>
                  <pic:blipFill>
                    <a:blip r:embed="rId10"/>
                    <a:stretch>
                      <a:fillRect/>
                    </a:stretch>
                  </pic:blipFill>
                  <pic:spPr>
                    <a:xfrm>
                      <a:off x="0" y="0"/>
                      <a:ext cx="6677025" cy="3959860"/>
                    </a:xfrm>
                    <a:prstGeom prst="rect">
                      <a:avLst/>
                    </a:prstGeom>
                  </pic:spPr>
                </pic:pic>
              </a:graphicData>
            </a:graphic>
          </wp:inline>
        </w:drawing>
      </w:r>
    </w:p>
    <w:p w14:paraId="0311580C" w14:textId="5C360150" w:rsidR="00A51260" w:rsidRDefault="00A51260" w:rsidP="00B11AB3">
      <w:pPr>
        <w:tabs>
          <w:tab w:val="left" w:pos="6885"/>
        </w:tabs>
        <w:ind w:left="-864" w:right="-864"/>
        <w:jc w:val="both"/>
        <w:rPr>
          <w:rFonts w:ascii="Amasis MT Pro" w:hAnsi="Amasis MT Pro"/>
          <w:i/>
          <w:iCs/>
          <w:sz w:val="20"/>
          <w:szCs w:val="20"/>
        </w:rPr>
      </w:pPr>
      <w:r w:rsidRPr="00A51260">
        <w:rPr>
          <w:rFonts w:ascii="Amasis MT Pro" w:hAnsi="Amasis MT Pro"/>
          <w:i/>
          <w:iCs/>
          <w:sz w:val="20"/>
          <w:szCs w:val="20"/>
        </w:rPr>
        <w:t>Fig</w:t>
      </w:r>
      <w:r>
        <w:rPr>
          <w:rFonts w:ascii="Amasis MT Pro" w:hAnsi="Amasis MT Pro"/>
          <w:i/>
          <w:iCs/>
          <w:sz w:val="20"/>
          <w:szCs w:val="20"/>
        </w:rPr>
        <w:t>.</w:t>
      </w:r>
      <w:r w:rsidRPr="00A51260">
        <w:rPr>
          <w:rFonts w:ascii="Amasis MT Pro" w:hAnsi="Amasis MT Pro"/>
          <w:i/>
          <w:iCs/>
          <w:sz w:val="20"/>
          <w:szCs w:val="20"/>
        </w:rPr>
        <w:t xml:space="preserve"> 3</w:t>
      </w:r>
    </w:p>
    <w:p w14:paraId="57975BB8" w14:textId="77777777" w:rsidR="00A51260" w:rsidRDefault="00A51260" w:rsidP="00B11AB3">
      <w:pPr>
        <w:tabs>
          <w:tab w:val="left" w:pos="6885"/>
        </w:tabs>
        <w:ind w:left="-864" w:right="-864"/>
        <w:jc w:val="both"/>
        <w:rPr>
          <w:rFonts w:ascii="Amasis MT Pro" w:hAnsi="Amasis MT Pro"/>
          <w:i/>
          <w:iCs/>
          <w:sz w:val="20"/>
          <w:szCs w:val="20"/>
        </w:rPr>
      </w:pPr>
    </w:p>
    <w:p w14:paraId="6625293B" w14:textId="77777777" w:rsidR="00A51260" w:rsidRPr="00A51260" w:rsidRDefault="00A51260" w:rsidP="00B11AB3">
      <w:pPr>
        <w:tabs>
          <w:tab w:val="left" w:pos="6885"/>
        </w:tabs>
        <w:ind w:left="-864" w:right="-864"/>
        <w:jc w:val="both"/>
        <w:rPr>
          <w:rFonts w:ascii="Amasis MT Pro" w:hAnsi="Amasis MT Pro"/>
          <w:i/>
          <w:iCs/>
          <w:sz w:val="20"/>
          <w:szCs w:val="20"/>
        </w:rPr>
      </w:pPr>
    </w:p>
    <w:p w14:paraId="3D4BAB12" w14:textId="6F0816DB" w:rsidR="00B11AB3" w:rsidRDefault="00B11AB3" w:rsidP="004C3E06">
      <w:pPr>
        <w:pStyle w:val="Heading1"/>
        <w:ind w:left="-864"/>
      </w:pPr>
      <w:bookmarkStart w:id="10" w:name="_Toc197518618"/>
      <w:bookmarkStart w:id="11" w:name="_Toc232501282"/>
      <w:r>
        <w:t xml:space="preserve">Investigation conducted </w:t>
      </w:r>
      <w:r w:rsidR="00A51260">
        <w:t>at</w:t>
      </w:r>
      <w:r>
        <w:t xml:space="preserve"> Forest Park School. pcap</w:t>
      </w:r>
      <w:bookmarkEnd w:id="10"/>
      <w:bookmarkEnd w:id="11"/>
    </w:p>
    <w:p w14:paraId="78A604BD" w14:textId="77777777" w:rsidR="00E93EFA" w:rsidRDefault="00591855" w:rsidP="00B11AB3">
      <w:pPr>
        <w:tabs>
          <w:tab w:val="left" w:pos="6885"/>
        </w:tabs>
        <w:ind w:left="-864" w:right="-864"/>
        <w:jc w:val="both"/>
        <w:rPr>
          <w:rFonts w:ascii="Amasis MT Pro" w:hAnsi="Amasis MT Pro"/>
        </w:rPr>
      </w:pPr>
      <w:r>
        <w:rPr>
          <w:rFonts w:ascii="Amasis MT Pro" w:hAnsi="Amasis MT Pro"/>
        </w:rPr>
        <w:t xml:space="preserve">The investigation began by examining a PCAP file, </w:t>
      </w:r>
      <w:r w:rsidR="00C513F9">
        <w:rPr>
          <w:rFonts w:ascii="Amasis MT Pro" w:hAnsi="Amasis MT Pro"/>
        </w:rPr>
        <w:t>first by performing a DNS search for domains; most of the time, attackers utilize certain domains such as “</w:t>
      </w:r>
      <w:r w:rsidR="00C513F9" w:rsidRPr="00565429">
        <w:rPr>
          <w:rFonts w:ascii="Amasis MT Pro" w:hAnsi="Amasis MT Pro"/>
          <w:b/>
          <w:bCs/>
          <w:i/>
          <w:iCs/>
        </w:rPr>
        <w:t>checkup.dyndns.org</w:t>
      </w:r>
      <w:r w:rsidR="00C513F9">
        <w:rPr>
          <w:rFonts w:ascii="Amasis MT Pro" w:hAnsi="Amasis MT Pro"/>
        </w:rPr>
        <w:t xml:space="preserve">” to get what IP the victim's system is using. The first domain to </w:t>
      </w:r>
      <w:r w:rsidR="00E93EFA">
        <w:rPr>
          <w:rFonts w:ascii="Amasis MT Pro" w:hAnsi="Amasis MT Pro"/>
        </w:rPr>
        <w:t>analyze was “</w:t>
      </w:r>
      <w:r w:rsidR="00E93EFA" w:rsidRPr="00E93EFA">
        <w:rPr>
          <w:rFonts w:ascii="Amasis MT Pro" w:hAnsi="Amasis MT Pro"/>
          <w:i/>
          <w:iCs/>
        </w:rPr>
        <w:t>hangarlastik.com</w:t>
      </w:r>
      <w:r w:rsidR="00E93EFA">
        <w:rPr>
          <w:rFonts w:ascii="Amasis MT Pro" w:hAnsi="Amasis MT Pro"/>
        </w:rPr>
        <w:t>,” which, using the open-source tool</w:t>
      </w:r>
      <w:r w:rsidR="00C513F9">
        <w:rPr>
          <w:rFonts w:ascii="Amasis MT Pro" w:hAnsi="Amasis MT Pro"/>
        </w:rPr>
        <w:t xml:space="preserve"> </w:t>
      </w:r>
      <w:r w:rsidR="00E93EFA">
        <w:rPr>
          <w:rFonts w:ascii="Amasis MT Pro" w:hAnsi="Amasis MT Pro"/>
        </w:rPr>
        <w:t xml:space="preserve">Virus Total, was identified as malicious. The next step taken was to find information about this domain, such information includes downloaded files and referral links accessed, and IP addresses associated with the domain. </w:t>
      </w:r>
    </w:p>
    <w:p w14:paraId="31A25C04" w14:textId="29B04FDC" w:rsidR="00E93EFA" w:rsidRDefault="00E93EFA" w:rsidP="00B11AB3">
      <w:pPr>
        <w:tabs>
          <w:tab w:val="left" w:pos="6885"/>
        </w:tabs>
        <w:ind w:left="-864" w:right="-864"/>
        <w:jc w:val="both"/>
        <w:rPr>
          <w:rFonts w:ascii="Amasis MT Pro" w:hAnsi="Amasis MT Pro"/>
        </w:rPr>
      </w:pPr>
      <w:r w:rsidRPr="00E93EFA">
        <w:rPr>
          <w:rFonts w:ascii="Amasis MT Pro" w:hAnsi="Amasis MT Pro"/>
        </w:rPr>
        <w:lastRenderedPageBreak/>
        <w:drawing>
          <wp:inline distT="0" distB="0" distL="0" distR="0" wp14:anchorId="6BF47FF7" wp14:editId="4289682F">
            <wp:extent cx="6972300" cy="2828925"/>
            <wp:effectExtent l="0" t="0" r="0" b="9525"/>
            <wp:docPr id="28369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6745" name=""/>
                    <pic:cNvPicPr/>
                  </pic:nvPicPr>
                  <pic:blipFill>
                    <a:blip r:embed="rId11"/>
                    <a:stretch>
                      <a:fillRect/>
                    </a:stretch>
                  </pic:blipFill>
                  <pic:spPr>
                    <a:xfrm>
                      <a:off x="0" y="0"/>
                      <a:ext cx="6972300" cy="2828925"/>
                    </a:xfrm>
                    <a:prstGeom prst="rect">
                      <a:avLst/>
                    </a:prstGeom>
                  </pic:spPr>
                </pic:pic>
              </a:graphicData>
            </a:graphic>
          </wp:inline>
        </w:drawing>
      </w:r>
    </w:p>
    <w:p w14:paraId="6F2A4EDE" w14:textId="2AD58402" w:rsidR="00E93EFA" w:rsidRDefault="00E93EFA" w:rsidP="00B11AB3">
      <w:pPr>
        <w:tabs>
          <w:tab w:val="left" w:pos="6885"/>
        </w:tabs>
        <w:ind w:left="-864" w:right="-864"/>
        <w:jc w:val="both"/>
        <w:rPr>
          <w:rFonts w:ascii="Amasis MT Pro" w:hAnsi="Amasis MT Pro"/>
          <w:sz w:val="20"/>
          <w:szCs w:val="20"/>
        </w:rPr>
      </w:pPr>
      <w:r w:rsidRPr="00A51260">
        <w:rPr>
          <w:rFonts w:ascii="Amasis MT Pro" w:hAnsi="Amasis MT Pro"/>
          <w:i/>
          <w:iCs/>
          <w:sz w:val="20"/>
          <w:szCs w:val="20"/>
        </w:rPr>
        <w:t>Fig</w:t>
      </w:r>
      <w:r w:rsidR="00A51260">
        <w:rPr>
          <w:rFonts w:ascii="Amasis MT Pro" w:hAnsi="Amasis MT Pro"/>
          <w:i/>
          <w:iCs/>
          <w:sz w:val="20"/>
          <w:szCs w:val="20"/>
        </w:rPr>
        <w:t>.</w:t>
      </w:r>
      <w:r w:rsidR="00A51260" w:rsidRPr="00A51260">
        <w:rPr>
          <w:rFonts w:ascii="Amasis MT Pro" w:hAnsi="Amasis MT Pro"/>
          <w:i/>
          <w:iCs/>
          <w:sz w:val="20"/>
          <w:szCs w:val="20"/>
        </w:rPr>
        <w:t xml:space="preserve"> 4:</w:t>
      </w:r>
      <w:r w:rsidR="002B6151" w:rsidRPr="00A51260">
        <w:rPr>
          <w:rFonts w:ascii="Amasis MT Pro" w:hAnsi="Amasis MT Pro"/>
          <w:sz w:val="20"/>
          <w:szCs w:val="20"/>
        </w:rPr>
        <w:t xml:space="preserve"> Result from Virus Total</w:t>
      </w:r>
    </w:p>
    <w:p w14:paraId="3845CE83" w14:textId="77777777" w:rsidR="00A51260" w:rsidRPr="00A51260" w:rsidRDefault="00A51260" w:rsidP="00B11AB3">
      <w:pPr>
        <w:tabs>
          <w:tab w:val="left" w:pos="6885"/>
        </w:tabs>
        <w:ind w:left="-864" w:right="-864"/>
        <w:jc w:val="both"/>
        <w:rPr>
          <w:rFonts w:ascii="Amasis MT Pro" w:hAnsi="Amasis MT Pro"/>
          <w:sz w:val="20"/>
          <w:szCs w:val="20"/>
        </w:rPr>
      </w:pPr>
    </w:p>
    <w:p w14:paraId="6156AD4A" w14:textId="3F2EA6EE" w:rsidR="00E93EFA" w:rsidRDefault="00E93EFA" w:rsidP="00B11AB3">
      <w:pPr>
        <w:tabs>
          <w:tab w:val="left" w:pos="6885"/>
        </w:tabs>
        <w:ind w:left="-864" w:right="-864"/>
        <w:jc w:val="both"/>
        <w:rPr>
          <w:rFonts w:ascii="Amasis MT Pro" w:hAnsi="Amasis MT Pro"/>
        </w:rPr>
      </w:pPr>
      <w:r w:rsidRPr="00E93EFA">
        <w:rPr>
          <w:rFonts w:ascii="Amasis MT Pro" w:hAnsi="Amasis MT Pro"/>
        </w:rPr>
        <w:drawing>
          <wp:inline distT="0" distB="0" distL="0" distR="0" wp14:anchorId="7BC6D299" wp14:editId="02DC27D7">
            <wp:extent cx="7000875" cy="2371725"/>
            <wp:effectExtent l="0" t="0" r="9525" b="9525"/>
            <wp:docPr id="12172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71046" name=""/>
                    <pic:cNvPicPr/>
                  </pic:nvPicPr>
                  <pic:blipFill>
                    <a:blip r:embed="rId12"/>
                    <a:stretch>
                      <a:fillRect/>
                    </a:stretch>
                  </pic:blipFill>
                  <pic:spPr>
                    <a:xfrm>
                      <a:off x="0" y="0"/>
                      <a:ext cx="7000875" cy="2371725"/>
                    </a:xfrm>
                    <a:prstGeom prst="rect">
                      <a:avLst/>
                    </a:prstGeom>
                  </pic:spPr>
                </pic:pic>
              </a:graphicData>
            </a:graphic>
          </wp:inline>
        </w:drawing>
      </w:r>
    </w:p>
    <w:p w14:paraId="031E37E3" w14:textId="05626551" w:rsidR="00E93EFA" w:rsidRPr="00A51260" w:rsidRDefault="00A51260" w:rsidP="00B11AB3">
      <w:pPr>
        <w:tabs>
          <w:tab w:val="left" w:pos="6885"/>
        </w:tabs>
        <w:ind w:left="-864" w:right="-864"/>
        <w:jc w:val="both"/>
        <w:rPr>
          <w:rFonts w:ascii="Amasis MT Pro" w:hAnsi="Amasis MT Pro"/>
          <w:sz w:val="20"/>
          <w:szCs w:val="20"/>
        </w:rPr>
      </w:pPr>
      <w:r>
        <w:rPr>
          <w:rFonts w:ascii="Amasis MT Pro" w:hAnsi="Amasis MT Pro"/>
          <w:i/>
          <w:iCs/>
          <w:sz w:val="20"/>
          <w:szCs w:val="20"/>
        </w:rPr>
        <w:t>Fig. 5</w:t>
      </w:r>
      <w:r w:rsidRPr="00A51260">
        <w:rPr>
          <w:rFonts w:ascii="Amasis MT Pro" w:hAnsi="Amasis MT Pro"/>
          <w:i/>
          <w:iCs/>
          <w:sz w:val="20"/>
          <w:szCs w:val="20"/>
        </w:rPr>
        <w:t>:</w:t>
      </w:r>
      <w:r w:rsidR="002B6151" w:rsidRPr="00A51260">
        <w:rPr>
          <w:rFonts w:ascii="Amasis MT Pro" w:hAnsi="Amasis MT Pro"/>
          <w:sz w:val="20"/>
          <w:szCs w:val="20"/>
        </w:rPr>
        <w:t xml:space="preserve"> DNS lookup</w:t>
      </w:r>
    </w:p>
    <w:p w14:paraId="2E46FDE4" w14:textId="77777777" w:rsidR="002B6151" w:rsidRDefault="002B6151" w:rsidP="00B11AB3">
      <w:pPr>
        <w:tabs>
          <w:tab w:val="left" w:pos="6885"/>
        </w:tabs>
        <w:ind w:left="-864" w:right="-864"/>
        <w:jc w:val="both"/>
        <w:rPr>
          <w:rFonts w:ascii="Amasis MT Pro" w:hAnsi="Amasis MT Pro"/>
        </w:rPr>
      </w:pPr>
    </w:p>
    <w:p w14:paraId="1B416B3E" w14:textId="0CFF7E61" w:rsidR="0024488D" w:rsidRDefault="0024488D" w:rsidP="00B960A5">
      <w:pPr>
        <w:tabs>
          <w:tab w:val="left" w:pos="6885"/>
        </w:tabs>
        <w:ind w:left="-864" w:right="-864"/>
        <w:jc w:val="both"/>
        <w:rPr>
          <w:rFonts w:ascii="Amasis MT Pro" w:hAnsi="Amasis MT Pro"/>
        </w:rPr>
      </w:pPr>
      <w:r>
        <w:rPr>
          <w:rFonts w:ascii="Amasis MT Pro" w:hAnsi="Amasis MT Pro"/>
        </w:rPr>
        <w:t xml:space="preserve">After analyzing the data, we found that the domain's IP address is </w:t>
      </w:r>
      <w:r w:rsidRPr="00565429">
        <w:rPr>
          <w:rFonts w:ascii="Amasis MT Pro" w:hAnsi="Amasis MT Pro"/>
          <w:b/>
          <w:bCs/>
          <w:i/>
          <w:iCs/>
        </w:rPr>
        <w:t>89.252.164.58</w:t>
      </w:r>
      <w:r>
        <w:rPr>
          <w:rFonts w:ascii="Amasis MT Pro" w:hAnsi="Amasis MT Pro"/>
        </w:rPr>
        <w:t xml:space="preserve">. It was determined that the client, with a source address of </w:t>
      </w:r>
      <w:r w:rsidRPr="00565429">
        <w:rPr>
          <w:rFonts w:ascii="Amasis MT Pro" w:hAnsi="Amasis MT Pro"/>
          <w:b/>
          <w:bCs/>
          <w:i/>
          <w:iCs/>
        </w:rPr>
        <w:t>10.1.6.206</w:t>
      </w:r>
      <w:r>
        <w:rPr>
          <w:rFonts w:ascii="Amasis MT Pro" w:hAnsi="Amasis MT Pro"/>
        </w:rPr>
        <w:t>, made a '</w:t>
      </w:r>
      <w:r w:rsidRPr="00565429">
        <w:rPr>
          <w:rFonts w:ascii="Amasis MT Pro" w:hAnsi="Amasis MT Pro"/>
          <w:b/>
          <w:bCs/>
          <w:i/>
          <w:iCs/>
        </w:rPr>
        <w:t>GET</w:t>
      </w:r>
      <w:r>
        <w:rPr>
          <w:rFonts w:ascii="Amasis MT Pro" w:hAnsi="Amasis MT Pro"/>
        </w:rPr>
        <w:t>' request to this domain, which then redirected the client to "</w:t>
      </w:r>
      <w:r w:rsidRPr="001864BE">
        <w:rPr>
          <w:rFonts w:ascii="Amasis MT Pro" w:hAnsi="Amasis MT Pro"/>
          <w:b/>
          <w:bCs/>
          <w:i/>
          <w:iCs/>
        </w:rPr>
        <w:t>http://hangarlastik.com/cgi-sys/suspendedpage.cgi</w:t>
      </w:r>
      <w:r>
        <w:rPr>
          <w:rFonts w:ascii="Amasis MT Pro" w:hAnsi="Amasis MT Pro"/>
        </w:rPr>
        <w:t xml:space="preserve">." This URL is hosted by the same malicious domain, </w:t>
      </w:r>
      <w:r w:rsidRPr="001864BE">
        <w:rPr>
          <w:rFonts w:ascii="Amasis MT Pro" w:hAnsi="Amasis MT Pro"/>
          <w:b/>
          <w:bCs/>
          <w:i/>
          <w:iCs/>
        </w:rPr>
        <w:t>hangarlastik.com</w:t>
      </w:r>
      <w:r>
        <w:rPr>
          <w:rFonts w:ascii="Amasis MT Pro" w:hAnsi="Amasis MT Pro"/>
        </w:rPr>
        <w:t xml:space="preserve">. Furthermore, the file </w:t>
      </w:r>
      <w:r w:rsidR="0078587A">
        <w:rPr>
          <w:rFonts w:ascii="Amasis MT Pro" w:hAnsi="Amasis MT Pro"/>
        </w:rPr>
        <w:t xml:space="preserve">visited by the client </w:t>
      </w:r>
      <w:r>
        <w:rPr>
          <w:rFonts w:ascii="Amasis MT Pro" w:hAnsi="Amasis MT Pro"/>
        </w:rPr>
        <w:t xml:space="preserve">named </w:t>
      </w:r>
      <w:r w:rsidRPr="001864BE">
        <w:rPr>
          <w:rFonts w:ascii="Amasis MT Pro" w:hAnsi="Amasis MT Pro"/>
          <w:b/>
          <w:bCs/>
          <w:i/>
          <w:iCs/>
        </w:rPr>
        <w:t>'suspendedpage.cgi</w:t>
      </w:r>
      <w:r>
        <w:rPr>
          <w:rFonts w:ascii="Amasis MT Pro" w:hAnsi="Amasis MT Pro"/>
        </w:rPr>
        <w:t>' was analyzed on VirusTotal and identified as malicious. This indicates that the client accessed a harmful domain.</w:t>
      </w:r>
    </w:p>
    <w:p w14:paraId="3B63997E" w14:textId="1CAC81D7" w:rsidR="00AC2C90" w:rsidRDefault="00AC2C90" w:rsidP="00B960A5">
      <w:pPr>
        <w:tabs>
          <w:tab w:val="left" w:pos="6885"/>
        </w:tabs>
        <w:ind w:left="-864" w:right="-864"/>
        <w:jc w:val="both"/>
        <w:rPr>
          <w:rFonts w:ascii="Amasis MT Pro" w:hAnsi="Amasis MT Pro"/>
        </w:rPr>
      </w:pPr>
      <w:r w:rsidRPr="00AC2C90">
        <w:rPr>
          <w:rFonts w:ascii="Amasis MT Pro" w:hAnsi="Amasis MT Pro"/>
        </w:rPr>
        <w:lastRenderedPageBreak/>
        <w:drawing>
          <wp:inline distT="0" distB="0" distL="0" distR="0" wp14:anchorId="20FDC3F0" wp14:editId="40F830E2">
            <wp:extent cx="6915150" cy="3019425"/>
            <wp:effectExtent l="0" t="0" r="0" b="9525"/>
            <wp:docPr id="7388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0599" name=""/>
                    <pic:cNvPicPr/>
                  </pic:nvPicPr>
                  <pic:blipFill>
                    <a:blip r:embed="rId13"/>
                    <a:stretch>
                      <a:fillRect/>
                    </a:stretch>
                  </pic:blipFill>
                  <pic:spPr>
                    <a:xfrm>
                      <a:off x="0" y="0"/>
                      <a:ext cx="6915150" cy="3019425"/>
                    </a:xfrm>
                    <a:prstGeom prst="rect">
                      <a:avLst/>
                    </a:prstGeom>
                  </pic:spPr>
                </pic:pic>
              </a:graphicData>
            </a:graphic>
          </wp:inline>
        </w:drawing>
      </w:r>
    </w:p>
    <w:p w14:paraId="1EBD9493" w14:textId="78F31A20" w:rsidR="00A51260" w:rsidRPr="00A51260" w:rsidRDefault="00A51260" w:rsidP="00B960A5">
      <w:pPr>
        <w:tabs>
          <w:tab w:val="left" w:pos="6885"/>
        </w:tabs>
        <w:ind w:left="-864" w:right="-864"/>
        <w:jc w:val="both"/>
        <w:rPr>
          <w:rFonts w:ascii="Amasis MT Pro" w:hAnsi="Amasis MT Pro"/>
          <w:i/>
          <w:iCs/>
          <w:sz w:val="20"/>
          <w:szCs w:val="20"/>
        </w:rPr>
      </w:pPr>
      <w:r w:rsidRPr="00A51260">
        <w:rPr>
          <w:rFonts w:ascii="Amasis MT Pro" w:hAnsi="Amasis MT Pro"/>
          <w:i/>
          <w:iCs/>
          <w:sz w:val="20"/>
          <w:szCs w:val="20"/>
        </w:rPr>
        <w:t>Fig.6</w:t>
      </w:r>
    </w:p>
    <w:p w14:paraId="3429E6CE" w14:textId="06D1735A" w:rsidR="0022416C" w:rsidRDefault="0022416C" w:rsidP="00B960A5">
      <w:pPr>
        <w:tabs>
          <w:tab w:val="left" w:pos="6885"/>
        </w:tabs>
        <w:ind w:left="-864" w:right="-864"/>
        <w:jc w:val="both"/>
        <w:rPr>
          <w:rFonts w:ascii="Amasis MT Pro" w:hAnsi="Amasis MT Pro"/>
        </w:rPr>
      </w:pPr>
      <w:r w:rsidRPr="0022416C">
        <w:rPr>
          <w:rFonts w:ascii="Amasis MT Pro" w:hAnsi="Amasis MT Pro"/>
        </w:rPr>
        <w:drawing>
          <wp:inline distT="0" distB="0" distL="0" distR="0" wp14:anchorId="2C4304A9" wp14:editId="4BFAEF2F">
            <wp:extent cx="6896100" cy="2257425"/>
            <wp:effectExtent l="0" t="0" r="0" b="9525"/>
            <wp:docPr id="137909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5597" name=""/>
                    <pic:cNvPicPr/>
                  </pic:nvPicPr>
                  <pic:blipFill>
                    <a:blip r:embed="rId14"/>
                    <a:stretch>
                      <a:fillRect/>
                    </a:stretch>
                  </pic:blipFill>
                  <pic:spPr>
                    <a:xfrm>
                      <a:off x="0" y="0"/>
                      <a:ext cx="6896100" cy="2257425"/>
                    </a:xfrm>
                    <a:prstGeom prst="rect">
                      <a:avLst/>
                    </a:prstGeom>
                  </pic:spPr>
                </pic:pic>
              </a:graphicData>
            </a:graphic>
          </wp:inline>
        </w:drawing>
      </w:r>
    </w:p>
    <w:p w14:paraId="2DA48C39" w14:textId="716DB468" w:rsidR="0024488D" w:rsidRPr="00A51260" w:rsidRDefault="00A51260" w:rsidP="00B960A5">
      <w:pPr>
        <w:tabs>
          <w:tab w:val="left" w:pos="6885"/>
        </w:tabs>
        <w:ind w:left="-864" w:right="-864"/>
        <w:jc w:val="both"/>
        <w:rPr>
          <w:rFonts w:ascii="Amasis MT Pro" w:hAnsi="Amasis MT Pro"/>
          <w:i/>
          <w:iCs/>
          <w:sz w:val="20"/>
          <w:szCs w:val="20"/>
        </w:rPr>
      </w:pPr>
      <w:r w:rsidRPr="00A51260">
        <w:rPr>
          <w:rFonts w:ascii="Amasis MT Pro" w:hAnsi="Amasis MT Pro"/>
          <w:i/>
          <w:iCs/>
          <w:sz w:val="20"/>
          <w:szCs w:val="20"/>
        </w:rPr>
        <w:t>Fig. 7</w:t>
      </w:r>
    </w:p>
    <w:p w14:paraId="007FF7B9" w14:textId="0770A388" w:rsidR="0022416C" w:rsidRDefault="0078587A" w:rsidP="0022416C">
      <w:pPr>
        <w:tabs>
          <w:tab w:val="left" w:pos="6885"/>
        </w:tabs>
        <w:ind w:left="-864" w:right="-864"/>
        <w:jc w:val="both"/>
        <w:rPr>
          <w:rFonts w:ascii="Amasis MT Pro" w:hAnsi="Amasis MT Pro"/>
        </w:rPr>
      </w:pPr>
      <w:r>
        <w:rPr>
          <w:rFonts w:ascii="Amasis MT Pro" w:hAnsi="Amasis MT Pro"/>
        </w:rPr>
        <w:t>During an analysis of domains within the DNS search using Virus Total, a potentially malicious domain, “</w:t>
      </w:r>
      <w:r w:rsidRPr="001864BE">
        <w:rPr>
          <w:rFonts w:ascii="Amasis MT Pro" w:hAnsi="Amasis MT Pro"/>
          <w:b/>
          <w:bCs/>
          <w:i/>
          <w:iCs/>
        </w:rPr>
        <w:t>sarture.com</w:t>
      </w:r>
      <w:r>
        <w:rPr>
          <w:rFonts w:ascii="Amasis MT Pro" w:hAnsi="Amasis MT Pro"/>
        </w:rPr>
        <w:t>,” was identified. This domain was flagged as malicious by eight security vendors and categorized under “</w:t>
      </w:r>
      <w:r w:rsidRPr="001864BE">
        <w:rPr>
          <w:rFonts w:ascii="Amasis MT Pro" w:hAnsi="Amasis MT Pro"/>
          <w:b/>
          <w:bCs/>
          <w:i/>
          <w:iCs/>
        </w:rPr>
        <w:t>Malicious, Shopping, Society/Lifestyle (alphaMountain.ai)</w:t>
      </w:r>
      <w:r>
        <w:rPr>
          <w:rFonts w:ascii="Amasis MT Pro" w:hAnsi="Amasis MT Pro"/>
        </w:rPr>
        <w:t>.” It was linked to the IP address “</w:t>
      </w:r>
      <w:r w:rsidRPr="001864BE">
        <w:rPr>
          <w:rFonts w:ascii="Amasis MT Pro" w:hAnsi="Amasis MT Pro"/>
          <w:b/>
          <w:bCs/>
          <w:i/>
          <w:iCs/>
        </w:rPr>
        <w:t>173.255.195.246</w:t>
      </w:r>
      <w:r>
        <w:rPr>
          <w:rFonts w:ascii="Amasis MT Pro" w:hAnsi="Amasis MT Pro"/>
        </w:rPr>
        <w:t xml:space="preserve">.” Furthermore, the client at IP address </w:t>
      </w:r>
      <w:r w:rsidRPr="001864BE">
        <w:rPr>
          <w:rFonts w:ascii="Amasis MT Pro" w:hAnsi="Amasis MT Pro"/>
          <w:b/>
          <w:bCs/>
          <w:i/>
          <w:iCs/>
        </w:rPr>
        <w:t>10.1.6.206</w:t>
      </w:r>
      <w:r>
        <w:rPr>
          <w:rFonts w:ascii="Amasis MT Pro" w:hAnsi="Amasis MT Pro"/>
        </w:rPr>
        <w:t xml:space="preserve"> made a “</w:t>
      </w:r>
      <w:r w:rsidRPr="001864BE">
        <w:rPr>
          <w:rFonts w:ascii="Amasis MT Pro" w:hAnsi="Amasis MT Pro"/>
          <w:b/>
          <w:bCs/>
          <w:i/>
          <w:iCs/>
        </w:rPr>
        <w:t>GET</w:t>
      </w:r>
      <w:r>
        <w:rPr>
          <w:rFonts w:ascii="Amasis MT Pro" w:hAnsi="Amasis MT Pro"/>
        </w:rPr>
        <w:t xml:space="preserve">” request to the host sarture.com, specifically requesting </w:t>
      </w:r>
      <w:r w:rsidRPr="001864BE">
        <w:rPr>
          <w:rFonts w:ascii="Amasis MT Pro" w:hAnsi="Amasis MT Pro"/>
          <w:b/>
          <w:bCs/>
          <w:i/>
          <w:iCs/>
        </w:rPr>
        <w:t>/wp-includes/JD8/</w:t>
      </w:r>
      <w:r>
        <w:rPr>
          <w:rFonts w:ascii="Amasis MT Pro" w:hAnsi="Amasis MT Pro"/>
        </w:rPr>
        <w:t>; however, this resulted in a ‘</w:t>
      </w:r>
      <w:r w:rsidRPr="001864BE">
        <w:rPr>
          <w:rFonts w:ascii="Amasis MT Pro" w:hAnsi="Amasis MT Pro"/>
          <w:b/>
          <w:bCs/>
          <w:i/>
          <w:iCs/>
        </w:rPr>
        <w:t>401</w:t>
      </w:r>
      <w:r>
        <w:rPr>
          <w:rFonts w:ascii="Amasis MT Pro" w:hAnsi="Amasis MT Pro"/>
        </w:rPr>
        <w:t>’ error response.</w:t>
      </w:r>
    </w:p>
    <w:p w14:paraId="599BB5F9" w14:textId="786CF455" w:rsidR="0022416C" w:rsidRDefault="0022416C" w:rsidP="0022416C">
      <w:pPr>
        <w:tabs>
          <w:tab w:val="left" w:pos="6885"/>
        </w:tabs>
        <w:ind w:left="-864" w:right="-864"/>
        <w:jc w:val="both"/>
        <w:rPr>
          <w:rFonts w:ascii="Amasis MT Pro" w:hAnsi="Amasis MT Pro"/>
        </w:rPr>
      </w:pPr>
      <w:r w:rsidRPr="0022416C">
        <w:rPr>
          <w:rFonts w:ascii="Amasis MT Pro" w:hAnsi="Amasis MT Pro"/>
        </w:rPr>
        <w:lastRenderedPageBreak/>
        <w:drawing>
          <wp:inline distT="0" distB="0" distL="0" distR="0" wp14:anchorId="06E6674E" wp14:editId="56D8A076">
            <wp:extent cx="7048500" cy="1990725"/>
            <wp:effectExtent l="0" t="0" r="0" b="9525"/>
            <wp:docPr id="6746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07818" name=""/>
                    <pic:cNvPicPr/>
                  </pic:nvPicPr>
                  <pic:blipFill>
                    <a:blip r:embed="rId15"/>
                    <a:stretch>
                      <a:fillRect/>
                    </a:stretch>
                  </pic:blipFill>
                  <pic:spPr>
                    <a:xfrm>
                      <a:off x="0" y="0"/>
                      <a:ext cx="7048500" cy="1990725"/>
                    </a:xfrm>
                    <a:prstGeom prst="rect">
                      <a:avLst/>
                    </a:prstGeom>
                  </pic:spPr>
                </pic:pic>
              </a:graphicData>
            </a:graphic>
          </wp:inline>
        </w:drawing>
      </w:r>
    </w:p>
    <w:p w14:paraId="23E013B8" w14:textId="6A9106E2" w:rsidR="00A51260" w:rsidRPr="00A51260" w:rsidRDefault="00A51260" w:rsidP="0022416C">
      <w:pPr>
        <w:tabs>
          <w:tab w:val="left" w:pos="6885"/>
        </w:tabs>
        <w:ind w:left="-864" w:right="-864"/>
        <w:jc w:val="both"/>
        <w:rPr>
          <w:rFonts w:ascii="Amasis MT Pro" w:hAnsi="Amasis MT Pro"/>
          <w:i/>
          <w:iCs/>
          <w:sz w:val="20"/>
          <w:szCs w:val="20"/>
        </w:rPr>
      </w:pPr>
      <w:r w:rsidRPr="00A51260">
        <w:rPr>
          <w:rFonts w:ascii="Amasis MT Pro" w:hAnsi="Amasis MT Pro"/>
          <w:i/>
          <w:iCs/>
          <w:sz w:val="20"/>
          <w:szCs w:val="20"/>
        </w:rPr>
        <w:t>Fig. 8</w:t>
      </w:r>
    </w:p>
    <w:p w14:paraId="637312BF" w14:textId="2770D8CE" w:rsidR="0078587A" w:rsidRDefault="003F2765" w:rsidP="0078587A">
      <w:pPr>
        <w:tabs>
          <w:tab w:val="left" w:pos="6885"/>
        </w:tabs>
        <w:ind w:left="-864" w:right="-864"/>
        <w:jc w:val="both"/>
        <w:rPr>
          <w:rFonts w:ascii="Amasis MT Pro" w:hAnsi="Amasis MT Pro"/>
        </w:rPr>
      </w:pPr>
      <w:r w:rsidRPr="003F2765">
        <w:rPr>
          <w:rFonts w:ascii="Amasis MT Pro" w:hAnsi="Amasis MT Pro"/>
        </w:rPr>
        <w:drawing>
          <wp:inline distT="0" distB="0" distL="0" distR="0" wp14:anchorId="2BB5F6AE" wp14:editId="6EFF1F9B">
            <wp:extent cx="7058025" cy="1981200"/>
            <wp:effectExtent l="0" t="0" r="9525" b="0"/>
            <wp:docPr id="128501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11012" name=""/>
                    <pic:cNvPicPr/>
                  </pic:nvPicPr>
                  <pic:blipFill>
                    <a:blip r:embed="rId16"/>
                    <a:stretch>
                      <a:fillRect/>
                    </a:stretch>
                  </pic:blipFill>
                  <pic:spPr>
                    <a:xfrm>
                      <a:off x="0" y="0"/>
                      <a:ext cx="7058025" cy="1981200"/>
                    </a:xfrm>
                    <a:prstGeom prst="rect">
                      <a:avLst/>
                    </a:prstGeom>
                  </pic:spPr>
                </pic:pic>
              </a:graphicData>
            </a:graphic>
          </wp:inline>
        </w:drawing>
      </w:r>
    </w:p>
    <w:p w14:paraId="7D2907F7" w14:textId="695C0162" w:rsidR="00A51260" w:rsidRPr="00A51260" w:rsidRDefault="00A51260" w:rsidP="0078587A">
      <w:pPr>
        <w:tabs>
          <w:tab w:val="left" w:pos="6885"/>
        </w:tabs>
        <w:ind w:left="-864" w:right="-864"/>
        <w:jc w:val="both"/>
        <w:rPr>
          <w:rFonts w:ascii="Amasis MT Pro" w:hAnsi="Amasis MT Pro"/>
          <w:i/>
          <w:iCs/>
          <w:sz w:val="20"/>
          <w:szCs w:val="20"/>
        </w:rPr>
      </w:pPr>
      <w:r w:rsidRPr="00A51260">
        <w:rPr>
          <w:rFonts w:ascii="Amasis MT Pro" w:hAnsi="Amasis MT Pro"/>
          <w:i/>
          <w:iCs/>
          <w:sz w:val="20"/>
          <w:szCs w:val="20"/>
        </w:rPr>
        <w:t>Fig. 9</w:t>
      </w:r>
    </w:p>
    <w:p w14:paraId="00682982" w14:textId="77777777" w:rsidR="0078587A" w:rsidRDefault="0078587A" w:rsidP="0022416C">
      <w:pPr>
        <w:tabs>
          <w:tab w:val="left" w:pos="6885"/>
        </w:tabs>
        <w:ind w:left="-864" w:right="-864"/>
        <w:jc w:val="both"/>
        <w:rPr>
          <w:rFonts w:ascii="Amasis MT Pro" w:hAnsi="Amasis MT Pro"/>
        </w:rPr>
      </w:pPr>
    </w:p>
    <w:p w14:paraId="6B524FFD" w14:textId="1579D24D" w:rsidR="00925DC8" w:rsidRPr="00925DC8" w:rsidRDefault="00925DC8" w:rsidP="00925DC8">
      <w:pPr>
        <w:tabs>
          <w:tab w:val="left" w:pos="6885"/>
        </w:tabs>
        <w:ind w:left="-864" w:right="-864"/>
        <w:jc w:val="both"/>
        <w:rPr>
          <w:color w:val="7F0000"/>
          <w:shd w:val="clear" w:color="auto" w:fill="FBEDED"/>
        </w:rPr>
      </w:pPr>
      <w:r>
        <w:rPr>
          <w:rFonts w:ascii="Amasis MT Pro" w:hAnsi="Amasis MT Pro"/>
        </w:rPr>
        <w:t>During an analysis of domains within the DNS search using VirusTotal, we identified another malicious domain: “</w:t>
      </w:r>
      <w:r w:rsidRPr="00565429">
        <w:rPr>
          <w:rFonts w:ascii="Amasis MT Pro" w:hAnsi="Amasis MT Pro"/>
          <w:b/>
          <w:bCs/>
          <w:i/>
          <w:iCs/>
        </w:rPr>
        <w:t>seo.udaipurkart.com</w:t>
      </w:r>
      <w:r>
        <w:rPr>
          <w:rFonts w:ascii="Amasis MT Pro" w:hAnsi="Amasis MT Pro"/>
        </w:rPr>
        <w:t>.” This domain was flagged as malicious by nine different security vendors, as shown in the image below. Additionally, the domain udaipurkart.com is linked to the host “</w:t>
      </w:r>
      <w:r w:rsidRPr="00565429">
        <w:rPr>
          <w:rFonts w:ascii="Amasis MT Pro" w:hAnsi="Amasis MT Pro"/>
          <w:b/>
          <w:bCs/>
          <w:i/>
          <w:iCs/>
        </w:rPr>
        <w:t>seo.udaipurkart.com</w:t>
      </w:r>
      <w:r>
        <w:rPr>
          <w:rFonts w:ascii="Amasis MT Pro" w:hAnsi="Amasis MT Pro"/>
        </w:rPr>
        <w:t xml:space="preserve">.” Moreover, the client at IP address </w:t>
      </w:r>
      <w:r w:rsidRPr="00565429">
        <w:rPr>
          <w:rFonts w:ascii="Amasis MT Pro" w:hAnsi="Amasis MT Pro"/>
          <w:b/>
          <w:bCs/>
          <w:i/>
          <w:iCs/>
        </w:rPr>
        <w:t>10.1.6.206</w:t>
      </w:r>
      <w:r>
        <w:rPr>
          <w:rFonts w:ascii="Amasis MT Pro" w:hAnsi="Amasis MT Pro"/>
        </w:rPr>
        <w:t xml:space="preserve"> made a “</w:t>
      </w:r>
      <w:r w:rsidRPr="00565429">
        <w:rPr>
          <w:rFonts w:ascii="Amasis MT Pro" w:hAnsi="Amasis MT Pro"/>
          <w:b/>
          <w:bCs/>
          <w:i/>
          <w:iCs/>
        </w:rPr>
        <w:t>GET</w:t>
      </w:r>
      <w:r>
        <w:rPr>
          <w:rFonts w:ascii="Amasis MT Pro" w:hAnsi="Amasis MT Pro"/>
        </w:rPr>
        <w:t xml:space="preserve">” request to the host seo.udaipurkart.com, specifically requesting </w:t>
      </w:r>
      <w:r w:rsidRPr="00565429">
        <w:rPr>
          <w:rFonts w:ascii="Amasis MT Pro" w:hAnsi="Amasis MT Pro"/>
          <w:b/>
          <w:bCs/>
          <w:i/>
          <w:iCs/>
        </w:rPr>
        <w:t>/rx-5700-6hnr7/Sgms/</w:t>
      </w:r>
      <w:r>
        <w:rPr>
          <w:rFonts w:ascii="Amasis MT Pro" w:hAnsi="Amasis MT Pro"/>
        </w:rPr>
        <w:t>. This request resulted in a ‘</w:t>
      </w:r>
      <w:r w:rsidRPr="00565429">
        <w:rPr>
          <w:rFonts w:ascii="Amasis MT Pro" w:hAnsi="Amasis MT Pro"/>
          <w:b/>
          <w:bCs/>
          <w:i/>
          <w:iCs/>
        </w:rPr>
        <w:t>200</w:t>
      </w:r>
      <w:r>
        <w:rPr>
          <w:rFonts w:ascii="Amasis MT Pro" w:hAnsi="Amasis MT Pro"/>
        </w:rPr>
        <w:t>’ response containing an encoded executable file, identified by a characteristic statement commonly found when attackers attempt to conceal malicious executable files within PNG images or other non-executable formats, rendering them less noticeable to the victim.</w:t>
      </w:r>
    </w:p>
    <w:p w14:paraId="3F69B5B3" w14:textId="712D91A2" w:rsidR="0078587A" w:rsidRDefault="00925DC8" w:rsidP="0022416C">
      <w:pPr>
        <w:tabs>
          <w:tab w:val="left" w:pos="6885"/>
        </w:tabs>
        <w:ind w:left="-864" w:right="-864"/>
        <w:jc w:val="both"/>
        <w:rPr>
          <w:rFonts w:ascii="Amasis MT Pro" w:hAnsi="Amasis MT Pro"/>
        </w:rPr>
      </w:pPr>
      <w:r w:rsidRPr="00925DC8">
        <w:rPr>
          <w:rFonts w:ascii="Amasis MT Pro" w:hAnsi="Amasis MT Pro"/>
        </w:rPr>
        <w:lastRenderedPageBreak/>
        <w:drawing>
          <wp:inline distT="0" distB="0" distL="0" distR="0" wp14:anchorId="7C38F912" wp14:editId="7BAFB66C">
            <wp:extent cx="7000875" cy="2819400"/>
            <wp:effectExtent l="0" t="0" r="9525" b="0"/>
            <wp:docPr id="7584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29205" name=""/>
                    <pic:cNvPicPr/>
                  </pic:nvPicPr>
                  <pic:blipFill>
                    <a:blip r:embed="rId17"/>
                    <a:stretch>
                      <a:fillRect/>
                    </a:stretch>
                  </pic:blipFill>
                  <pic:spPr>
                    <a:xfrm>
                      <a:off x="0" y="0"/>
                      <a:ext cx="7000875" cy="2819400"/>
                    </a:xfrm>
                    <a:prstGeom prst="rect">
                      <a:avLst/>
                    </a:prstGeom>
                  </pic:spPr>
                </pic:pic>
              </a:graphicData>
            </a:graphic>
          </wp:inline>
        </w:drawing>
      </w:r>
    </w:p>
    <w:p w14:paraId="4E2B9969" w14:textId="424897AF" w:rsidR="00A51260" w:rsidRPr="00A51260" w:rsidRDefault="00A51260" w:rsidP="0022416C">
      <w:pPr>
        <w:tabs>
          <w:tab w:val="left" w:pos="6885"/>
        </w:tabs>
        <w:ind w:left="-864" w:right="-864"/>
        <w:jc w:val="both"/>
        <w:rPr>
          <w:rFonts w:ascii="Amasis MT Pro" w:hAnsi="Amasis MT Pro"/>
          <w:i/>
          <w:iCs/>
          <w:sz w:val="20"/>
          <w:szCs w:val="20"/>
        </w:rPr>
      </w:pPr>
      <w:r w:rsidRPr="00A51260">
        <w:rPr>
          <w:rFonts w:ascii="Amasis MT Pro" w:hAnsi="Amasis MT Pro"/>
          <w:i/>
          <w:iCs/>
          <w:sz w:val="20"/>
          <w:szCs w:val="20"/>
        </w:rPr>
        <w:t>Fig.10</w:t>
      </w:r>
    </w:p>
    <w:p w14:paraId="1C425318" w14:textId="15E007C6" w:rsidR="00925DC8" w:rsidRDefault="00E62990" w:rsidP="0022416C">
      <w:pPr>
        <w:tabs>
          <w:tab w:val="left" w:pos="6885"/>
        </w:tabs>
        <w:ind w:left="-864" w:right="-864"/>
        <w:jc w:val="both"/>
        <w:rPr>
          <w:rFonts w:ascii="Amasis MT Pro" w:hAnsi="Amasis MT Pro"/>
        </w:rPr>
      </w:pPr>
      <w:r w:rsidRPr="00E62990">
        <w:rPr>
          <w:rFonts w:ascii="Amasis MT Pro" w:hAnsi="Amasis MT Pro"/>
        </w:rPr>
        <w:drawing>
          <wp:inline distT="0" distB="0" distL="0" distR="0" wp14:anchorId="4E96F75E" wp14:editId="12DF9D2D">
            <wp:extent cx="6943725" cy="3143250"/>
            <wp:effectExtent l="0" t="0" r="9525" b="0"/>
            <wp:docPr id="27757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065" name=""/>
                    <pic:cNvPicPr/>
                  </pic:nvPicPr>
                  <pic:blipFill>
                    <a:blip r:embed="rId18"/>
                    <a:stretch>
                      <a:fillRect/>
                    </a:stretch>
                  </pic:blipFill>
                  <pic:spPr>
                    <a:xfrm>
                      <a:off x="0" y="0"/>
                      <a:ext cx="6943725" cy="3143250"/>
                    </a:xfrm>
                    <a:prstGeom prst="rect">
                      <a:avLst/>
                    </a:prstGeom>
                  </pic:spPr>
                </pic:pic>
              </a:graphicData>
            </a:graphic>
          </wp:inline>
        </w:drawing>
      </w:r>
    </w:p>
    <w:p w14:paraId="493BB61A" w14:textId="28E35A87" w:rsidR="00A51260" w:rsidRPr="00A51260" w:rsidRDefault="00A51260" w:rsidP="0022416C">
      <w:pPr>
        <w:tabs>
          <w:tab w:val="left" w:pos="6885"/>
        </w:tabs>
        <w:ind w:left="-864" w:right="-864"/>
        <w:jc w:val="both"/>
        <w:rPr>
          <w:rFonts w:ascii="Amasis MT Pro" w:hAnsi="Amasis MT Pro"/>
          <w:i/>
          <w:iCs/>
          <w:sz w:val="20"/>
          <w:szCs w:val="20"/>
        </w:rPr>
      </w:pPr>
      <w:r w:rsidRPr="00A51260">
        <w:rPr>
          <w:rFonts w:ascii="Amasis MT Pro" w:hAnsi="Amasis MT Pro"/>
          <w:i/>
          <w:iCs/>
          <w:sz w:val="20"/>
          <w:szCs w:val="20"/>
        </w:rPr>
        <w:t>Fig. 11</w:t>
      </w:r>
    </w:p>
    <w:p w14:paraId="5FE09296" w14:textId="77777777" w:rsidR="00137049" w:rsidRDefault="00137049" w:rsidP="0022416C">
      <w:pPr>
        <w:tabs>
          <w:tab w:val="left" w:pos="6885"/>
        </w:tabs>
        <w:ind w:left="-864" w:right="-864"/>
        <w:jc w:val="both"/>
        <w:rPr>
          <w:rFonts w:ascii="Amasis MT Pro" w:hAnsi="Amasis MT Pro"/>
        </w:rPr>
      </w:pPr>
    </w:p>
    <w:p w14:paraId="31506B2F" w14:textId="77777777" w:rsidR="00137049" w:rsidRDefault="00137049" w:rsidP="0022416C">
      <w:pPr>
        <w:tabs>
          <w:tab w:val="left" w:pos="6885"/>
        </w:tabs>
        <w:ind w:left="-864" w:right="-864"/>
        <w:jc w:val="both"/>
        <w:rPr>
          <w:rFonts w:ascii="Amasis MT Pro" w:hAnsi="Amasis MT Pro"/>
        </w:rPr>
      </w:pPr>
    </w:p>
    <w:p w14:paraId="20CCEAF6" w14:textId="1814951B" w:rsidR="00137049" w:rsidRDefault="00137049" w:rsidP="00B72147">
      <w:pPr>
        <w:tabs>
          <w:tab w:val="left" w:pos="6885"/>
        </w:tabs>
        <w:ind w:left="-864" w:right="-864"/>
        <w:jc w:val="both"/>
        <w:rPr>
          <w:rFonts w:ascii="Amasis MT Pro" w:hAnsi="Amasis MT Pro"/>
        </w:rPr>
      </w:pPr>
      <w:r>
        <w:rPr>
          <w:rFonts w:ascii="Amasis MT Pro" w:hAnsi="Amasis MT Pro"/>
        </w:rPr>
        <w:t>While conducting further analysis, a visit to the exported objects was undertaken to uncover additional information that might not have been discovered on the PCAP dashboard. During this examination, two IP addresses</w:t>
      </w:r>
      <w:r w:rsidR="00885637">
        <w:rPr>
          <w:rFonts w:ascii="Amasis MT Pro" w:hAnsi="Amasis MT Pro"/>
        </w:rPr>
        <w:t xml:space="preserve">, </w:t>
      </w:r>
      <w:r w:rsidRPr="00565429">
        <w:rPr>
          <w:rFonts w:ascii="Amasis MT Pro" w:hAnsi="Amasis MT Pro"/>
          <w:b/>
          <w:bCs/>
          <w:i/>
          <w:iCs/>
        </w:rPr>
        <w:t>5.2.136.90</w:t>
      </w:r>
      <w:r>
        <w:rPr>
          <w:rFonts w:ascii="Amasis MT Pro" w:hAnsi="Amasis MT Pro"/>
        </w:rPr>
        <w:t xml:space="preserve"> and </w:t>
      </w:r>
      <w:r w:rsidRPr="00565429">
        <w:rPr>
          <w:rFonts w:ascii="Amasis MT Pro" w:hAnsi="Amasis MT Pro"/>
          <w:b/>
          <w:bCs/>
          <w:i/>
          <w:iCs/>
        </w:rPr>
        <w:t>167.71.4.0</w:t>
      </w:r>
      <w:r w:rsidR="00885637">
        <w:rPr>
          <w:rFonts w:ascii="Amasis MT Pro" w:hAnsi="Amasis MT Pro"/>
        </w:rPr>
        <w:t xml:space="preserve">, </w:t>
      </w:r>
      <w:r>
        <w:rPr>
          <w:rFonts w:ascii="Amasis MT Pro" w:hAnsi="Amasis MT Pro"/>
        </w:rPr>
        <w:t>were identified as malicious. These IP addresses received sensitive data via the POST method, indicating that the client uploaded certain files.</w:t>
      </w:r>
    </w:p>
    <w:p w14:paraId="7C084287" w14:textId="77777777" w:rsidR="00137049" w:rsidRDefault="00137049" w:rsidP="00B72147">
      <w:pPr>
        <w:tabs>
          <w:tab w:val="left" w:pos="6885"/>
        </w:tabs>
        <w:ind w:left="-864" w:right="-864"/>
        <w:jc w:val="both"/>
        <w:rPr>
          <w:rFonts w:ascii="Amasis MT Pro" w:hAnsi="Amasis MT Pro"/>
        </w:rPr>
      </w:pPr>
    </w:p>
    <w:p w14:paraId="579DA77D" w14:textId="13CBB995" w:rsidR="00B72147" w:rsidRDefault="00137049" w:rsidP="00B72147">
      <w:pPr>
        <w:tabs>
          <w:tab w:val="left" w:pos="6885"/>
        </w:tabs>
        <w:ind w:left="-864" w:right="-864"/>
        <w:jc w:val="both"/>
        <w:rPr>
          <w:rFonts w:ascii="Amasis MT Pro" w:hAnsi="Amasis MT Pro"/>
        </w:rPr>
      </w:pPr>
      <w:r>
        <w:rPr>
          <w:rFonts w:ascii="Amasis MT Pro" w:hAnsi="Amasis MT Pro"/>
        </w:rPr>
        <w:t xml:space="preserve">The issue began when the host </w:t>
      </w:r>
      <w:r w:rsidRPr="00565429">
        <w:rPr>
          <w:rFonts w:ascii="Amasis MT Pro" w:hAnsi="Amasis MT Pro"/>
          <w:b/>
          <w:bCs/>
        </w:rPr>
        <w:t>DESKTOP-USER1PC (10.1.6.206)</w:t>
      </w:r>
      <w:r>
        <w:rPr>
          <w:rFonts w:ascii="Amasis MT Pro" w:hAnsi="Amasis MT Pro"/>
        </w:rPr>
        <w:t xml:space="preserve"> generated a Microsoft Browser Service Host Announcement broadcast to </w:t>
      </w:r>
      <w:r w:rsidRPr="00565429">
        <w:rPr>
          <w:rFonts w:ascii="Amasis MT Pro" w:hAnsi="Amasis MT Pro"/>
          <w:b/>
          <w:bCs/>
          <w:i/>
          <w:iCs/>
        </w:rPr>
        <w:t>10.1.6.255</w:t>
      </w:r>
      <w:r>
        <w:rPr>
          <w:rFonts w:ascii="Amasis MT Pro" w:hAnsi="Amasis MT Pro"/>
        </w:rPr>
        <w:t xml:space="preserve">, advertising workstation and server services to devices on the local subnet. While this type of activity is generally consistent with normal Windows network discovery behavior, it appears to have connected to the suspicious IP addresses </w:t>
      </w:r>
      <w:r w:rsidRPr="00565429">
        <w:rPr>
          <w:rFonts w:ascii="Amasis MT Pro" w:hAnsi="Amasis MT Pro"/>
          <w:b/>
          <w:bCs/>
          <w:i/>
          <w:iCs/>
        </w:rPr>
        <w:t>5.2.136.90</w:t>
      </w:r>
      <w:r>
        <w:rPr>
          <w:rFonts w:ascii="Amasis MT Pro" w:hAnsi="Amasis MT Pro"/>
        </w:rPr>
        <w:t xml:space="preserve"> and </w:t>
      </w:r>
      <w:r w:rsidRPr="00565429">
        <w:rPr>
          <w:rFonts w:ascii="Amasis MT Pro" w:hAnsi="Amasis MT Pro"/>
          <w:b/>
          <w:bCs/>
          <w:i/>
          <w:iCs/>
        </w:rPr>
        <w:t>167.71.4.0.</w:t>
      </w:r>
    </w:p>
    <w:p w14:paraId="4E87BAA8" w14:textId="3F6AEA10" w:rsidR="00137049" w:rsidRDefault="00137049" w:rsidP="00B72147">
      <w:pPr>
        <w:tabs>
          <w:tab w:val="left" w:pos="6885"/>
        </w:tabs>
        <w:ind w:left="-864" w:right="-864"/>
        <w:jc w:val="both"/>
        <w:rPr>
          <w:rFonts w:ascii="Amasis MT Pro" w:hAnsi="Amasis MT Pro"/>
        </w:rPr>
      </w:pPr>
      <w:r w:rsidRPr="00137049">
        <w:rPr>
          <w:rFonts w:ascii="Amasis MT Pro" w:hAnsi="Amasis MT Pro"/>
        </w:rPr>
        <w:drawing>
          <wp:inline distT="0" distB="0" distL="0" distR="0" wp14:anchorId="03A22F4C" wp14:editId="2FE418EE">
            <wp:extent cx="6534150" cy="1266825"/>
            <wp:effectExtent l="0" t="0" r="0" b="9525"/>
            <wp:docPr id="185266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64656" name=""/>
                    <pic:cNvPicPr/>
                  </pic:nvPicPr>
                  <pic:blipFill>
                    <a:blip r:embed="rId19"/>
                    <a:stretch>
                      <a:fillRect/>
                    </a:stretch>
                  </pic:blipFill>
                  <pic:spPr>
                    <a:xfrm>
                      <a:off x="0" y="0"/>
                      <a:ext cx="6534150" cy="1266825"/>
                    </a:xfrm>
                    <a:prstGeom prst="rect">
                      <a:avLst/>
                    </a:prstGeom>
                  </pic:spPr>
                </pic:pic>
              </a:graphicData>
            </a:graphic>
          </wp:inline>
        </w:drawing>
      </w:r>
    </w:p>
    <w:p w14:paraId="01D457DF" w14:textId="19FB7E22" w:rsidR="00137049" w:rsidRDefault="00137049" w:rsidP="00B72147">
      <w:pPr>
        <w:tabs>
          <w:tab w:val="left" w:pos="6885"/>
        </w:tabs>
        <w:ind w:left="-864" w:right="-864"/>
        <w:jc w:val="both"/>
        <w:rPr>
          <w:rFonts w:ascii="Amasis MT Pro" w:hAnsi="Amasis MT Pro"/>
        </w:rPr>
      </w:pPr>
      <w:r>
        <w:rPr>
          <w:rFonts w:ascii="Amasis MT Pro" w:hAnsi="Amasis MT Pro"/>
        </w:rPr>
        <w:t xml:space="preserve">The Client IP 10.1.6.206, switching from </w:t>
      </w:r>
      <w:r>
        <w:rPr>
          <w:rFonts w:ascii="Amasis MT Pro" w:hAnsi="Amasis MT Pro"/>
        </w:rPr>
        <w:t xml:space="preserve">5.2.136.90 </w:t>
      </w:r>
      <w:r>
        <w:rPr>
          <w:rFonts w:ascii="Amasis MT Pro" w:hAnsi="Amasis MT Pro"/>
        </w:rPr>
        <w:t xml:space="preserve">to </w:t>
      </w:r>
      <w:r>
        <w:rPr>
          <w:rFonts w:ascii="Amasis MT Pro" w:hAnsi="Amasis MT Pro"/>
        </w:rPr>
        <w:t>167.71.4.0</w:t>
      </w:r>
      <w:r>
        <w:rPr>
          <w:rFonts w:ascii="Amasis MT Pro" w:hAnsi="Amasis MT Pro"/>
        </w:rPr>
        <w:t>.</w:t>
      </w:r>
    </w:p>
    <w:p w14:paraId="46F52B81" w14:textId="1FDF53D5" w:rsidR="00885637" w:rsidRDefault="00885637" w:rsidP="00B72147">
      <w:pPr>
        <w:tabs>
          <w:tab w:val="left" w:pos="6885"/>
        </w:tabs>
        <w:ind w:left="-864" w:right="-864"/>
        <w:jc w:val="both"/>
        <w:rPr>
          <w:rFonts w:ascii="Amasis MT Pro" w:hAnsi="Amasis MT Pro"/>
        </w:rPr>
      </w:pPr>
      <w:r w:rsidRPr="00885637">
        <w:rPr>
          <w:rFonts w:ascii="Amasis MT Pro" w:hAnsi="Amasis MT Pro"/>
        </w:rPr>
        <w:drawing>
          <wp:inline distT="0" distB="0" distL="0" distR="0" wp14:anchorId="559FDFDB" wp14:editId="481217B8">
            <wp:extent cx="6524625" cy="2466975"/>
            <wp:effectExtent l="0" t="0" r="9525" b="9525"/>
            <wp:docPr id="17289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3220" name=""/>
                    <pic:cNvPicPr/>
                  </pic:nvPicPr>
                  <pic:blipFill>
                    <a:blip r:embed="rId20"/>
                    <a:stretch>
                      <a:fillRect/>
                    </a:stretch>
                  </pic:blipFill>
                  <pic:spPr>
                    <a:xfrm>
                      <a:off x="0" y="0"/>
                      <a:ext cx="6524625" cy="2466975"/>
                    </a:xfrm>
                    <a:prstGeom prst="rect">
                      <a:avLst/>
                    </a:prstGeom>
                  </pic:spPr>
                </pic:pic>
              </a:graphicData>
            </a:graphic>
          </wp:inline>
        </w:drawing>
      </w:r>
    </w:p>
    <w:p w14:paraId="52E008CE" w14:textId="6ECEDDA5" w:rsidR="00885637" w:rsidRPr="00A51260" w:rsidRDefault="00A51260" w:rsidP="001864BE">
      <w:pPr>
        <w:tabs>
          <w:tab w:val="left" w:pos="6885"/>
        </w:tabs>
        <w:ind w:left="-864" w:right="-864"/>
        <w:jc w:val="both"/>
        <w:rPr>
          <w:rFonts w:ascii="Amasis MT Pro" w:hAnsi="Amasis MT Pro"/>
          <w:sz w:val="20"/>
          <w:szCs w:val="20"/>
        </w:rPr>
      </w:pPr>
      <w:r w:rsidRPr="00A51260">
        <w:rPr>
          <w:rFonts w:ascii="Amasis MT Pro" w:hAnsi="Amasis MT Pro"/>
          <w:i/>
          <w:iCs/>
          <w:sz w:val="20"/>
          <w:szCs w:val="20"/>
        </w:rPr>
        <w:t>Fig. 12:</w:t>
      </w:r>
      <w:r w:rsidRPr="00A51260">
        <w:rPr>
          <w:rFonts w:ascii="Amasis MT Pro" w:hAnsi="Amasis MT Pro"/>
          <w:sz w:val="20"/>
          <w:szCs w:val="20"/>
        </w:rPr>
        <w:t xml:space="preserve"> </w:t>
      </w:r>
      <w:r w:rsidR="001864BE" w:rsidRPr="00A51260">
        <w:rPr>
          <w:rFonts w:ascii="Amasis MT Pro" w:hAnsi="Amasis MT Pro"/>
          <w:sz w:val="20"/>
          <w:szCs w:val="20"/>
        </w:rPr>
        <w:t>Client broadcasting to 10.1.6.255.</w:t>
      </w:r>
    </w:p>
    <w:p w14:paraId="518E6EBA" w14:textId="67F73797" w:rsidR="00137049" w:rsidRDefault="00137049" w:rsidP="00B72147">
      <w:pPr>
        <w:tabs>
          <w:tab w:val="left" w:pos="6885"/>
        </w:tabs>
        <w:ind w:left="-864" w:right="-864"/>
        <w:jc w:val="both"/>
        <w:rPr>
          <w:rFonts w:ascii="Amasis MT Pro" w:hAnsi="Amasis MT Pro"/>
        </w:rPr>
      </w:pPr>
      <w:r w:rsidRPr="00137049">
        <w:rPr>
          <w:rFonts w:ascii="Amasis MT Pro" w:hAnsi="Amasis MT Pro"/>
        </w:rPr>
        <w:lastRenderedPageBreak/>
        <w:drawing>
          <wp:inline distT="0" distB="0" distL="0" distR="0" wp14:anchorId="121C89A1" wp14:editId="25C58D3E">
            <wp:extent cx="6638925" cy="3752850"/>
            <wp:effectExtent l="0" t="0" r="9525" b="0"/>
            <wp:docPr id="98083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32467" name=""/>
                    <pic:cNvPicPr/>
                  </pic:nvPicPr>
                  <pic:blipFill>
                    <a:blip r:embed="rId21"/>
                    <a:stretch>
                      <a:fillRect/>
                    </a:stretch>
                  </pic:blipFill>
                  <pic:spPr>
                    <a:xfrm>
                      <a:off x="0" y="0"/>
                      <a:ext cx="6638925" cy="3752850"/>
                    </a:xfrm>
                    <a:prstGeom prst="rect">
                      <a:avLst/>
                    </a:prstGeom>
                  </pic:spPr>
                </pic:pic>
              </a:graphicData>
            </a:graphic>
          </wp:inline>
        </w:drawing>
      </w:r>
    </w:p>
    <w:p w14:paraId="21B03A79" w14:textId="06008B60" w:rsidR="00885637" w:rsidRPr="00A51260" w:rsidRDefault="00A51260" w:rsidP="00B72147">
      <w:pPr>
        <w:tabs>
          <w:tab w:val="left" w:pos="6885"/>
        </w:tabs>
        <w:ind w:left="-864" w:right="-864"/>
        <w:jc w:val="both"/>
        <w:rPr>
          <w:rFonts w:ascii="Amasis MT Pro" w:hAnsi="Amasis MT Pro"/>
          <w:sz w:val="20"/>
          <w:szCs w:val="20"/>
        </w:rPr>
      </w:pPr>
      <w:r w:rsidRPr="00A51260">
        <w:rPr>
          <w:rFonts w:ascii="Amasis MT Pro" w:hAnsi="Amasis MT Pro"/>
          <w:i/>
          <w:iCs/>
          <w:sz w:val="20"/>
          <w:szCs w:val="20"/>
        </w:rPr>
        <w:t>Fig. 13:</w:t>
      </w:r>
      <w:r w:rsidRPr="00A51260">
        <w:rPr>
          <w:rFonts w:ascii="Amasis MT Pro" w:hAnsi="Amasis MT Pro"/>
          <w:sz w:val="20"/>
          <w:szCs w:val="20"/>
        </w:rPr>
        <w:t xml:space="preserve"> </w:t>
      </w:r>
      <w:r w:rsidR="001864BE" w:rsidRPr="00A51260">
        <w:rPr>
          <w:rFonts w:ascii="Amasis MT Pro" w:hAnsi="Amasis MT Pro"/>
          <w:sz w:val="20"/>
          <w:szCs w:val="20"/>
        </w:rPr>
        <w:t>Several POST methods were executed by the client.</w:t>
      </w:r>
    </w:p>
    <w:p w14:paraId="7125D0D2" w14:textId="77777777" w:rsidR="00B11AB3" w:rsidRPr="001864BE" w:rsidRDefault="00B11AB3" w:rsidP="001864BE">
      <w:pPr>
        <w:pStyle w:val="Heading1"/>
        <w:ind w:left="-864"/>
      </w:pPr>
      <w:bookmarkStart w:id="12" w:name="_Toc197518619"/>
      <w:bookmarkStart w:id="13" w:name="_Toc232501283"/>
      <w:r w:rsidRPr="001864BE">
        <w:t>Security Recommendations and Analysis</w:t>
      </w:r>
      <w:bookmarkEnd w:id="12"/>
      <w:bookmarkEnd w:id="13"/>
    </w:p>
    <w:p w14:paraId="6C2A0AC7" w14:textId="47CEEF88" w:rsidR="001864BE" w:rsidRDefault="001864BE" w:rsidP="00B11AB3">
      <w:pPr>
        <w:tabs>
          <w:tab w:val="left" w:pos="6885"/>
        </w:tabs>
        <w:ind w:left="-864" w:right="-864"/>
        <w:jc w:val="both"/>
        <w:rPr>
          <w:rFonts w:ascii="Amasis MT Pro" w:hAnsi="Amasis MT Pro"/>
        </w:rPr>
      </w:pPr>
      <w:r>
        <w:rPr>
          <w:rFonts w:ascii="Amasis MT Pro" w:hAnsi="Amasis MT Pro"/>
        </w:rPr>
        <w:t>The attack on Caribex underscored critical vulnerabilities within both its organizational processes and technical infrastructure. The breach, likely to stem from an unpatched system vulnerability, illustrates the pressing need for a comprehensive and layered security strategy.</w:t>
      </w:r>
    </w:p>
    <w:p w14:paraId="3FB9EF45" w14:textId="77777777" w:rsidR="001864BE" w:rsidRDefault="001864BE" w:rsidP="00B11AB3">
      <w:pPr>
        <w:tabs>
          <w:tab w:val="left" w:pos="6885"/>
        </w:tabs>
        <w:ind w:left="-864" w:right="-864"/>
        <w:jc w:val="both"/>
        <w:rPr>
          <w:rFonts w:ascii="Amasis MT Pro" w:hAnsi="Amasis MT Pro"/>
        </w:rPr>
      </w:pPr>
    </w:p>
    <w:p w14:paraId="0435CA37" w14:textId="4D9BD6B9" w:rsidR="001864BE" w:rsidRDefault="001864BE" w:rsidP="00B11AB3">
      <w:pPr>
        <w:tabs>
          <w:tab w:val="left" w:pos="6885"/>
        </w:tabs>
        <w:ind w:left="-864" w:right="-864"/>
        <w:jc w:val="both"/>
        <w:rPr>
          <w:rFonts w:ascii="Amasis MT Pro" w:hAnsi="Amasis MT Pro"/>
        </w:rPr>
      </w:pPr>
      <w:r>
        <w:rPr>
          <w:rFonts w:ascii="Amasis MT Pro" w:hAnsi="Amasis MT Pro"/>
        </w:rPr>
        <w:t>To begin, organizations must implement a robust intrusion detection and prevention system (IDPS) that monitors network traffic and alerts administrators to suspicious activities in real-time (Fortinet, 2023). A firewall is also crucial, as it can block specific packets and IP addresses from accessing the network. Additionally, establishing a patch management system is essential, as many cyber-attacks exploit unknown vulnerabilities and outdated software. Employing local host protection, adhering to the principle of least privilege, and enforcing network segmentation can significantly limit the potential scope of any intrusion.</w:t>
      </w:r>
    </w:p>
    <w:p w14:paraId="47ACA360" w14:textId="77777777" w:rsidR="001864BE" w:rsidRDefault="001864BE" w:rsidP="00B11AB3">
      <w:pPr>
        <w:tabs>
          <w:tab w:val="left" w:pos="6885"/>
        </w:tabs>
        <w:ind w:left="-864" w:right="-864"/>
        <w:jc w:val="both"/>
        <w:rPr>
          <w:rFonts w:ascii="Amasis MT Pro" w:hAnsi="Amasis MT Pro"/>
        </w:rPr>
      </w:pPr>
    </w:p>
    <w:p w14:paraId="4C2936F2" w14:textId="77777777" w:rsidR="001864BE" w:rsidRDefault="001864BE" w:rsidP="00B11AB3">
      <w:pPr>
        <w:tabs>
          <w:tab w:val="left" w:pos="6885"/>
        </w:tabs>
        <w:ind w:left="-864" w:right="-864"/>
        <w:jc w:val="both"/>
        <w:rPr>
          <w:rFonts w:ascii="Amasis MT Pro" w:hAnsi="Amasis MT Pro"/>
        </w:rPr>
      </w:pPr>
      <w:r>
        <w:rPr>
          <w:rFonts w:ascii="Amasis MT Pro" w:hAnsi="Amasis MT Pro"/>
        </w:rPr>
        <w:t>It is vital to encrypt sensitive data both at rest and in transit to protect against unauthorized access and data leakage. Multi-factor authentication (MFA) should be mandated for all network systems, particularly those accessed remotely.</w:t>
      </w:r>
    </w:p>
    <w:p w14:paraId="48357C0C" w14:textId="77777777" w:rsidR="001864BE" w:rsidRDefault="001864BE" w:rsidP="00B11AB3">
      <w:pPr>
        <w:tabs>
          <w:tab w:val="left" w:pos="6885"/>
        </w:tabs>
        <w:ind w:left="-864" w:right="-864"/>
        <w:jc w:val="both"/>
        <w:rPr>
          <w:rFonts w:ascii="Amasis MT Pro" w:hAnsi="Amasis MT Pro"/>
        </w:rPr>
      </w:pPr>
    </w:p>
    <w:p w14:paraId="709FABB8" w14:textId="77777777" w:rsidR="001864BE" w:rsidRDefault="001864BE" w:rsidP="00B11AB3">
      <w:pPr>
        <w:tabs>
          <w:tab w:val="left" w:pos="6885"/>
        </w:tabs>
        <w:ind w:left="-864" w:right="-864"/>
        <w:jc w:val="both"/>
        <w:rPr>
          <w:rFonts w:ascii="Amasis MT Pro" w:hAnsi="Amasis MT Pro"/>
        </w:rPr>
      </w:pPr>
      <w:r>
        <w:rPr>
          <w:rFonts w:ascii="Amasis MT Pro" w:hAnsi="Amasis MT Pro"/>
        </w:rPr>
        <w:t>Beyond technical measures, addressing non-technical aspects is equally important. Human error remains a particularly vulnerable point of exploitation, especially through social engineering and phishing, which continue to be significant contributors to breaches (Verizon, 2023). Consequently, conducting regular cybersecurity awareness and training campaigns for all employees is recommended to foster a security-conscious culture. Establishing a clear incident response plan and conducting routine drills can ensure preparedness and facilitate a swift recovery in the event of future incidents.</w:t>
      </w:r>
    </w:p>
    <w:p w14:paraId="5EE76E63" w14:textId="77777777" w:rsidR="001864BE" w:rsidRDefault="001864BE" w:rsidP="00B11AB3">
      <w:pPr>
        <w:tabs>
          <w:tab w:val="left" w:pos="6885"/>
        </w:tabs>
        <w:ind w:left="-864" w:right="-864"/>
        <w:jc w:val="both"/>
        <w:rPr>
          <w:rFonts w:ascii="Amasis MT Pro" w:hAnsi="Amasis MT Pro"/>
        </w:rPr>
      </w:pPr>
    </w:p>
    <w:p w14:paraId="0BF0A761" w14:textId="01EEC3B6" w:rsidR="00B11AB3" w:rsidRDefault="001864BE" w:rsidP="00B11AB3">
      <w:pPr>
        <w:tabs>
          <w:tab w:val="left" w:pos="6885"/>
        </w:tabs>
        <w:ind w:left="-864" w:right="-864"/>
        <w:jc w:val="both"/>
        <w:rPr>
          <w:rFonts w:ascii="Amasis MT Pro" w:hAnsi="Amasis MT Pro"/>
        </w:rPr>
      </w:pPr>
      <w:r>
        <w:rPr>
          <w:rFonts w:ascii="Amasis MT Pro" w:hAnsi="Amasis MT Pro"/>
        </w:rPr>
        <w:t>For Caribex, it would be advantageous to consider adopting frameworks such as ISO/IEC 27001, which offers a structured approach to securely managing sensitive information while aligning security efforts with business objectives.</w:t>
      </w:r>
      <w:r w:rsidR="00B11AB3">
        <w:rPr>
          <w:rFonts w:ascii="Amasis MT Pro" w:hAnsi="Amasis MT Pro"/>
        </w:rPr>
        <w:t>s</w:t>
      </w:r>
      <w:sdt>
        <w:sdtPr>
          <w:rPr>
            <w:rFonts w:ascii="Amasis MT Pro" w:hAnsi="Amasis MT Pro"/>
            <w:color w:val="000000"/>
          </w:rPr>
          <w:tag w:val="MENDELEY_CITATION_v3_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"/>
          <w:id w:val="-853038613"/>
          <w:placeholder>
            <w:docPart w:val="8DAE12C3258F4982A8E6B047520DC186"/>
          </w:placeholder>
        </w:sdtPr>
        <w:sdtContent>
          <w:r w:rsidR="00B11AB3" w:rsidRPr="00534F2F">
            <w:rPr>
              <w:rFonts w:ascii="Amasis MT Pro" w:hAnsi="Amasis MT Pro"/>
              <w:color w:val="000000"/>
            </w:rPr>
            <w:t>(National Institute of Standards and Technology, 2024)</w:t>
          </w:r>
        </w:sdtContent>
      </w:sdt>
      <w:r w:rsidR="00B11AB3">
        <w:rPr>
          <w:rFonts w:ascii="Amasis MT Pro" w:hAnsi="Amasis MT Pro"/>
        </w:rPr>
        <w:t>.</w:t>
      </w:r>
    </w:p>
    <w:p w14:paraId="2A51FDF8" w14:textId="77777777" w:rsidR="00B11AB3" w:rsidRDefault="00B11AB3" w:rsidP="00B11AB3">
      <w:pPr>
        <w:tabs>
          <w:tab w:val="left" w:pos="6885"/>
        </w:tabs>
        <w:ind w:left="-864" w:right="-864"/>
        <w:jc w:val="both"/>
        <w:rPr>
          <w:rFonts w:ascii="Amasis MT Pro" w:hAnsi="Amasis MT Pro"/>
        </w:rPr>
      </w:pPr>
    </w:p>
    <w:p w14:paraId="2688E2BF" w14:textId="77777777" w:rsidR="00B11AB3" w:rsidRDefault="00B11AB3" w:rsidP="00B11AB3">
      <w:pPr>
        <w:pStyle w:val="Heading1"/>
        <w:ind w:left="-864"/>
        <w:rPr>
          <w:rFonts w:ascii="Amasis MT Pro Medium" w:hAnsi="Amasis MT Pro Medium"/>
        </w:rPr>
      </w:pPr>
      <w:bookmarkStart w:id="14" w:name="_Toc197518620"/>
      <w:bookmarkStart w:id="15" w:name="_Toc232501284"/>
      <w:r>
        <w:rPr>
          <w:rFonts w:ascii="Amasis MT Pro Medium" w:hAnsi="Amasis MT Pro Medium"/>
        </w:rPr>
        <w:t>Conclusion</w:t>
      </w:r>
      <w:bookmarkEnd w:id="14"/>
      <w:bookmarkEnd w:id="15"/>
    </w:p>
    <w:p w14:paraId="2BC95A4B" w14:textId="30CC794C" w:rsidR="00A51260" w:rsidRDefault="00A51260" w:rsidP="006E4D44">
      <w:pPr>
        <w:tabs>
          <w:tab w:val="left" w:pos="6885"/>
        </w:tabs>
        <w:ind w:left="-864" w:right="-864"/>
        <w:jc w:val="both"/>
        <w:rPr>
          <w:rFonts w:ascii="Amasis MT Pro" w:hAnsi="Amasis MT Pro"/>
        </w:rPr>
      </w:pPr>
      <w:r>
        <w:rPr>
          <w:rFonts w:ascii="Amasis MT Pro" w:hAnsi="Amasis MT Pro"/>
        </w:rPr>
        <w:t>In conclusion, this project has established a foundation for understanding the critical importance of implementing security measures against cyberattacks. It emphasizes the risks associated with not securing our network and highlights both the technical and non-technical aspects of security. The project also explored several open-source tools, such as Wireshark, Nmap, and Linux VM, which are utilized for scanning vulnerabilities and detecting malicious content.</w:t>
      </w:r>
    </w:p>
    <w:p w14:paraId="66EA6FF3" w14:textId="69D523D4" w:rsidR="00A51260" w:rsidRDefault="00A51260" w:rsidP="006E4D44">
      <w:pPr>
        <w:tabs>
          <w:tab w:val="left" w:pos="6885"/>
        </w:tabs>
        <w:ind w:left="-864" w:right="-864"/>
        <w:jc w:val="both"/>
        <w:rPr>
          <w:rFonts w:ascii="Amasis MT Pro" w:hAnsi="Amasis MT Pro"/>
        </w:rPr>
      </w:pPr>
      <w:r>
        <w:rPr>
          <w:rFonts w:ascii="Amasis MT Pro" w:hAnsi="Amasis MT Pro"/>
        </w:rPr>
        <w:t>While the traffic associated with "holiday_agency_evidence.zip" does not indicate any immediate security threats, the traffic related to the Forest Park School PCAP reveals security issues that were identified during the analysis. Additionally, addressing the recent security breach and preparing for potential future threats requires a comprehensive strategy that combines advanced technical defenses with robust governance, policies, and employee awareness.</w:t>
      </w:r>
    </w:p>
    <w:p w14:paraId="6C6F7015" w14:textId="04E148B6" w:rsidR="00B11AB3" w:rsidRDefault="00A51260" w:rsidP="00B11AB3">
      <w:pPr>
        <w:tabs>
          <w:tab w:val="left" w:pos="6885"/>
        </w:tabs>
        <w:ind w:left="-864" w:right="-864"/>
        <w:jc w:val="both"/>
        <w:rPr>
          <w:rFonts w:ascii="Amasis MT Pro" w:hAnsi="Amasis MT Pro"/>
        </w:rPr>
      </w:pPr>
      <w:r>
        <w:rPr>
          <w:rFonts w:ascii="Amasis MT Pro" w:hAnsi="Amasis MT Pro"/>
        </w:rPr>
        <w:t>Only through this multi-layered approach can Caribex build resilience against evolving cyber threats.</w:t>
      </w:r>
    </w:p>
    <w:p w14:paraId="1574207D" w14:textId="00B5DD37" w:rsidR="00B11AB3" w:rsidRDefault="00B11AB3" w:rsidP="00B11AB3">
      <w:pPr>
        <w:ind w:left="-864" w:right="-864"/>
      </w:pPr>
    </w:p>
    <w:sectPr w:rsidR="00B11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Light">
    <w:charset w:val="00"/>
    <w:family w:val="roman"/>
    <w:pitch w:val="variable"/>
    <w:sig w:usb0="A00000AF" w:usb1="4000205B" w:usb2="00000000" w:usb3="00000000" w:csb0="00000093" w:csb1="00000000"/>
  </w:font>
  <w:font w:name="Amasis MT Pro">
    <w:charset w:val="00"/>
    <w:family w:val="roman"/>
    <w:pitch w:val="variable"/>
    <w:sig w:usb0="A00000AF" w:usb1="4000205B" w:usb2="00000000" w:usb3="00000000" w:csb0="00000093" w:csb1="00000000"/>
  </w:font>
  <w:font w:name="Amasis MT Pro Medium">
    <w:charset w:val="00"/>
    <w:family w:val="roman"/>
    <w:pitch w:val="variable"/>
    <w:sig w:usb0="A00000AF" w:usb1="4000205B" w:usb2="00000000" w:usb3="00000000" w:csb0="00000093" w:csb1="00000000"/>
  </w:font>
  <w:font w:name="Amasis MT Pro Black">
    <w:charset w:val="00"/>
    <w:family w:val="roman"/>
    <w:pitch w:val="variable"/>
    <w:sig w:usb0="A00000AF" w:usb1="4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AB3"/>
    <w:rsid w:val="00137049"/>
    <w:rsid w:val="001864BE"/>
    <w:rsid w:val="0022416C"/>
    <w:rsid w:val="0024488D"/>
    <w:rsid w:val="0029718A"/>
    <w:rsid w:val="002B6151"/>
    <w:rsid w:val="003F2765"/>
    <w:rsid w:val="00431933"/>
    <w:rsid w:val="004C3E06"/>
    <w:rsid w:val="004E6B13"/>
    <w:rsid w:val="00565429"/>
    <w:rsid w:val="00591855"/>
    <w:rsid w:val="006E4D44"/>
    <w:rsid w:val="00734617"/>
    <w:rsid w:val="00753B08"/>
    <w:rsid w:val="0078587A"/>
    <w:rsid w:val="00812E48"/>
    <w:rsid w:val="0085701A"/>
    <w:rsid w:val="00885637"/>
    <w:rsid w:val="00925DC8"/>
    <w:rsid w:val="00A51260"/>
    <w:rsid w:val="00AC2C90"/>
    <w:rsid w:val="00AC6AB2"/>
    <w:rsid w:val="00B11AB3"/>
    <w:rsid w:val="00B72147"/>
    <w:rsid w:val="00B960A5"/>
    <w:rsid w:val="00C513F9"/>
    <w:rsid w:val="00C90CB2"/>
    <w:rsid w:val="00D40073"/>
    <w:rsid w:val="00E62990"/>
    <w:rsid w:val="00E93EFA"/>
    <w:rsid w:val="00EA5FAD"/>
    <w:rsid w:val="00EF4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423E"/>
  <w15:chartTrackingRefBased/>
  <w15:docId w15:val="{0F608304-A798-4957-9536-D79AA8A6E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AB3"/>
    <w:pPr>
      <w:suppressAutoHyphens/>
      <w:autoSpaceDN w:val="0"/>
      <w:spacing w:line="276" w:lineRule="auto"/>
    </w:pPr>
    <w:rPr>
      <w:rFonts w:ascii="Aptos" w:eastAsia="Times New Roman" w:hAnsi="Aptos" w:cs="Times New Roman"/>
      <w:kern w:val="0"/>
      <w:lang w:eastAsia="ja-JP"/>
      <w14:ligatures w14:val="none"/>
    </w:rPr>
  </w:style>
  <w:style w:type="paragraph" w:styleId="Heading1">
    <w:name w:val="heading 1"/>
    <w:basedOn w:val="Normal"/>
    <w:next w:val="Normal"/>
    <w:link w:val="Heading1Char"/>
    <w:uiPriority w:val="9"/>
    <w:qFormat/>
    <w:rsid w:val="00B11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AB3"/>
    <w:rPr>
      <w:rFonts w:eastAsiaTheme="majorEastAsia" w:cstheme="majorBidi"/>
      <w:color w:val="272727" w:themeColor="text1" w:themeTint="D8"/>
    </w:rPr>
  </w:style>
  <w:style w:type="paragraph" w:styleId="Title">
    <w:name w:val="Title"/>
    <w:basedOn w:val="Normal"/>
    <w:next w:val="Normal"/>
    <w:link w:val="TitleChar"/>
    <w:uiPriority w:val="10"/>
    <w:qFormat/>
    <w:rsid w:val="00B11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AB3"/>
    <w:pPr>
      <w:spacing w:before="160"/>
      <w:jc w:val="center"/>
    </w:pPr>
    <w:rPr>
      <w:i/>
      <w:iCs/>
      <w:color w:val="404040" w:themeColor="text1" w:themeTint="BF"/>
    </w:rPr>
  </w:style>
  <w:style w:type="character" w:customStyle="1" w:styleId="QuoteChar">
    <w:name w:val="Quote Char"/>
    <w:basedOn w:val="DefaultParagraphFont"/>
    <w:link w:val="Quote"/>
    <w:uiPriority w:val="29"/>
    <w:rsid w:val="00B11AB3"/>
    <w:rPr>
      <w:i/>
      <w:iCs/>
      <w:color w:val="404040" w:themeColor="text1" w:themeTint="BF"/>
    </w:rPr>
  </w:style>
  <w:style w:type="paragraph" w:styleId="ListParagraph">
    <w:name w:val="List Paragraph"/>
    <w:basedOn w:val="Normal"/>
    <w:uiPriority w:val="34"/>
    <w:qFormat/>
    <w:rsid w:val="00B11AB3"/>
    <w:pPr>
      <w:ind w:left="720"/>
      <w:contextualSpacing/>
    </w:pPr>
  </w:style>
  <w:style w:type="character" w:styleId="IntenseEmphasis">
    <w:name w:val="Intense Emphasis"/>
    <w:basedOn w:val="DefaultParagraphFont"/>
    <w:uiPriority w:val="21"/>
    <w:qFormat/>
    <w:rsid w:val="00B11AB3"/>
    <w:rPr>
      <w:i/>
      <w:iCs/>
      <w:color w:val="0F4761" w:themeColor="accent1" w:themeShade="BF"/>
    </w:rPr>
  </w:style>
  <w:style w:type="paragraph" w:styleId="IntenseQuote">
    <w:name w:val="Intense Quote"/>
    <w:basedOn w:val="Normal"/>
    <w:next w:val="Normal"/>
    <w:link w:val="IntenseQuoteChar"/>
    <w:uiPriority w:val="30"/>
    <w:qFormat/>
    <w:rsid w:val="00B11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AB3"/>
    <w:rPr>
      <w:i/>
      <w:iCs/>
      <w:color w:val="0F4761" w:themeColor="accent1" w:themeShade="BF"/>
    </w:rPr>
  </w:style>
  <w:style w:type="character" w:styleId="IntenseReference">
    <w:name w:val="Intense Reference"/>
    <w:basedOn w:val="DefaultParagraphFont"/>
    <w:uiPriority w:val="32"/>
    <w:qFormat/>
    <w:rsid w:val="00B11AB3"/>
    <w:rPr>
      <w:b/>
      <w:bCs/>
      <w:smallCaps/>
      <w:color w:val="0F4761" w:themeColor="accent1" w:themeShade="BF"/>
      <w:spacing w:val="5"/>
    </w:rPr>
  </w:style>
  <w:style w:type="character" w:styleId="Hyperlink">
    <w:name w:val="Hyperlink"/>
    <w:basedOn w:val="DefaultParagraphFont"/>
    <w:uiPriority w:val="99"/>
    <w:rsid w:val="00B11AB3"/>
    <w:rPr>
      <w:color w:val="467886"/>
      <w:u w:val="single"/>
    </w:rPr>
  </w:style>
  <w:style w:type="paragraph" w:styleId="TOCHeading">
    <w:name w:val="TOC Heading"/>
    <w:basedOn w:val="Heading1"/>
    <w:next w:val="Normal"/>
    <w:uiPriority w:val="39"/>
    <w:unhideWhenUsed/>
    <w:qFormat/>
    <w:rsid w:val="00431933"/>
    <w:pPr>
      <w:suppressAutoHyphens w:val="0"/>
      <w:autoSpaceDN/>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431933"/>
    <w:pPr>
      <w:suppressAutoHyphens w:val="0"/>
      <w:autoSpaceDN/>
      <w:spacing w:after="100" w:line="259" w:lineRule="auto"/>
      <w:ind w:left="220"/>
    </w:pPr>
    <w:rPr>
      <w:rFonts w:asciiTheme="minorHAnsi" w:eastAsiaTheme="minorEastAsia" w:hAnsiTheme="minorHAnsi"/>
      <w:sz w:val="22"/>
      <w:szCs w:val="22"/>
      <w:lang w:eastAsia="en-US"/>
    </w:rPr>
  </w:style>
  <w:style w:type="paragraph" w:styleId="TOC1">
    <w:name w:val="toc 1"/>
    <w:basedOn w:val="Normal"/>
    <w:next w:val="Normal"/>
    <w:autoRedefine/>
    <w:uiPriority w:val="39"/>
    <w:unhideWhenUsed/>
    <w:rsid w:val="00431933"/>
    <w:pPr>
      <w:suppressAutoHyphens w:val="0"/>
      <w:autoSpaceDN/>
      <w:spacing w:after="100" w:line="259" w:lineRule="auto"/>
    </w:pPr>
    <w:rPr>
      <w:rFonts w:asciiTheme="minorHAnsi" w:eastAsiaTheme="minorEastAsia" w:hAnsiTheme="minorHAnsi"/>
      <w:sz w:val="22"/>
      <w:szCs w:val="22"/>
      <w:lang w:eastAsia="en-US"/>
    </w:rPr>
  </w:style>
  <w:style w:type="paragraph" w:styleId="TOC3">
    <w:name w:val="toc 3"/>
    <w:basedOn w:val="Normal"/>
    <w:next w:val="Normal"/>
    <w:autoRedefine/>
    <w:uiPriority w:val="39"/>
    <w:unhideWhenUsed/>
    <w:rsid w:val="00431933"/>
    <w:pPr>
      <w:suppressAutoHyphens w:val="0"/>
      <w:autoSpaceDN/>
      <w:spacing w:after="100" w:line="259" w:lineRule="auto"/>
      <w:ind w:left="440"/>
    </w:pPr>
    <w:rPr>
      <w:rFonts w:asciiTheme="minorHAnsi" w:eastAsiaTheme="minorEastAsia" w:hAnsiTheme="minorHAnsi"/>
      <w:sz w:val="22"/>
      <w:szCs w:val="22"/>
      <w:lang w:eastAsia="en-US"/>
    </w:rPr>
  </w:style>
  <w:style w:type="character" w:styleId="UnresolvedMention">
    <w:name w:val="Unresolved Mention"/>
    <w:basedOn w:val="DefaultParagraphFont"/>
    <w:uiPriority w:val="99"/>
    <w:semiHidden/>
    <w:unhideWhenUsed/>
    <w:rsid w:val="00AC2C90"/>
    <w:rPr>
      <w:color w:val="605E5C"/>
      <w:shd w:val="clear" w:color="auto" w:fill="E1DFDD"/>
    </w:rPr>
  </w:style>
  <w:style w:type="character" w:styleId="Strong">
    <w:name w:val="Strong"/>
    <w:basedOn w:val="DefaultParagraphFont"/>
    <w:uiPriority w:val="22"/>
    <w:qFormat/>
    <w:rsid w:val="00137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AE12C3258F4982A8E6B047520DC186"/>
        <w:category>
          <w:name w:val="General"/>
          <w:gallery w:val="placeholder"/>
        </w:category>
        <w:types>
          <w:type w:val="bbPlcHdr"/>
        </w:types>
        <w:behaviors>
          <w:behavior w:val="content"/>
        </w:behaviors>
        <w:guid w:val="{82123D5D-005A-493B-90D1-0056B884BBDF}"/>
      </w:docPartPr>
      <w:docPartBody>
        <w:p w:rsidR="00FF0EFA" w:rsidRDefault="00FF0EFA" w:rsidP="00FF0EFA">
          <w:pPr>
            <w:pStyle w:val="8DAE12C3258F4982A8E6B047520DC186"/>
          </w:pPr>
          <w:r w:rsidRPr="000743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Light">
    <w:charset w:val="00"/>
    <w:family w:val="roman"/>
    <w:pitch w:val="variable"/>
    <w:sig w:usb0="A00000AF" w:usb1="4000205B" w:usb2="00000000" w:usb3="00000000" w:csb0="00000093" w:csb1="00000000"/>
  </w:font>
  <w:font w:name="Amasis MT Pro">
    <w:charset w:val="00"/>
    <w:family w:val="roman"/>
    <w:pitch w:val="variable"/>
    <w:sig w:usb0="A00000AF" w:usb1="4000205B" w:usb2="00000000" w:usb3="00000000" w:csb0="00000093" w:csb1="00000000"/>
  </w:font>
  <w:font w:name="Amasis MT Pro Medium">
    <w:charset w:val="00"/>
    <w:family w:val="roman"/>
    <w:pitch w:val="variable"/>
    <w:sig w:usb0="A00000AF" w:usb1="4000205B" w:usb2="00000000" w:usb3="00000000" w:csb0="00000093" w:csb1="00000000"/>
  </w:font>
  <w:font w:name="Amasis MT Pro Black">
    <w:charset w:val="00"/>
    <w:family w:val="roman"/>
    <w:pitch w:val="variable"/>
    <w:sig w:usb0="A00000AF" w:usb1="4000205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EFA"/>
    <w:rsid w:val="003D0755"/>
    <w:rsid w:val="0049583B"/>
    <w:rsid w:val="004E6B13"/>
    <w:rsid w:val="008B402F"/>
    <w:rsid w:val="00AC6AB2"/>
    <w:rsid w:val="00D40073"/>
    <w:rsid w:val="00F9357E"/>
    <w:rsid w:val="00FF0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0EFA"/>
    <w:rPr>
      <w:color w:val="666666"/>
    </w:rPr>
  </w:style>
  <w:style w:type="paragraph" w:customStyle="1" w:styleId="8DAE12C3258F4982A8E6B047520DC186">
    <w:name w:val="8DAE12C3258F4982A8E6B047520DC186"/>
    <w:rsid w:val="00FF0EFA"/>
  </w:style>
  <w:style w:type="paragraph" w:customStyle="1" w:styleId="5EE920885BC64D8D9FF259D638620323">
    <w:name w:val="5EE920885BC64D8D9FF259D638620323"/>
    <w:rsid w:val="0049583B"/>
  </w:style>
  <w:style w:type="paragraph" w:customStyle="1" w:styleId="39C674F07B56427691EF95872CA20E57">
    <w:name w:val="39C674F07B56427691EF95872CA20E57"/>
    <w:rsid w:val="004958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f4b7812-abad-46b0-b885-4a687da3567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A60D6BCCDB364B89A0D0D255A9A815" ma:contentTypeVersion="11" ma:contentTypeDescription="Create a new document." ma:contentTypeScope="" ma:versionID="269f1bb91f55c24d5fd038e34f19be70">
  <xsd:schema xmlns:xsd="http://www.w3.org/2001/XMLSchema" xmlns:xs="http://www.w3.org/2001/XMLSchema" xmlns:p="http://schemas.microsoft.com/office/2006/metadata/properties" xmlns:ns3="3f4b7812-abad-46b0-b885-4a687da3567c" targetNamespace="http://schemas.microsoft.com/office/2006/metadata/properties" ma:root="true" ma:fieldsID="e7f4a03d8db83960c7af50300f7c8521" ns3:_="">
    <xsd:import namespace="3f4b7812-abad-46b0-b885-4a687da356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b7812-abad-46b0-b885-4a687da356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01C20B-1380-4613-A1E4-2E9075509E64}">
  <ds:schemaRefs>
    <ds:schemaRef ds:uri="http://schemas.microsoft.com/sharepoint/v3/contenttype/forms"/>
  </ds:schemaRefs>
</ds:datastoreItem>
</file>

<file path=customXml/itemProps2.xml><?xml version="1.0" encoding="utf-8"?>
<ds:datastoreItem xmlns:ds="http://schemas.openxmlformats.org/officeDocument/2006/customXml" ds:itemID="{5DD4CC85-4FD3-460F-ABEA-30C383FF2A35}">
  <ds:schemaRefs>
    <ds:schemaRef ds:uri="http://schemas.microsoft.com/office/2006/metadata/properties"/>
    <ds:schemaRef ds:uri="http://schemas.microsoft.com/office/infopath/2007/PartnerControls"/>
    <ds:schemaRef ds:uri="3f4b7812-abad-46b0-b885-4a687da3567c"/>
  </ds:schemaRefs>
</ds:datastoreItem>
</file>

<file path=customXml/itemProps3.xml><?xml version="1.0" encoding="utf-8"?>
<ds:datastoreItem xmlns:ds="http://schemas.openxmlformats.org/officeDocument/2006/customXml" ds:itemID="{532A9784-5FB6-4565-A07B-9CB8254225B9}">
  <ds:schemaRefs>
    <ds:schemaRef ds:uri="http://schemas.openxmlformats.org/officeDocument/2006/bibliography"/>
  </ds:schemaRefs>
</ds:datastoreItem>
</file>

<file path=customXml/itemProps4.xml><?xml version="1.0" encoding="utf-8"?>
<ds:datastoreItem xmlns:ds="http://schemas.openxmlformats.org/officeDocument/2006/customXml" ds:itemID="{9F29C7C7-EBBF-4625-A6D0-93EEE7D69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b7812-abad-46b0-b885-4a687da35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13</Pages>
  <Words>1815</Words>
  <Characters>10349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Ezenwugo, Mitchell</dc:creator>
  <cp:keywords/>
  <dc:description/>
  <cp:lastModifiedBy>Ezenwugo, Mitchell</cp:lastModifiedBy>
  <cp:revision>3</cp:revision>
  <dcterms:created xsi:type="dcterms:W3CDTF">2025-07-12T18:02:00Z</dcterms:created>
  <dcterms:modified xsi:type="dcterms:W3CDTF">2026-06-16T19:47:00Z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0x01010012A60D6BCCDB364B89A0D0D255A9A815</vt:lpwstr>
  </property>
  <property fmtid="{D5CDD505-2E9C-101B-9397-08002B2CF9AE}" pid="3" name="GrammarlyDocumentId">
    <vt:lpwstr>e123c736-c431-4262-a8cd-e5a829f433a8</vt:lpwstr>
  </property>
</Properties>
</file>