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7B51" w14:textId="77777777" w:rsidR="00BD7B73" w:rsidRPr="00BD7B73" w:rsidRDefault="00BD7B73" w:rsidP="00BD7B73">
      <w:pPr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RAPPORT DE VEILLE TECHNOLOGIQUE</w:t>
      </w:r>
    </w:p>
    <w:p w14:paraId="311DD673" w14:textId="77777777" w:rsidR="00BD7B73" w:rsidRDefault="00BD7B73" w:rsidP="00BD7B73">
      <w:p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Sujet :</w:t>
      </w:r>
      <w:r w:rsidRPr="00BD7B73">
        <w:rPr>
          <w:rFonts w:ascii="Arial" w:hAnsi="Arial" w:cs="Arial"/>
          <w:sz w:val="22"/>
          <w:szCs w:val="22"/>
        </w:rPr>
        <w:t xml:space="preserve"> Stratégies de mutation des systèmes de supervision : De PRTG vers Nagios Core. </w:t>
      </w:r>
      <w:r w:rsidRPr="00BD7B73">
        <w:rPr>
          <w:rFonts w:ascii="Arial" w:hAnsi="Arial" w:cs="Arial"/>
          <w:b/>
          <w:bCs/>
          <w:sz w:val="22"/>
          <w:szCs w:val="22"/>
        </w:rPr>
        <w:t>Période de veille :</w:t>
      </w:r>
      <w:r w:rsidRPr="00BD7B73">
        <w:rPr>
          <w:rFonts w:ascii="Arial" w:hAnsi="Arial" w:cs="Arial"/>
          <w:sz w:val="22"/>
          <w:szCs w:val="22"/>
        </w:rPr>
        <w:t xml:space="preserve"> 2024 - 2026 </w:t>
      </w:r>
      <w:r w:rsidRPr="00BD7B73">
        <w:rPr>
          <w:rFonts w:ascii="Arial" w:hAnsi="Arial" w:cs="Arial"/>
          <w:b/>
          <w:bCs/>
          <w:sz w:val="22"/>
          <w:szCs w:val="22"/>
        </w:rPr>
        <w:t>Réalisé par :</w:t>
      </w:r>
      <w:r w:rsidRPr="00BD7B73">
        <w:rPr>
          <w:rFonts w:ascii="Arial" w:hAnsi="Arial" w:cs="Arial"/>
          <w:sz w:val="22"/>
          <w:szCs w:val="22"/>
        </w:rPr>
        <w:t xml:space="preserve"> Thomas DA SILVA</w:t>
      </w:r>
    </w:p>
    <w:p w14:paraId="1760C2B5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</w:p>
    <w:p w14:paraId="7D45BA2E" w14:textId="5ABAC89B" w:rsidR="00BD7B73" w:rsidRPr="00BD7B73" w:rsidRDefault="00BD7B73" w:rsidP="00BD7B73">
      <w:pPr>
        <w:pStyle w:val="Paragraphedeliste"/>
        <w:numPr>
          <w:ilvl w:val="0"/>
          <w:numId w:val="7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Introduction et Problématique</w:t>
      </w:r>
    </w:p>
    <w:p w14:paraId="6C678734" w14:textId="77777777" w:rsidR="00BD7B73" w:rsidRPr="00BD7B73" w:rsidRDefault="00BD7B73" w:rsidP="00BD7B7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046EBE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sz w:val="22"/>
          <w:szCs w:val="22"/>
        </w:rPr>
        <w:t>Dans un contexte de transformation numérique accélérée, la disponibilité du Système d'Information (SI) est devenue une priorité absolue. La supervision n'est plus une option, mais un organe vital de l'entreprise.</w:t>
      </w:r>
    </w:p>
    <w:p w14:paraId="00196EEE" w14:textId="77777777" w:rsidR="00BD7B73" w:rsidRDefault="00BD7B73" w:rsidP="00BD7B73">
      <w:pPr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sz w:val="22"/>
          <w:szCs w:val="22"/>
        </w:rPr>
        <w:t xml:space="preserve">Ce rapport analyse la transition observée entre les solutions de monitoring propriétaires "clés en main" (type PRTG) et les solutions Open Source modulaires (type Nagios). La problématique centrale est la suivante : </w:t>
      </w:r>
      <w:r w:rsidRPr="00BD7B73">
        <w:rPr>
          <w:rFonts w:ascii="Arial" w:hAnsi="Arial" w:cs="Arial"/>
          <w:b/>
          <w:bCs/>
          <w:sz w:val="22"/>
          <w:szCs w:val="22"/>
        </w:rPr>
        <w:t>Comment l'agilité de l'Open Source permet-elle de répondre aux enjeux de souveraineté, de sécurité et d'optimisation budgétaire des infrastructures modernes ?</w:t>
      </w:r>
    </w:p>
    <w:p w14:paraId="28F9A415" w14:textId="77777777" w:rsidR="00BD7B73" w:rsidRDefault="00BD7B73" w:rsidP="00BD7B73">
      <w:pPr>
        <w:rPr>
          <w:rFonts w:ascii="Arial" w:hAnsi="Arial" w:cs="Arial"/>
          <w:b/>
          <w:bCs/>
          <w:sz w:val="22"/>
          <w:szCs w:val="22"/>
        </w:rPr>
      </w:pPr>
    </w:p>
    <w:p w14:paraId="25EF737E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</w:p>
    <w:p w14:paraId="5B61B7E5" w14:textId="767F0807" w:rsidR="00BD7B73" w:rsidRPr="00BD7B73" w:rsidRDefault="00BD7B73" w:rsidP="00BD7B73">
      <w:pPr>
        <w:pStyle w:val="Paragraphedeliste"/>
        <w:numPr>
          <w:ilvl w:val="0"/>
          <w:numId w:val="7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Méthodologie de Veille (Sourcing)</w:t>
      </w:r>
    </w:p>
    <w:p w14:paraId="058FBE2A" w14:textId="77777777" w:rsidR="00BD7B73" w:rsidRPr="00BD7B73" w:rsidRDefault="00BD7B73" w:rsidP="00BD7B7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ED8A55B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sz w:val="22"/>
          <w:szCs w:val="22"/>
        </w:rPr>
        <w:t>Pour garantir la pertinence des informations, j'ai instauré une routine de "Curation" basée sur quatre piliers :</w:t>
      </w:r>
    </w:p>
    <w:p w14:paraId="684C73BD" w14:textId="77777777" w:rsidR="00BD7B73" w:rsidRPr="00BD7B73" w:rsidRDefault="00BD7B73" w:rsidP="00BD7B7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Flux RSS &amp; Agrégateurs :</w:t>
      </w:r>
      <w:r w:rsidRPr="00BD7B73">
        <w:rPr>
          <w:rFonts w:ascii="Arial" w:hAnsi="Arial" w:cs="Arial"/>
          <w:sz w:val="22"/>
          <w:szCs w:val="22"/>
        </w:rPr>
        <w:t xml:space="preserve"> Utilisation de Feedly pour centraliser les sorties de versions de Nagios Core et les articles de LinuxTechLab.</w:t>
      </w:r>
    </w:p>
    <w:p w14:paraId="58011823" w14:textId="77777777" w:rsidR="00BD7B73" w:rsidRPr="00BD7B73" w:rsidRDefault="00BD7B73" w:rsidP="00BD7B7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Veille Sécurité (CERT-FR) :</w:t>
      </w:r>
      <w:r w:rsidRPr="00BD7B73">
        <w:rPr>
          <w:rFonts w:ascii="Arial" w:hAnsi="Arial" w:cs="Arial"/>
          <w:sz w:val="22"/>
          <w:szCs w:val="22"/>
        </w:rPr>
        <w:t xml:space="preserve"> Surveillance quotidienne des vulnérabilités (CVE) impactant les agents de supervision (SNMP, NRPE) via les bulletins de l'ANSSI.</w:t>
      </w:r>
    </w:p>
    <w:p w14:paraId="3D07E7EF" w14:textId="77777777" w:rsidR="00BD7B73" w:rsidRPr="00BD7B73" w:rsidRDefault="00BD7B73" w:rsidP="00BD7B7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Plateformes d'échange :</w:t>
      </w:r>
      <w:r w:rsidRPr="00BD7B73">
        <w:rPr>
          <w:rFonts w:ascii="Arial" w:hAnsi="Arial" w:cs="Arial"/>
          <w:sz w:val="22"/>
          <w:szCs w:val="22"/>
        </w:rPr>
        <w:t xml:space="preserve"> Analyse des nouveaux plugins sur Nagios Exchange pour répondre à des besoins spécifiques (Cloud AWS/Azure, monitoring de conteneurs Docker).</w:t>
      </w:r>
    </w:p>
    <w:p w14:paraId="735980E8" w14:textId="77777777" w:rsidR="00BD7B73" w:rsidRDefault="00BD7B73" w:rsidP="00BD7B73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Réseaux Professionnels :</w:t>
      </w:r>
      <w:r w:rsidRPr="00BD7B73">
        <w:rPr>
          <w:rFonts w:ascii="Arial" w:hAnsi="Arial" w:cs="Arial"/>
          <w:sz w:val="22"/>
          <w:szCs w:val="22"/>
        </w:rPr>
        <w:t xml:space="preserve"> Suivi des discussions sur Reddit (r/sysadmin) pour identifier les bugs récurrents et les meilleures pratiques de configuration.</w:t>
      </w:r>
    </w:p>
    <w:p w14:paraId="05B07887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</w:p>
    <w:p w14:paraId="58D2344F" w14:textId="169A57AC" w:rsidR="00BD7B73" w:rsidRPr="00BD7B73" w:rsidRDefault="00BD7B73" w:rsidP="00BD7B73">
      <w:pPr>
        <w:pStyle w:val="Paragraphedeliste"/>
        <w:numPr>
          <w:ilvl w:val="0"/>
          <w:numId w:val="7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Analyse Comparative : PRTG vs Nagios Core</w:t>
      </w:r>
    </w:p>
    <w:p w14:paraId="20667B71" w14:textId="77777777" w:rsidR="00BD7B73" w:rsidRPr="00BD7B73" w:rsidRDefault="00BD7B73" w:rsidP="00BD7B7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32DA061" w14:textId="77777777" w:rsidR="00BD7B73" w:rsidRPr="00BD7B73" w:rsidRDefault="00BD7B73" w:rsidP="00BD7B73">
      <w:pPr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3.1 Limites des solutions propriétaires (PRTG)</w:t>
      </w:r>
    </w:p>
    <w:p w14:paraId="586E6F5F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sz w:val="22"/>
          <w:szCs w:val="22"/>
        </w:rPr>
        <w:t>PRTG est une solution robuste mais contraignante sur plusieurs points identifiés durant ma veille :</w:t>
      </w:r>
    </w:p>
    <w:p w14:paraId="1FB369F4" w14:textId="77777777" w:rsidR="00BD7B73" w:rsidRPr="00BD7B73" w:rsidRDefault="00BD7B73" w:rsidP="00BD7B7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lastRenderedPageBreak/>
        <w:t>Coût d'échelle :</w:t>
      </w:r>
      <w:r w:rsidRPr="00BD7B73">
        <w:rPr>
          <w:rFonts w:ascii="Arial" w:hAnsi="Arial" w:cs="Arial"/>
          <w:sz w:val="22"/>
          <w:szCs w:val="22"/>
        </w:rPr>
        <w:t xml:space="preserve"> Le modèle de licence basé sur le nombre de "capteurs" devient exponentiel lors de l'extension du parc.</w:t>
      </w:r>
    </w:p>
    <w:p w14:paraId="40F47255" w14:textId="77777777" w:rsidR="00BD7B73" w:rsidRPr="00BD7B73" w:rsidRDefault="00BD7B73" w:rsidP="00BD7B7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Vendor Lock-in :</w:t>
      </w:r>
      <w:r w:rsidRPr="00BD7B73">
        <w:rPr>
          <w:rFonts w:ascii="Arial" w:hAnsi="Arial" w:cs="Arial"/>
          <w:sz w:val="22"/>
          <w:szCs w:val="22"/>
        </w:rPr>
        <w:t xml:space="preserve"> L'entreprise est dépendante de la roadmap de l'éditeur Paessler pour toute nouvelle fonctionnalité.</w:t>
      </w:r>
    </w:p>
    <w:p w14:paraId="7CD305A9" w14:textId="77777777" w:rsidR="00BD7B73" w:rsidRDefault="00BD7B73" w:rsidP="00BD7B73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Consommation de ressources :</w:t>
      </w:r>
      <w:r w:rsidRPr="00BD7B73">
        <w:rPr>
          <w:rFonts w:ascii="Arial" w:hAnsi="Arial" w:cs="Arial"/>
          <w:sz w:val="22"/>
          <w:szCs w:val="22"/>
        </w:rPr>
        <w:t xml:space="preserve"> PRTG nécessite souvent un environnement Windows dédié, plus gourmand en ressources qu'un serveur Linux léger.</w:t>
      </w:r>
    </w:p>
    <w:p w14:paraId="642540D1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</w:p>
    <w:p w14:paraId="468D1BFB" w14:textId="77777777" w:rsidR="00BD7B73" w:rsidRPr="00BD7B73" w:rsidRDefault="00BD7B73" w:rsidP="00BD7B73">
      <w:pPr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3.2 Avantages de Nagios Core</w:t>
      </w:r>
    </w:p>
    <w:p w14:paraId="2E774221" w14:textId="77777777" w:rsidR="00BD7B73" w:rsidRPr="00BD7B73" w:rsidRDefault="00BD7B73" w:rsidP="00BD7B7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Indépendance Totale :</w:t>
      </w:r>
      <w:r w:rsidRPr="00BD7B73">
        <w:rPr>
          <w:rFonts w:ascii="Arial" w:hAnsi="Arial" w:cs="Arial"/>
          <w:sz w:val="22"/>
          <w:szCs w:val="22"/>
        </w:rPr>
        <w:t xml:space="preserve"> Code source ouvert, permettant une maîtrise complète de l'outil.</w:t>
      </w:r>
    </w:p>
    <w:p w14:paraId="3030AC94" w14:textId="77777777" w:rsidR="00BD7B73" w:rsidRPr="00BD7B73" w:rsidRDefault="00BD7B73" w:rsidP="00BD7B7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Personnalisation (Scripting) :</w:t>
      </w:r>
      <w:r w:rsidRPr="00BD7B73">
        <w:rPr>
          <w:rFonts w:ascii="Arial" w:hAnsi="Arial" w:cs="Arial"/>
          <w:sz w:val="22"/>
          <w:szCs w:val="22"/>
        </w:rPr>
        <w:t xml:space="preserve"> Possibilité de développer ses propres sondes en Bash, Python ou Perl pour monitorer des applications "métier" spécifiques.</w:t>
      </w:r>
    </w:p>
    <w:p w14:paraId="56597345" w14:textId="77777777" w:rsidR="00BD7B73" w:rsidRDefault="00BD7B73" w:rsidP="00BD7B73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Interopérabilité :</w:t>
      </w:r>
      <w:r w:rsidRPr="00BD7B73">
        <w:rPr>
          <w:rFonts w:ascii="Arial" w:hAnsi="Arial" w:cs="Arial"/>
          <w:sz w:val="22"/>
          <w:szCs w:val="22"/>
        </w:rPr>
        <w:t xml:space="preserve"> Facilité d'intégration avec des outils tiers (API, Ticketing, Grafana).</w:t>
      </w:r>
    </w:p>
    <w:p w14:paraId="6DCFDE09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</w:p>
    <w:p w14:paraId="03A3660D" w14:textId="43650263" w:rsidR="00BD7B73" w:rsidRPr="00BD7B73" w:rsidRDefault="00BD7B73" w:rsidP="00BD7B73">
      <w:pPr>
        <w:pStyle w:val="Paragraphedeliste"/>
        <w:numPr>
          <w:ilvl w:val="0"/>
          <w:numId w:val="7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Axes de Modernisation et Prospective</w:t>
      </w:r>
    </w:p>
    <w:p w14:paraId="5FF48A28" w14:textId="77777777" w:rsidR="00BD7B73" w:rsidRPr="00BD7B73" w:rsidRDefault="00BD7B73" w:rsidP="00BD7B7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E8EAF7B" w14:textId="77777777" w:rsidR="00BD7B73" w:rsidRPr="00BD7B73" w:rsidRDefault="00BD7B73" w:rsidP="00BD7B73">
      <w:pPr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4.1 La révolution de la visualisation avec Grafana</w:t>
      </w:r>
    </w:p>
    <w:p w14:paraId="32EEC259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sz w:val="22"/>
          <w:szCs w:val="22"/>
        </w:rPr>
        <w:t xml:space="preserve">Ma veille montre que l'interface native de Nagios est souvent jugée insuffisante pour les rapports de direction. La tendance actuelle est d'utiliser Nagios comme </w:t>
      </w:r>
      <w:r w:rsidRPr="00BD7B73">
        <w:rPr>
          <w:rFonts w:ascii="Arial" w:hAnsi="Arial" w:cs="Arial"/>
          <w:b/>
          <w:bCs/>
          <w:sz w:val="22"/>
          <w:szCs w:val="22"/>
        </w:rPr>
        <w:t>moteur de collecte</w:t>
      </w:r>
      <w:r w:rsidRPr="00BD7B73">
        <w:rPr>
          <w:rFonts w:ascii="Arial" w:hAnsi="Arial" w:cs="Arial"/>
          <w:sz w:val="22"/>
          <w:szCs w:val="22"/>
        </w:rPr>
        <w:t xml:space="preserve"> et d'exporter les données vers </w:t>
      </w:r>
      <w:r w:rsidRPr="00BD7B73">
        <w:rPr>
          <w:rFonts w:ascii="Arial" w:hAnsi="Arial" w:cs="Arial"/>
          <w:b/>
          <w:bCs/>
          <w:sz w:val="22"/>
          <w:szCs w:val="22"/>
        </w:rPr>
        <w:t>Grafana</w:t>
      </w:r>
      <w:r w:rsidRPr="00BD7B73">
        <w:rPr>
          <w:rFonts w:ascii="Arial" w:hAnsi="Arial" w:cs="Arial"/>
          <w:sz w:val="22"/>
          <w:szCs w:val="22"/>
        </w:rPr>
        <w:t>.</w:t>
      </w:r>
    </w:p>
    <w:p w14:paraId="0CA2A0CF" w14:textId="77777777" w:rsidR="00BD7B73" w:rsidRDefault="00BD7B73" w:rsidP="00BD7B73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Bénéfice :</w:t>
      </w:r>
      <w:r w:rsidRPr="00BD7B73">
        <w:rPr>
          <w:rFonts w:ascii="Arial" w:hAnsi="Arial" w:cs="Arial"/>
          <w:sz w:val="22"/>
          <w:szCs w:val="22"/>
        </w:rPr>
        <w:t xml:space="preserve"> Des dashboards dynamiques, esthétiques et une meilleure corrélation des données historiques (métrologie).</w:t>
      </w:r>
    </w:p>
    <w:p w14:paraId="1FEF78D6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</w:p>
    <w:p w14:paraId="55FFDBD2" w14:textId="77777777" w:rsidR="00BD7B73" w:rsidRPr="00BD7B73" w:rsidRDefault="00BD7B73" w:rsidP="00BD7B73">
      <w:pPr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4.2 Sécurisation des flux (SNMPv3 et NRPE)</w:t>
      </w:r>
    </w:p>
    <w:p w14:paraId="53A0F116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sz w:val="22"/>
          <w:szCs w:val="22"/>
        </w:rPr>
        <w:t>La supervision peut être un vecteur d'attaque. Ma veille a porté sur le durcissement (hardening) des accès :</w:t>
      </w:r>
    </w:p>
    <w:p w14:paraId="604DC51D" w14:textId="77777777" w:rsidR="00BD7B73" w:rsidRPr="00BD7B73" w:rsidRDefault="00BD7B73" w:rsidP="00BD7B7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Migration SNMPv3 :</w:t>
      </w:r>
      <w:r w:rsidRPr="00BD7B73">
        <w:rPr>
          <w:rFonts w:ascii="Arial" w:hAnsi="Arial" w:cs="Arial"/>
          <w:sz w:val="22"/>
          <w:szCs w:val="22"/>
        </w:rPr>
        <w:t xml:space="preserve"> Contrairement aux versions 1 et 2, la V3 apporte l'authentification et le chiffrement des données.</w:t>
      </w:r>
    </w:p>
    <w:p w14:paraId="228FC77F" w14:textId="77777777" w:rsidR="00BD7B73" w:rsidRPr="00BD7B73" w:rsidRDefault="00BD7B73" w:rsidP="00BD7B7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Sécurisation NRPE :</w:t>
      </w:r>
      <w:r w:rsidRPr="00BD7B73">
        <w:rPr>
          <w:rFonts w:ascii="Arial" w:hAnsi="Arial" w:cs="Arial"/>
          <w:sz w:val="22"/>
          <w:szCs w:val="22"/>
        </w:rPr>
        <w:t xml:space="preserve"> Configuration systématique de SSL/TLS pour les échanges entre le serveur Nagios et les agents installés sur les machines critiques.</w:t>
      </w:r>
    </w:p>
    <w:p w14:paraId="6CA33B88" w14:textId="77777777" w:rsidR="00BD7B73" w:rsidRPr="00BD7B73" w:rsidRDefault="00BD7B73">
      <w:pPr>
        <w:rPr>
          <w:rFonts w:ascii="Arial" w:hAnsi="Arial" w:cs="Arial"/>
          <w:sz w:val="22"/>
          <w:szCs w:val="22"/>
        </w:rPr>
      </w:pPr>
    </w:p>
    <w:p w14:paraId="23736BEC" w14:textId="736B031C" w:rsidR="00BD7B73" w:rsidRPr="00BD7B73" w:rsidRDefault="00BD7B73" w:rsidP="00BD7B73">
      <w:pPr>
        <w:pStyle w:val="Paragraphedeliste"/>
        <w:numPr>
          <w:ilvl w:val="0"/>
          <w:numId w:val="7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Synthèse et Conclusion</w:t>
      </w:r>
    </w:p>
    <w:p w14:paraId="0B69C303" w14:textId="77777777" w:rsidR="00BD7B73" w:rsidRPr="00BD7B73" w:rsidRDefault="00BD7B73" w:rsidP="00BD7B7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DFFF2D6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sz w:val="22"/>
          <w:szCs w:val="22"/>
        </w:rPr>
        <w:lastRenderedPageBreak/>
        <w:t>La veille réalisée durant ces deux années confirme que Nagios Core reste le standard de l'industrie pour les administrateurs SISR cherchant à garder le contrôle sur leur infrastructure.</w:t>
      </w:r>
    </w:p>
    <w:p w14:paraId="7F13B4C2" w14:textId="77777777" w:rsidR="00BD7B73" w:rsidRPr="00BD7B73" w:rsidRDefault="00BD7B73" w:rsidP="00BD7B73">
      <w:p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Bilan personnel :</w:t>
      </w:r>
      <w:r w:rsidRPr="00BD7B73">
        <w:rPr>
          <w:rFonts w:ascii="Arial" w:hAnsi="Arial" w:cs="Arial"/>
          <w:sz w:val="22"/>
          <w:szCs w:val="22"/>
        </w:rPr>
        <w:t xml:space="preserve"> Ce travail m'a permis de comprendre que le choix d'un outil de supervision ne doit pas se faire uniquement sur l'interface graphique, mais sur sa capacité à s'adapter aux évolutions futures du réseau et à garantir une sécurité sans faille des flux de métrologie.</w:t>
      </w:r>
    </w:p>
    <w:p w14:paraId="1831934C" w14:textId="77777777" w:rsidR="00BD7B73" w:rsidRPr="00BD7B73" w:rsidRDefault="00BD7B73">
      <w:pPr>
        <w:rPr>
          <w:rFonts w:ascii="Arial" w:hAnsi="Arial" w:cs="Arial"/>
          <w:sz w:val="22"/>
          <w:szCs w:val="22"/>
        </w:rPr>
      </w:pPr>
    </w:p>
    <w:p w14:paraId="2DCE526A" w14:textId="07C96769" w:rsidR="00BD7B73" w:rsidRDefault="00BD7B73" w:rsidP="00BD7B73">
      <w:pPr>
        <w:pStyle w:val="Paragraphedeliste"/>
        <w:numPr>
          <w:ilvl w:val="0"/>
          <w:numId w:val="7"/>
        </w:numPr>
        <w:jc w:val="center"/>
        <w:rPr>
          <w:rFonts w:ascii="Arial" w:hAnsi="Arial" w:cs="Arial"/>
          <w:b/>
          <w:bCs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Sources et Bibliographie</w:t>
      </w:r>
    </w:p>
    <w:p w14:paraId="560E4130" w14:textId="77777777" w:rsidR="00BD7B73" w:rsidRPr="00BD7B73" w:rsidRDefault="00BD7B73" w:rsidP="00BD7B7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5C3B907" w14:textId="77777777" w:rsidR="00BD7B73" w:rsidRPr="00BD7B73" w:rsidRDefault="00BD7B73" w:rsidP="00BD7B7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Nagios Core Documentation :</w:t>
      </w:r>
      <w:r w:rsidRPr="00BD7B73">
        <w:rPr>
          <w:rFonts w:ascii="Arial" w:hAnsi="Arial" w:cs="Arial"/>
          <w:sz w:val="22"/>
          <w:szCs w:val="22"/>
        </w:rPr>
        <w:t xml:space="preserve"> </w:t>
      </w:r>
      <w:hyperlink r:id="rId5" w:tgtFrame="_blank" w:history="1">
        <w:r w:rsidRPr="00BD7B73">
          <w:rPr>
            <w:rStyle w:val="Lienhypertexte"/>
            <w:rFonts w:ascii="Arial" w:hAnsi="Arial" w:cs="Arial"/>
            <w:sz w:val="22"/>
            <w:szCs w:val="22"/>
          </w:rPr>
          <w:t>https://www.nagios.org/documentation/</w:t>
        </w:r>
      </w:hyperlink>
    </w:p>
    <w:p w14:paraId="209E2952" w14:textId="77777777" w:rsidR="00BD7B73" w:rsidRPr="00BD7B73" w:rsidRDefault="00BD7B73" w:rsidP="00BD7B7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Nagios Exchange (Plugins) :</w:t>
      </w:r>
      <w:r w:rsidRPr="00BD7B73">
        <w:rPr>
          <w:rFonts w:ascii="Arial" w:hAnsi="Arial" w:cs="Arial"/>
          <w:sz w:val="22"/>
          <w:szCs w:val="22"/>
        </w:rPr>
        <w:t xml:space="preserve"> </w:t>
      </w:r>
      <w:hyperlink r:id="rId6" w:tgtFrame="_blank" w:history="1">
        <w:r w:rsidRPr="00BD7B73">
          <w:rPr>
            <w:rStyle w:val="Lienhypertexte"/>
            <w:rFonts w:ascii="Arial" w:hAnsi="Arial" w:cs="Arial"/>
            <w:sz w:val="22"/>
            <w:szCs w:val="22"/>
          </w:rPr>
          <w:t>https://exchange.nagios.org/</w:t>
        </w:r>
      </w:hyperlink>
    </w:p>
    <w:p w14:paraId="6EA3F837" w14:textId="77777777" w:rsidR="00BD7B73" w:rsidRPr="00BD7B73" w:rsidRDefault="00BD7B73" w:rsidP="00BD7B7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ANSSI (CERT-FR) - Alertes de sécurité :</w:t>
      </w:r>
      <w:r w:rsidRPr="00BD7B73">
        <w:rPr>
          <w:rFonts w:ascii="Arial" w:hAnsi="Arial" w:cs="Arial"/>
          <w:sz w:val="22"/>
          <w:szCs w:val="22"/>
        </w:rPr>
        <w:t xml:space="preserve"> </w:t>
      </w:r>
      <w:hyperlink r:id="rId7" w:tgtFrame="_blank" w:history="1">
        <w:r w:rsidRPr="00BD7B73">
          <w:rPr>
            <w:rStyle w:val="Lienhypertexte"/>
            <w:rFonts w:ascii="Arial" w:hAnsi="Arial" w:cs="Arial"/>
            <w:sz w:val="22"/>
            <w:szCs w:val="22"/>
          </w:rPr>
          <w:t>https://www.cert.ssi.gouv.fr/</w:t>
        </w:r>
      </w:hyperlink>
    </w:p>
    <w:p w14:paraId="2376567C" w14:textId="77777777" w:rsidR="00BD7B73" w:rsidRPr="00BD7B73" w:rsidRDefault="00BD7B73" w:rsidP="00BD7B73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LinuxTechLab - Comparative Monitoring Tools :</w:t>
      </w:r>
      <w:r w:rsidRPr="00BD7B73">
        <w:rPr>
          <w:rFonts w:ascii="Arial" w:hAnsi="Arial" w:cs="Arial"/>
          <w:sz w:val="22"/>
          <w:szCs w:val="22"/>
        </w:rPr>
        <w:t xml:space="preserve"> Articles de référence sur l'Open Source.</w:t>
      </w:r>
    </w:p>
    <w:p w14:paraId="2728EFA9" w14:textId="0F67DCDD" w:rsidR="00BD7B73" w:rsidRPr="00281267" w:rsidRDefault="00BD7B73" w:rsidP="0028126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D7B73">
        <w:rPr>
          <w:rFonts w:ascii="Arial" w:hAnsi="Arial" w:cs="Arial"/>
          <w:b/>
          <w:bCs/>
          <w:sz w:val="22"/>
          <w:szCs w:val="22"/>
        </w:rPr>
        <w:t>Reddit r/Sysadmin :</w:t>
      </w:r>
      <w:r w:rsidRPr="00BD7B73">
        <w:rPr>
          <w:rFonts w:ascii="Arial" w:hAnsi="Arial" w:cs="Arial"/>
          <w:sz w:val="22"/>
          <w:szCs w:val="22"/>
        </w:rPr>
        <w:t xml:space="preserve"> Threads communautaires sur la migration de SI.</w:t>
      </w:r>
      <w:r>
        <w:t xml:space="preserve"> </w:t>
      </w:r>
    </w:p>
    <w:sectPr w:rsidR="00BD7B73" w:rsidRPr="002812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C6D"/>
    <w:multiLevelType w:val="multilevel"/>
    <w:tmpl w:val="B13E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71A15"/>
    <w:multiLevelType w:val="multilevel"/>
    <w:tmpl w:val="8AA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76E39"/>
    <w:multiLevelType w:val="multilevel"/>
    <w:tmpl w:val="A87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63305"/>
    <w:multiLevelType w:val="hybridMultilevel"/>
    <w:tmpl w:val="DE224D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613D6"/>
    <w:multiLevelType w:val="multilevel"/>
    <w:tmpl w:val="54A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A08A7"/>
    <w:multiLevelType w:val="multilevel"/>
    <w:tmpl w:val="42C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974F6"/>
    <w:multiLevelType w:val="multilevel"/>
    <w:tmpl w:val="9ED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08808">
    <w:abstractNumId w:val="4"/>
  </w:num>
  <w:num w:numId="2" w16cid:durableId="1087119204">
    <w:abstractNumId w:val="6"/>
  </w:num>
  <w:num w:numId="3" w16cid:durableId="1119758386">
    <w:abstractNumId w:val="5"/>
  </w:num>
  <w:num w:numId="4" w16cid:durableId="671565512">
    <w:abstractNumId w:val="1"/>
  </w:num>
  <w:num w:numId="5" w16cid:durableId="1655916778">
    <w:abstractNumId w:val="2"/>
  </w:num>
  <w:num w:numId="6" w16cid:durableId="164176299">
    <w:abstractNumId w:val="0"/>
  </w:num>
  <w:num w:numId="7" w16cid:durableId="38166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73"/>
    <w:rsid w:val="00281267"/>
    <w:rsid w:val="00900DE0"/>
    <w:rsid w:val="00A221F3"/>
    <w:rsid w:val="00BD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BD133"/>
  <w15:chartTrackingRefBased/>
  <w15:docId w15:val="{7A601416-E25A-433B-9E19-FEF99DAB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7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7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7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7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7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7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7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7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7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7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7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7B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7B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7B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7B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7B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7B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7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7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7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7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7B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7B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7B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7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7B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7B7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D7B7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7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ert.ssi.gouv.f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change.nagios.org/" TargetMode="External"/><Relationship Id="rId5" Type="http://schemas.openxmlformats.org/officeDocument/2006/relationships/hyperlink" Target="https://www.nagios.org/document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674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 silva</dc:creator>
  <cp:keywords/>
  <dc:description/>
  <cp:lastModifiedBy>Thomas Da silva</cp:lastModifiedBy>
  <cp:revision>2</cp:revision>
  <dcterms:created xsi:type="dcterms:W3CDTF">2026-04-23T13:13:00Z</dcterms:created>
  <dcterms:modified xsi:type="dcterms:W3CDTF">2026-04-24T12:58:00Z</dcterms:modified>
</cp:coreProperties>
</file>