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  <w:rPr>
          <w:outline w:val="0"/>
          <w:color w:val="ee0000"/>
          <w:sz w:val="28"/>
          <w:szCs w:val="28"/>
          <w:u w:color="ee0000"/>
          <w14:textFill>
            <w14:solidFill>
              <w14:srgbClr w14:val="EE0000"/>
            </w14:solidFill>
          </w14:textFill>
        </w:rPr>
      </w:pPr>
      <w:r>
        <w:rPr>
          <w:rtl w:val="1"/>
        </w:rPr>
        <w:t xml:space="preserve"> </w:t>
      </w:r>
      <w:r>
        <w:rPr>
          <w:rtl w:val="0"/>
          <w:lang w:val="en-US"/>
        </w:rPr>
        <w:t>Task Information</w:t>
      </w:r>
    </w:p>
    <w:tbl>
      <w:tblPr>
        <w:bidiVisual w:val="on"/>
        <w:tblW w:w="933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66"/>
        <w:gridCol w:w="4669"/>
      </w:tblGrid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9335"/>
            <w:gridSpan w:val="2"/>
            <w:tcBorders>
              <w:top w:val="single" w:color="4472c4" w:sz="4" w:space="0" w:shadow="0" w:frame="0"/>
              <w:left w:val="single" w:color="4472c4" w:sz="4" w:space="0" w:shadow="0" w:frame="0"/>
              <w:bottom w:val="single" w:color="8eaadb" w:sz="4" w:space="0" w:shadow="0" w:frame="0"/>
              <w:right w:val="single" w:color="4472c4" w:sz="4" w:space="0" w:shadow="0" w:frame="0"/>
            </w:tcBorders>
            <w:shd w:val="clear" w:color="auto" w:fill="4472c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ind w:left="0" w:right="0" w:firstLine="0"/>
              <w:jc w:val="center"/>
              <w:rPr>
                <w:rtl w:val="1"/>
              </w:rPr>
            </w:pPr>
            <w:r>
              <w:rPr>
                <w:rFonts w:ascii="Carlito" w:hAnsi="Carlito"/>
                <w:b w:val="1"/>
                <w:bCs w:val="1"/>
                <w:outline w:val="0"/>
                <w:color w:val="ffffff"/>
                <w:sz w:val="28"/>
                <w:szCs w:val="28"/>
                <w:u w:color="ffffff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Workplan Information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Outcome Analysis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Name of the task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1405/2/3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Start date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Completion date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Abolfazl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Person assigned to the task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Outcome Analysis.docx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Deliverable(s)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Open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Completion status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Medium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Priority*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Teacher</w:t>
            </w:r>
            <w:r>
              <w:rPr>
                <w:rFonts w:ascii="Carlito" w:cs="Arial Unicode MS" w:hAnsi="Carlito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 notes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Resources that are needed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2 days</w:t>
            </w:r>
          </w:p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9e2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Estimated time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bidi w:val="1"/>
              <w:spacing w:after="0" w:line="240" w:lineRule="auto"/>
              <w:ind w:left="0" w:right="0" w:firstLine="0"/>
              <w:jc w:val="right"/>
              <w:rPr>
                <w:rtl w:val="1"/>
              </w:rPr>
            </w:pPr>
            <w:r>
              <w:rPr>
                <w:rFonts w:ascii="Carlito" w:hAnsi="Carlito"/>
                <w:sz w:val="28"/>
                <w:szCs w:val="28"/>
                <w:rtl w:val="0"/>
                <w:lang w:val="en-US"/>
              </w:rPr>
              <w:t>Actual time</w:t>
            </w:r>
          </w:p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4666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ae1f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669"/>
            <w:tcBorders>
              <w:top w:val="single" w:color="8eaadb" w:sz="4" w:space="0" w:shadow="0" w:frame="0"/>
              <w:left w:val="single" w:color="8eaadb" w:sz="4" w:space="0" w:shadow="0" w:frame="0"/>
              <w:bottom w:val="single" w:color="8eaadb" w:sz="4" w:space="0" w:shadow="0" w:frame="0"/>
              <w:right w:val="single" w:color="8eaadb" w:sz="4" w:space="0" w:shadow="0" w:frame="0"/>
            </w:tcBorders>
            <w:shd w:val="clear" w:color="auto" w:fill="dae1f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Carlito" w:cs="Arial Unicode MS" w:hAnsi="Carlito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2"/>
                <w:position w:val="0"/>
                <w:sz w:val="28"/>
                <w:szCs w:val="28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Related WBS number</w:t>
            </w:r>
          </w:p>
        </w:tc>
      </w:tr>
    </w:tbl>
    <w:p>
      <w:pPr>
        <w:pStyle w:val="Title"/>
        <w:bidi w:val="0"/>
        <w:rPr>
          <w:outline w:val="0"/>
          <w:color w:val="ee0000"/>
          <w:u w:val="thick" w:color="ee0000"/>
          <w14:textFill>
            <w14:solidFill>
              <w14:srgbClr w14:val="EE0000"/>
            </w14:solidFill>
          </w14:textFill>
        </w:rPr>
      </w:pPr>
    </w:p>
    <w:p>
      <w:pPr>
        <w:pStyle w:val="Heading"/>
        <w:pBdr>
          <w:top w:val="single" w:color="365b9c" w:sz="24" w:space="6" w:shadow="0" w:frame="0"/>
          <w:left w:val="nil"/>
          <w:bottom w:val="nil"/>
          <w:right w:val="nil"/>
        </w:pBdr>
        <w:bidi w:val="1"/>
        <w:ind w:left="0" w:right="0" w:firstLine="0"/>
        <w:jc w:val="left"/>
        <w:rPr>
          <w:rtl w:val="1"/>
        </w:rPr>
      </w:pPr>
      <w:r>
        <w:rPr>
          <w:rFonts w:ascii="Arial Unicode MS" w:cs="Mj_Casablanca Light" w:hAnsi="Arial Unicode MS" w:eastAsia="Arial Unicode MS" w:hint="cs"/>
          <w:rtl w:val="1"/>
        </w:rPr>
        <w:t>توضیحات</w:t>
      </w:r>
      <w:r>
        <w:rPr>
          <w:rFonts w:ascii="Mj_Casablanca Light" w:hAnsi="Mj_Casablanca Light"/>
          <w:rtl w:val="1"/>
        </w:rPr>
        <w:t>: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rtl w:val="1"/>
        </w:rPr>
        <w:t xml:space="preserve">برای هر تسک در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WBS</w:t>
      </w:r>
      <w:r>
        <w:rPr>
          <w:rFonts w:ascii="Mj_Casablanca Light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 xml:space="preserve">براساس شماره آن، یک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Task</w:t>
      </w:r>
      <w:r>
        <w:rPr>
          <w:rFonts w:ascii="Mj_Casablanca Light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Information</w:t>
      </w:r>
      <w:r>
        <w:rPr>
          <w:rFonts w:ascii="Arial Unicode MS" w:cs="Mj_Casablanca Light" w:hAnsi="Arial Unicode MS" w:eastAsia="Arial Unicode MS" w:hint="cs"/>
          <w:rtl w:val="1"/>
        </w:rPr>
        <w:t xml:space="preserve"> میسازیم تا هم در داکیومنت ها قرار بدیم، هم مدیریت بهتری داشته باشیم</w:t>
      </w:r>
      <w:r>
        <w:rPr>
          <w:rFonts w:ascii="Mj_Casablanca Light" w:hAnsi="Mj_Casablanca Light"/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 xml:space="preserve">مثال تکمیل شده در صفحه </w:t>
      </w:r>
      <w:r>
        <w:rPr>
          <w:rFonts w:ascii="Mj_Casablanca Light" w:hAnsi="Mj_Casablanca Light"/>
          <w:u w:color="ee0000"/>
          <w:rtl w:val="0"/>
        </w:rPr>
        <w:t xml:space="preserve">23 </w:t>
      </w:r>
      <w:r>
        <w:rPr>
          <w:rFonts w:ascii="Arial Unicode MS" w:cs="Mj_Casablanca Light" w:hAnsi="Arial Unicode MS" w:eastAsia="Arial Unicode MS" w:hint="cs"/>
          <w:u w:color="ee0000"/>
          <w:rtl w:val="1"/>
        </w:rPr>
        <w:t>فصل ۲ آمده است</w:t>
      </w:r>
      <w:r>
        <w:rPr>
          <w:rFonts w:ascii="Mj_Casablanca Light" w:hAnsi="Mj_Casablanca Light"/>
          <w:u w:color="ee0000"/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 xml:space="preserve">تخمین زمان ها با فرمول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ee0000"/>
          <w:rtl w:val="0"/>
          <w:lang w:val="en-US"/>
        </w:rPr>
        <w:t>PERT</w:t>
      </w:r>
      <w:r>
        <w:rPr>
          <w:rFonts w:ascii="Mj_Casablanca Light" w:hAnsi="Mj_Casablanca Light"/>
          <w:u w:color="ee0000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u w:color="ee0000"/>
          <w:rtl w:val="1"/>
        </w:rPr>
        <w:t>انجام میشود</w:t>
      </w:r>
      <w:r>
        <w:rPr>
          <w:rFonts w:ascii="Mj_Casablanca Light" w:hAnsi="Mj_Casablanca Light"/>
          <w:u w:color="ee0000"/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>ترتیب اولویت بندی در زیر آورده شده است</w:t>
      </w:r>
      <w:r>
        <w:rPr>
          <w:rFonts w:ascii="Mj_Casablanca Light" w:hAnsi="Mj_Casablanca Light"/>
          <w:u w:color="ee0000"/>
          <w:rtl w:val="1"/>
        </w:rPr>
        <w:t>:</w:t>
      </w:r>
    </w:p>
    <w:p>
      <w:pPr>
        <w:pStyle w:val="Body"/>
        <w:bidi w:val="1"/>
        <w:ind w:left="0" w:right="0" w:firstLine="0"/>
        <w:jc w:val="right"/>
        <w:rPr>
          <w:rtl w:val="1"/>
        </w:rPr>
      </w:pPr>
      <w:r>
        <w:rPr>
          <w:rFonts w:ascii="Chalkboard SE Bold" w:hAnsi="Chalkboard SE Bold"/>
          <w:u w:color="ee0000"/>
          <w:rtl w:val="0"/>
          <w:lang w:val="en-US"/>
        </w:rPr>
        <w:t>Priority ratings: 1. High, 2. Medium, 3. Lo</w:t>
      </w:r>
      <w:r>
        <w:rPr>
          <w:rFonts w:ascii="Chalkboard SE Bold" w:hAnsi="Chalkboard SE Bold"/>
          <w:u w:color="ee0000"/>
          <w:rtl w:val="0"/>
          <w:lang w:val="en-US"/>
        </w:rPr>
        <w:t>w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ee0000"/>
        </w:rPr>
        <w:br w:type="page"/>
      </w:r>
    </w:p>
    <w:p>
      <w:pPr>
        <w:pStyle w:val="Heading"/>
        <w:pBdr>
          <w:top w:val="single" w:color="365b9c" w:sz="24" w:space="6" w:shadow="0" w:frame="0"/>
          <w:left w:val="nil"/>
          <w:bottom w:val="nil"/>
          <w:right w:val="nil"/>
        </w:pBdr>
        <w:rPr>
          <w:rFonts w:ascii="Chalkboard SE Bold" w:cs="Chalkboard SE Bold" w:hAnsi="Chalkboard SE Bold" w:eastAsia="Chalkboard SE Bold"/>
          <w:sz w:val="28"/>
          <w:szCs w:val="28"/>
          <w:u w:color="ee0000"/>
        </w:rPr>
      </w:pPr>
      <w:r>
        <w:rPr>
          <w:rFonts w:ascii="Chalkboard SE Bold" w:hAnsi="Chalkboard SE Bold"/>
          <w:sz w:val="28"/>
          <w:szCs w:val="28"/>
          <w:u w:color="ee0000"/>
          <w:rtl w:val="0"/>
          <w:lang w:val="en-US"/>
        </w:rPr>
        <w:t>PERT formula:</w:t>
      </w:r>
    </w:p>
    <w:p>
      <w:pPr>
        <w:pStyle w:val="Body"/>
        <w:bidi w:val="0"/>
        <w:ind w:left="0" w:right="0" w:firstLine="0"/>
        <w:jc w:val="left"/>
        <w:rPr>
          <w:rFonts w:ascii="Chalkboard SE Regular" w:cs="Chalkboard SE Regular" w:hAnsi="Chalkboard SE Regular" w:eastAsia="Chalkboard SE Regular"/>
          <w:outline w:val="0"/>
          <w:color w:val="4472c4"/>
          <w:sz w:val="28"/>
          <w:u w:color="ee0000"/>
          <w:rtl w:val="0"/>
          <w14:textFill>
            <w14:solidFill>
              <w14:srgbClr w14:val="4472C4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ee0000"/>
              <w:sz w:val="23"/>
              <w:szCs w:val="23"/>
            </w:rPr>
            <m:t/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ee0000"/>
                  <w:sz w:val="23"/>
                  <w:szCs w:val="23"/>
                </w:rPr>
              </m:ctrlPr>
              <m:type m:val="bar"/>
            </m:fPr>
            <m:num>
              <m:d>
                <m:dPr>
                  <m:ctrlP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</m:ctrlPr>
                </m:dPr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o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c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/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+</m:t>
                  </m:r>
                  <m:d>
                    <m:d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</m:ctrlPr>
                    </m:dPr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4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*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m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o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/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l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i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k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e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l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y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/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e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s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i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m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a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t</m:t>
                      </m:r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ee0000"/>
                          <w:sz w:val="23"/>
                          <w:szCs w:val="23"/>
                        </w:rPr>
                        <m:t>e</m:t>
                      </m:r>
                    </m:e>
                  </m:d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+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p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c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/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e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s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i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m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a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t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ee0000"/>
                      <w:sz w:val="23"/>
                      <w:szCs w:val="23"/>
                    </w:rPr>
                    <m:t>e</m:t>
                  </m:r>
                </m:e>
              </m:d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ee0000"/>
                  <w:sz w:val="23"/>
                  <w:szCs w:val="23"/>
                </w:rPr>
                <m:t>6</m:t>
              </m:r>
            </m:den>
          </m:f>
        </m:oMath>
      </m:oMathPara>
    </w:p>
    <w:p>
      <w:pPr>
        <w:pStyle w:val="Body"/>
        <w:bidi w:val="0"/>
        <w:ind w:left="0" w:right="0" w:firstLine="0"/>
        <w:jc w:val="left"/>
        <w:rPr>
          <w:rFonts w:ascii="Chalkboard SE Bold" w:cs="Chalkboard SE Bold" w:hAnsi="Chalkboard SE Bold" w:eastAsia="Chalkboard SE Bold"/>
          <w:outline w:val="0"/>
          <w:color w:val="4472c4"/>
          <w:sz w:val="28"/>
          <w:szCs w:val="28"/>
          <w:u w:color="ee0000"/>
          <w:rtl w:val="0"/>
          <w14:textFill>
            <w14:solidFill>
              <w14:srgbClr w14:val="4472C4"/>
            </w14:solidFill>
          </w14:textFill>
        </w:rPr>
      </w:pPr>
      <w:r>
        <w:rPr>
          <w:rFonts w:ascii="Chalkboard SE Bold" w:hAnsi="Chalkboard SE Bold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PERT calculation: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Optimistic estimate: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1 day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it-IT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it-IT"/>
          <w14:textFill>
            <w14:solidFill>
              <w14:srgbClr w14:val="4472C4"/>
            </w14:solidFill>
          </w14:textFill>
        </w:rPr>
        <w:t>Pessimistic estimate: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3 days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Most likely estimate: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2 days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Weighted average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: 2 days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Carlito">
    <w:charset w:val="00"/>
    <w:family w:val="roman"/>
    <w:pitch w:val="default"/>
  </w:font>
  <w:font w:name="Mj_Casablanca Light">
    <w:charset w:val="00"/>
    <w:family w:val="roman"/>
    <w:pitch w:val="default"/>
  </w:font>
  <w:font w:name="Chalkboard SE Bold">
    <w:charset w:val="00"/>
    <w:family w:val="roman"/>
    <w:pitch w:val="default"/>
  </w:font>
  <w:font w:name="Chalkboard SE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  <w:bidi w:val="1"/>
      <w:ind w:left="0" w:right="0" w:firstLine="0"/>
      <w:jc w:val="center"/>
      <w:rPr>
        <w:outline w:val="0"/>
        <w:color w:val="4472c4"/>
        <w:rtl w:val="1"/>
        <w14:textFill>
          <w14:solidFill>
            <w14:srgbClr w14:val="4472C4"/>
          </w14:solidFill>
        </w14:textFill>
      </w:rPr>
    </w:pPr>
    <w:r>
      <w:rPr>
        <w:outline w:val="0"/>
        <w:color w:val="4472c4"/>
        <w14:textFill>
          <w14:solidFill>
            <w14:srgbClr w14:val="4472C4"/>
          </w14:solidFill>
        </w14:textFill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66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38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0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2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54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26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8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0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2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66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38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0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2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4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6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498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0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2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472c4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4472C4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78" w:lineRule="auto"/>
      <w:ind w:left="0" w:right="0" w:firstLine="0"/>
      <w:jc w:val="left"/>
      <w:outlineLvl w:val="0"/>
    </w:pPr>
    <w:rPr>
      <w:rFonts w:ascii="Arial Unicode MS" w:cs="Mj_Casablanca Light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2f5496"/>
      <w:spacing w:val="0"/>
      <w:kern w:val="2"/>
      <w:position w:val="0"/>
      <w:sz w:val="40"/>
      <w:szCs w:val="40"/>
      <w:u w:val="none" w:color="2f5496"/>
      <w:shd w:val="nil" w:color="auto" w:fill="auto"/>
      <w:vertAlign w:val="baseline"/>
      <w14:textOutline>
        <w14:noFill/>
      </w14:textOutline>
      <w14:textFill>
        <w14:solidFill>
          <w14:srgbClr w14:val="2F5496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