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Chalkboard SE Bold" w:cs="Chalkboard SE Bold" w:hAnsi="Chalkboard SE Bold" w:eastAsia="Chalkboard SE Bold"/>
        </w:rPr>
      </w:pPr>
      <w:r>
        <w:rPr>
          <w:rFonts w:ascii="Chalkboard SE Bold" w:hAnsi="Chalkboard SE Bold"/>
          <w:rtl w:val="0"/>
          <w:lang w:val="en-US"/>
        </w:rPr>
        <w:t>Task Information</w:t>
      </w:r>
    </w:p>
    <w:tbl>
      <w:tblPr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072"/>
        <w:gridCol w:w="828"/>
        <w:gridCol w:w="451"/>
        <w:gridCol w:w="5999"/>
      </w:tblGrid>
      <w:tr>
        <w:tblPrEx>
          <w:shd w:val="clear" w:color="auto" w:fill="00a2ff"/>
        </w:tblPrEx>
        <w:trPr>
          <w:trHeight w:val="411" w:hRule="atLeast"/>
          <w:tblHeader/>
        </w:trPr>
        <w:tc>
          <w:tcPr>
            <w:tcW w:type="dxa" w:w="9350"/>
            <w:gridSpan w:val="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3"/>
            </w:pPr>
            <w:r>
              <w:rPr>
                <w:rFonts w:ascii="Chalkboard SE Bold" w:hAnsi="Chalkboard SE Bold"/>
                <w:sz w:val="28"/>
                <w:szCs w:val="28"/>
                <w:rtl w:val="0"/>
              </w:rPr>
              <w:t>Workplan Information</w:t>
            </w:r>
          </w:p>
        </w:tc>
      </w:tr>
      <w:tr>
        <w:tblPrEx>
          <w:shd w:val="clear" w:color="auto" w:fill="auto"/>
        </w:tblPrEx>
        <w:trPr>
          <w:trHeight w:val="352" w:hRule="atLeast"/>
        </w:trPr>
        <w:tc>
          <w:tcPr>
            <w:tcW w:type="dxa" w:w="3351"/>
            <w:gridSpan w:val="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Name of the task</w:t>
            </w:r>
          </w:p>
        </w:tc>
        <w:tc>
          <w:tcPr>
            <w:tcW w:type="dxa" w:w="5998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Make CRC cards for the project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351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Start date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1405/3/2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351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Completion date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351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Person assigned to the task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Team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351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Deliverable(s)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CRC cards to better understand the system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351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Completion status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351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Priority*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High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351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Resources that are needed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Requirements analysis, Teacher</w:t>
            </w:r>
            <w:r>
              <w:rPr>
                <w:rFonts w:ascii="Chalkboard SE Regular" w:cs="Arial Unicode MS" w:hAnsi="Chalkboard SE Regular" w:eastAsia="Arial Unicode MS" w:hint="default"/>
                <w:rtl w:val="0"/>
              </w:rPr>
              <w:t>’</w:t>
            </w:r>
            <w:r>
              <w:rPr>
                <w:rFonts w:ascii="Chalkboard SE Regular" w:cs="Arial Unicode MS" w:hAnsi="Chalkboard SE Regular" w:eastAsia="Arial Unicode MS"/>
                <w:rtl w:val="0"/>
              </w:rPr>
              <w:t>s notes, AI (optional)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207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Estimated time</w:t>
            </w:r>
          </w:p>
        </w:tc>
        <w:tc>
          <w:tcPr>
            <w:tcW w:type="dxa" w:w="82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Unit:</w:t>
            </w:r>
          </w:p>
        </w:tc>
        <w:tc>
          <w:tcPr>
            <w:tcW w:type="dxa" w:w="450"/>
            <w:tcBorders>
              <w:top w:val="single" w:color="929292" w:sz="4" w:space="0" w:shadow="0" w:frame="0"/>
              <w:left w:val="nil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D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3.3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351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Actual time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351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Related WBS number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30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3351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Branch name</w:t>
            </w:r>
          </w:p>
        </w:tc>
        <w:tc>
          <w:tcPr>
            <w:tcW w:type="dxa" w:w="599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Doc/CRC</w:t>
            </w:r>
          </w:p>
        </w:tc>
      </w:tr>
    </w:tbl>
    <w:p>
      <w:pPr>
        <w:pStyle w:val="Heading"/>
        <w:pBdr>
          <w:top w:val="nil"/>
          <w:left w:val="nil"/>
          <w:bottom w:val="nil"/>
          <w:right w:val="nil"/>
        </w:pBdr>
        <w:bidi w:val="1"/>
        <w:ind w:left="0" w:right="0" w:firstLine="0"/>
        <w:jc w:val="left"/>
        <w:rPr>
          <w:rFonts w:ascii="Chalkboard SE Regular" w:cs="Chalkboard SE Regular" w:hAnsi="Chalkboard SE Regular" w:eastAsia="Chalkboard SE Regular"/>
          <w:rtl w:val="1"/>
        </w:rPr>
      </w:pPr>
    </w:p>
    <w:p>
      <w:pPr>
        <w:pStyle w:val="Heading"/>
        <w:bidi w:val="1"/>
        <w:rPr>
          <w:rFonts w:ascii="Chalkboard SE Regular" w:cs="Chalkboard SE Regular" w:hAnsi="Chalkboard SE Regular" w:eastAsia="Chalkboard SE Regular"/>
        </w:rPr>
      </w:pPr>
      <w:r>
        <w:rPr>
          <w:rFonts w:ascii="Arial Unicode MS" w:cs="Mj_Casablanca" w:hAnsi="Arial Unicode MS" w:eastAsia="Arial Unicode MS" w:hint="cs"/>
          <w:rtl w:val="1"/>
        </w:rPr>
        <w:t>توضیحات</w:t>
      </w:r>
    </w:p>
    <w:p>
      <w:pPr>
        <w:pStyle w:val="Body"/>
        <w:bidi w:val="1"/>
      </w:pPr>
      <w:r>
        <w:rPr>
          <w:rFonts w:ascii="Arial Unicode MS" w:cs="Mj_Casablanca" w:hAnsi="Arial Unicode MS" w:eastAsia="Arial Unicode MS" w:hint="cs"/>
          <w:rtl w:val="1"/>
        </w:rPr>
        <w:t xml:space="preserve">برای هر تسک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WBS</w:t>
      </w:r>
      <w:r>
        <w:rPr>
          <w:rtl w:val="1"/>
        </w:rPr>
        <w:t xml:space="preserve"> </w:t>
      </w:r>
      <w:r>
        <w:rPr>
          <w:rFonts w:ascii="Arial Unicode MS" w:cs="Mj_Casablanca" w:hAnsi="Arial Unicode MS" w:eastAsia="Arial Unicode MS" w:hint="cs"/>
          <w:rtl w:val="1"/>
        </w:rPr>
        <w:t xml:space="preserve">براساس شماره آن، یک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Task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Information</w:t>
      </w:r>
      <w:r>
        <w:rPr>
          <w:rtl w:val="1"/>
        </w:rPr>
        <w:t xml:space="preserve"> </w:t>
      </w:r>
      <w:r>
        <w:rPr>
          <w:rFonts w:ascii="Arial Unicode MS" w:cs="Mj_Casablanca" w:hAnsi="Arial Unicode MS" w:eastAsia="Arial Unicode MS" w:hint="cs"/>
          <w:rtl w:val="1"/>
        </w:rPr>
        <w:t>میسازیم تا هم در داکیومنت ها قرار بدیم، هم مدیریت بهتری داشته باشیم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" w:hAnsi="Arial Unicode MS" w:eastAsia="Arial Unicode MS" w:hint="cs"/>
          <w:rtl w:val="1"/>
        </w:rPr>
        <w:t xml:space="preserve">مثال تکمیل شده در صفحه </w:t>
      </w:r>
      <w:r>
        <w:rPr>
          <w:rtl w:val="0"/>
        </w:rPr>
        <w:t xml:space="preserve">23 </w:t>
      </w:r>
      <w:r>
        <w:rPr>
          <w:rFonts w:ascii="Arial Unicode MS" w:cs="Mj_Casablanca" w:hAnsi="Arial Unicode MS" w:eastAsia="Arial Unicode MS" w:hint="cs"/>
          <w:rtl w:val="1"/>
        </w:rPr>
        <w:t>فصل ۲ آمده است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" w:hAnsi="Arial Unicode MS" w:eastAsia="Arial Unicode MS" w:hint="cs"/>
          <w:rtl w:val="1"/>
        </w:rPr>
        <w:t xml:space="preserve">تخمین زمان ها با فرمول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PERT</w:t>
      </w:r>
      <w:r>
        <w:rPr>
          <w:rtl w:val="1"/>
        </w:rPr>
        <w:t xml:space="preserve"> </w:t>
      </w:r>
      <w:r>
        <w:rPr>
          <w:rFonts w:ascii="Arial Unicode MS" w:cs="Mj_Casablanca" w:hAnsi="Arial Unicode MS" w:eastAsia="Arial Unicode MS" w:hint="cs"/>
          <w:rtl w:val="1"/>
        </w:rPr>
        <w:t>انجام میشود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" w:hAnsi="Arial Unicode MS" w:eastAsia="Arial Unicode MS" w:hint="cs"/>
          <w:rtl w:val="1"/>
        </w:rPr>
        <w:t>ترتیب اولویت بندی در زیر آورده شده است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Mj_Casablanca" w:hAnsi="Arial Unicode MS" w:eastAsia="Arial Unicode MS" w:hint="cs"/>
          <w:rtl w:val="1"/>
        </w:rPr>
        <w:t>انواع اولویت بندی</w:t>
      </w:r>
      <w:r>
        <w:rPr>
          <w:rtl w:val="1"/>
        </w:rPr>
        <w:t xml:space="preserve">: </w:t>
      </w:r>
      <w:r>
        <w:rPr>
          <w:rFonts w:ascii="Arial Unicode MS" w:cs="Mj_Casablanca" w:hAnsi="Arial Unicode MS" w:eastAsia="Arial Unicode MS" w:hint="cs"/>
          <w:rtl w:val="1"/>
        </w:rPr>
        <w:t>۱</w:t>
      </w:r>
      <w:r>
        <w:rPr>
          <w:rtl w:val="1"/>
        </w:rPr>
        <w:t xml:space="preserve">) </w:t>
      </w:r>
      <w:r>
        <w:rPr>
          <w:rFonts w:ascii="Arial Unicode MS" w:cs="Mj_Casablanca" w:hAnsi="Arial Unicode MS" w:eastAsia="Arial Unicode MS" w:hint="cs"/>
          <w:rtl w:val="1"/>
        </w:rPr>
        <w:t xml:space="preserve">زیاد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|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high</w:t>
      </w:r>
      <w:r>
        <w:rPr>
          <w:rFonts w:ascii="Arial Unicode MS" w:cs="Mj_Casablanca" w:hAnsi="Arial Unicode MS" w:eastAsia="Arial Unicode MS" w:hint="cs"/>
          <w:rtl w:val="1"/>
        </w:rPr>
        <w:t xml:space="preserve"> ، ۲</w:t>
      </w:r>
      <w:r>
        <w:rPr>
          <w:rtl w:val="1"/>
        </w:rPr>
        <w:t xml:space="preserve">) </w:t>
      </w:r>
      <w:r>
        <w:rPr>
          <w:rFonts w:ascii="Arial Unicode MS" w:cs="Mj_Casablanca" w:hAnsi="Arial Unicode MS" w:eastAsia="Arial Unicode MS" w:hint="cs"/>
          <w:rtl w:val="1"/>
        </w:rPr>
        <w:t xml:space="preserve">متوسط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|</w:t>
      </w:r>
      <w:r>
        <w:rPr>
          <w:rtl w:val="1"/>
        </w:rPr>
        <w:t>‌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medium</w:t>
      </w:r>
      <w:r>
        <w:rPr>
          <w:rtl w:val="0"/>
          <w:lang w:val="en-US"/>
        </w:rPr>
        <w:t xml:space="preserve"> </w:t>
      </w:r>
      <w:r>
        <w:rPr>
          <w:rFonts w:ascii="Arial Unicode MS" w:cs="Mj_Casablanca" w:hAnsi="Arial Unicode MS" w:eastAsia="Arial Unicode MS" w:hint="cs"/>
          <w:rtl w:val="1"/>
        </w:rPr>
        <w:t>، ۳</w:t>
      </w:r>
      <w:r>
        <w:rPr>
          <w:rtl w:val="1"/>
        </w:rPr>
        <w:t xml:space="preserve">) </w:t>
      </w:r>
      <w:r>
        <w:rPr>
          <w:rFonts w:ascii="Arial Unicode MS" w:cs="Mj_Casablanca" w:hAnsi="Arial Unicode MS" w:eastAsia="Arial Unicode MS" w:hint="cs"/>
          <w:rtl w:val="1"/>
        </w:rPr>
        <w:t>کم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low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|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left"/>
        <w:rPr>
          <w:rFonts w:ascii="Chalkboard SE Regular" w:cs="Chalkboard SE Regular" w:hAnsi="Chalkboard SE Regular" w:eastAsia="Chalkboard SE Regular"/>
        </w:rPr>
      </w:pPr>
      <w:r>
        <w:rPr>
          <w:rFonts w:ascii="Chalkboard SE Regular" w:hAnsi="Chalkboard SE Regular"/>
          <w:rtl w:val="0"/>
          <w:lang w:val="en-US"/>
        </w:rPr>
        <w:t>PERT Formula:</w:t>
      </w:r>
    </w:p>
    <w:p>
      <w:pPr>
        <w:pStyle w:val="Body"/>
        <w:jc w:val="left"/>
        <w:rPr>
          <w:rFonts w:ascii="Chalkboard SE Regular" w:cs="Chalkboard SE Regular" w:hAnsi="Chalkboard SE Regular" w:eastAsia="Chalkboard SE Regular"/>
          <w:outline w:val="0"/>
          <w:color w:val="0075b9"/>
          <w:sz w:val="28"/>
          <w14:textFill>
            <w14:solidFill>
              <w14:srgbClr w14:val="0076BA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6</m:t>
              </m:r>
            </m:den>
          </m:f>
        </m:oMath>
      </m:oMathPara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988"/>
        <w:gridCol w:w="586"/>
        <w:gridCol w:w="5779"/>
      </w:tblGrid>
      <w:tr>
        <w:tblPrEx>
          <w:shd w:val="clear" w:color="auto" w:fill="auto"/>
        </w:tblPrEx>
        <w:trPr>
          <w:trHeight w:val="476" w:hRule="atLeast"/>
          <w:tblHeader/>
        </w:trPr>
        <w:tc>
          <w:tcPr>
            <w:tcW w:type="dxa" w:w="9353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Title 1"/>
              <w:jc w:val="left"/>
            </w:pPr>
            <w:r>
              <w:t>PERT calculation:</w:t>
            </w:r>
          </w:p>
        </w:tc>
      </w:tr>
      <w:tr>
        <w:tblPrEx>
          <w:shd w:val="clear" w:color="auto" w:fill="auto"/>
        </w:tblPrEx>
        <w:trPr>
          <w:trHeight w:val="399" w:hRule="atLeast"/>
        </w:trPr>
        <w:tc>
          <w:tcPr>
            <w:tcW w:type="dxa" w:w="29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halkboard SE Regular" w:hAnsi="Chalkboard SE Regular"/>
                <w:sz w:val="26"/>
                <w:szCs w:val="26"/>
                <w:rtl w:val="0"/>
              </w:rPr>
              <w:t>Optimistic estimate =</w:t>
            </w:r>
          </w:p>
        </w:tc>
        <w:tc>
          <w:tcPr>
            <w:tcW w:type="dxa" w:w="5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Chalkboard SE Regular" w:hAnsi="Chalkboard SE Regular"/>
                <w:rtl w:val="0"/>
              </w:rPr>
              <w:t>1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>
                <w:rFonts w:ascii="Chalkboard SE Regular" w:hAnsi="Chalkboard SE Regular"/>
                <w:rtl w:val="0"/>
              </w:rPr>
              <w:t>D</w:t>
            </w:r>
          </w:p>
        </w:tc>
      </w:tr>
      <w:tr>
        <w:tblPrEx>
          <w:shd w:val="clear" w:color="auto" w:fill="auto"/>
        </w:tblPrEx>
        <w:trPr>
          <w:trHeight w:val="399" w:hRule="atLeast"/>
        </w:trPr>
        <w:tc>
          <w:tcPr>
            <w:tcW w:type="dxa" w:w="298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halkboard SE Regular" w:hAnsi="Chalkboard SE Regular"/>
                <w:sz w:val="26"/>
                <w:szCs w:val="26"/>
                <w:rtl w:val="0"/>
              </w:rPr>
              <w:t>Pessimistic estimate =</w:t>
            </w:r>
          </w:p>
        </w:tc>
        <w:tc>
          <w:tcPr>
            <w:tcW w:type="dxa" w:w="585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Chalkboard SE Regular" w:hAnsi="Chalkboard SE Regular"/>
                <w:rtl w:val="0"/>
              </w:rPr>
              <w:t>7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399" w:hRule="atLeast"/>
        </w:trPr>
        <w:tc>
          <w:tcPr>
            <w:tcW w:type="dxa" w:w="29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halkboard SE Regular" w:hAnsi="Chalkboard SE Regular"/>
                <w:sz w:val="26"/>
                <w:szCs w:val="26"/>
                <w:rtl w:val="0"/>
              </w:rPr>
              <w:t>Most likely estimate =</w:t>
            </w:r>
          </w:p>
        </w:tc>
        <w:tc>
          <w:tcPr>
            <w:tcW w:type="dxa" w:w="5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Chalkboard SE Regular" w:hAnsi="Chalkboard SE Regular"/>
                <w:rtl w:val="0"/>
              </w:rPr>
              <w:t>3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399" w:hRule="atLeast"/>
        </w:trPr>
        <w:tc>
          <w:tcPr>
            <w:tcW w:type="dxa" w:w="298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halkboard SE Regular" w:hAnsi="Chalkboard SE Regular"/>
                <w:sz w:val="26"/>
                <w:szCs w:val="26"/>
                <w:rtl w:val="0"/>
              </w:rPr>
              <w:t xml:space="preserve">Weighted average </w:t>
            </w:r>
            <w:r>
              <w:rPr>
                <w:rFonts w:ascii="Chalkboard SE Regular" w:hAnsi="Chalkboard SE Regular" w:hint="default"/>
                <w:sz w:val="26"/>
                <w:szCs w:val="26"/>
                <w:rtl w:val="0"/>
              </w:rPr>
              <w:t>≈</w:t>
            </w:r>
          </w:p>
        </w:tc>
        <w:tc>
          <w:tcPr>
            <w:tcW w:type="dxa" w:w="585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Chalkboard SE Regular" w:hAnsi="Chalkboard SE Regular"/>
                <w:rtl w:val="0"/>
              </w:rPr>
              <w:t>3.3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  <w:r>
              <w:rPr/>
              <w:fldChar w:fldCharType="end" w:fldLock="0"/>
            </w:r>
          </w:p>
        </w:tc>
      </w:tr>
    </w:tbl>
    <w:p>
      <w:pPr>
        <w:pStyle w:val="Body"/>
        <w:jc w:val="left"/>
        <w:rPr>
          <w:rFonts w:ascii="Chalkboard SE Regular" w:cs="Chalkboard SE Regular" w:hAnsi="Chalkboard SE Regular" w:eastAsia="Chalkboard SE Regular"/>
        </w:rPr>
      </w:pPr>
    </w:p>
    <w:p>
      <w:pPr>
        <w:pStyle w:val="Heading"/>
        <w:jc w:val="left"/>
      </w:pPr>
      <w:r>
        <w:rPr>
          <w:rFonts w:ascii="Chalkboard SE Regular" w:hAnsi="Chalkboard SE Regular"/>
          <w:rtl w:val="0"/>
          <w:lang w:val="en-US"/>
        </w:rPr>
        <w:t>Additional Notes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halkboard SE Regular">
    <w:charset w:val="00"/>
    <w:family w:val="roman"/>
    <w:pitch w:val="default"/>
  </w:font>
  <w:font w:name="Mj_Casablanca Light">
    <w:charset w:val="00"/>
    <w:family w:val="roman"/>
    <w:pitch w:val="default"/>
  </w:font>
  <w:font w:name="Mj_Casablanca">
    <w:charset w:val="00"/>
    <w:family w:val="roman"/>
    <w:pitch w:val="default"/>
  </w:font>
  <w:font w:name="Chalkboard SE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1405/NN/NN</w:t>
    </w:r>
    <w:r>
      <w:rPr>
        <w:rtl w:val="0"/>
      </w:rPr>
      <w:tab/>
      <w:tab/>
      <w:t>CSharpers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halkboard SE Regular" w:cs="Arial Unicode MS" w:hAnsi="Chalkboard SE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919191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929292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Mj_Casablanca Light" w:cs="Arial Unicode MS" w:hAnsi="Mj_Casablanca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312" w:lineRule="auto"/>
      <w:ind w:left="0" w:right="0" w:firstLine="0"/>
      <w:jc w:val="both"/>
      <w:outlineLvl w:val="9"/>
    </w:pPr>
    <w:rPr>
      <w:rFonts w:ascii="Mj_Casablanca" w:cs="Arial Unicode MS" w:hAnsi="Mj_Casablan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single" w:color="00a1fe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144" w:lineRule="auto"/>
      <w:ind w:left="0" w:right="0" w:firstLine="0"/>
      <w:jc w:val="right"/>
      <w:outlineLvl w:val="0"/>
    </w:pPr>
    <w:rPr>
      <w:rFonts w:ascii="Mj_Casablanca" w:cs="Mj_Casablanca" w:hAnsi="Mj_Casablanca" w:eastAsia="Mj_Casablanca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30"/>
      <w:szCs w:val="3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halkboard SE Regular" w:cs="Chalkboard SE Regular" w:hAnsi="Chalkboard SE Regular" w:eastAsia="Chalkboard SE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Title 1">
    <w:name w:val="Table Title 1"/>
    <w:next w:val="Table Tit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center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