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به نام خدا</w:t>
      </w:r>
    </w:p>
    <w:p>
      <w:pPr>
        <w:pStyle w:val="Title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CSharpers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Group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Meeting</w:t>
      </w:r>
    </w:p>
    <w:p>
      <w:pPr>
        <w:pStyle w:val="Heading"/>
        <w:jc w:val="right"/>
      </w:pPr>
      <w:r>
        <w:rPr>
          <w:rFonts w:ascii="Arial Unicode MS" w:cs="Mj_Casablanca Light" w:hAnsi="Arial Unicode MS" w:eastAsia="Arial Unicode MS" w:hint="cs"/>
          <w:rtl w:val="1"/>
        </w:rPr>
        <w:t>صورت جلسه</w:t>
      </w:r>
    </w:p>
    <w:tbl>
      <w:tblPr>
        <w:bidiVisual w:val="on"/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675"/>
        <w:gridCol w:w="4675"/>
      </w:tblGrid>
      <w:tr>
        <w:tblPrEx>
          <w:shd w:val="clear" w:color="auto" w:fill="00a2ff"/>
        </w:tblPrEx>
        <w:trPr>
          <w:trHeight w:val="295" w:hRule="atLeast"/>
          <w:tblHeader/>
        </w:trPr>
        <w:tc>
          <w:tcPr>
            <w:tcW w:type="dxa" w:w="9350"/>
            <w:gridSpan w:val="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b w:val="0"/>
                <w:bCs w:val="0"/>
                <w:sz w:val="28"/>
                <w:szCs w:val="28"/>
                <w:rtl w:val="1"/>
              </w:rPr>
              <w:t>جدول مشخصات</w:t>
            </w:r>
          </w:p>
        </w:tc>
      </w:tr>
      <w:tr>
        <w:tblPrEx>
          <w:shd w:val="clear" w:color="auto" w:fill="auto"/>
        </w:tblPrEx>
        <w:trPr>
          <w:trHeight w:val="575" w:hRule="atLeast"/>
        </w:trPr>
        <w:tc>
          <w:tcPr>
            <w:tcW w:type="dxa" w:w="467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عنوان</w:t>
            </w:r>
          </w:p>
        </w:tc>
        <w:tc>
          <w:tcPr>
            <w:tcW w:type="dxa" w:w="467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تحلیل نمونه مستندات قبلی و تقسیم بندی وضایف</w:t>
            </w:r>
          </w:p>
        </w:tc>
      </w:tr>
      <w:tr>
        <w:tblPrEx>
          <w:shd w:val="clear" w:color="auto" w:fill="auto"/>
        </w:tblPrEx>
        <w:trPr>
          <w:trHeight w:val="350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شماره جلسه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1"/>
              <w:spacing w:before="0" w:after="0" w:line="240" w:lineRule="auto"/>
              <w:ind w:left="0" w:right="0" w:firstLine="0"/>
              <w:jc w:val="left"/>
              <w:outlineLvl w:val="9"/>
              <w:rPr>
                <w:rtl w:val="1"/>
              </w:rPr>
            </w:pPr>
            <w:r>
              <w:rPr>
                <w:rFonts w:ascii="Mj_Casablanca Light" w:cs="Arial Unicode MS" w:hAnsi="Mj_Casablanca Ligh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تاریخ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0"/>
                <w:cs w:val="1"/>
              </w:rPr>
              <w:t>۲</w:t>
            </w: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 xml:space="preserve"> اردیبهشت </w:t>
            </w: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0"/>
                <w:cs w:val="1"/>
              </w:rPr>
              <w:t>۱۴۰۵</w:t>
            </w:r>
            <w:r>
              <w:rPr>
                <w:rFonts w:ascii="Mj_Casablanca Light" w:hAnsi="Mj_Casablanca Light"/>
                <w:sz w:val="28"/>
                <w:szCs w:val="28"/>
                <w:rtl w:val="1"/>
              </w:rPr>
              <w:t xml:space="preserve"> - </w:t>
            </w:r>
            <w:r>
              <w:rPr>
                <w:rFonts w:ascii="Mj_Casablanca Light" w:hAnsi="Mj_Casablanca Light"/>
                <w:sz w:val="28"/>
                <w:szCs w:val="28"/>
                <w:rtl w:val="0"/>
              </w:rPr>
              <w:t>7:</w:t>
            </w: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0"/>
                <w:cs w:val="1"/>
              </w:rPr>
              <w:t>۰۰</w:t>
            </w: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 xml:space="preserve"> بعد ظهر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پلتفرم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Mj_Casablanca Light" w:hAnsi="Arial Unicode MS" w:eastAsia="Arial Unicode MS" w:hint="cs"/>
                <w:sz w:val="28"/>
                <w:szCs w:val="28"/>
                <w:rtl w:val="1"/>
              </w:rPr>
              <w:t>ویس کال بله</w:t>
            </w:r>
          </w:p>
        </w:tc>
      </w:tr>
    </w:tbl>
    <w:p>
      <w:pPr>
        <w:pStyle w:val="Body"/>
        <w:bidi w:val="1"/>
      </w:pPr>
    </w:p>
    <w:p>
      <w:pPr>
        <w:pStyle w:val="Body"/>
        <w:bidi w:val="1"/>
      </w:pPr>
    </w:p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>مواردی که در جلسه به آنها پرداخته شد</w:t>
      </w:r>
      <w:r>
        <w:rPr>
          <w:rFonts w:ascii="Mj_Casablanca Light" w:hAnsi="Mj_Casablanca Light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بررسی سه مستند ارسالی در گروه تحلیل طراحی سیستم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ها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تصمیم گیری درباره نحوه پیشبرد مستندات پروژه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بهبود تقسیم کار با الگو گیری از نمونه ها</w:t>
      </w:r>
    </w:p>
    <w:p>
      <w:pPr>
        <w:pStyle w:val="Body"/>
        <w:numPr>
          <w:ilvl w:val="0"/>
          <w:numId w:val="2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پاسخ به سوالات تیم درباره نحوه کار گیت</w:t>
      </w:r>
      <w:r>
        <w:rPr>
          <w:rFonts w:ascii="Mj_Casablanca Light" w:cs="Arial Unicode MS" w:hAnsi="Mj_Casablanca Light" w:hint="default"/>
          <w:rtl w:val="1"/>
        </w:rPr>
        <w:t>‌</w:t>
      </w:r>
      <w:r>
        <w:rPr>
          <w:rFonts w:ascii="Arial Unicode MS" w:cs="Mj_Casablanca Light" w:hAnsi="Arial Unicode MS" w:eastAsia="Arial Unicode MS" w:hint="cs"/>
          <w:rtl w:val="1"/>
        </w:rPr>
        <w:t>لب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در این جلسه ابتدا به بررسی موارد استفاده شده در مستندات نمونه ها پرداختیم و موارد زیر را مشخص کردیم</w:t>
      </w:r>
      <w:r>
        <w:rPr>
          <w:rFonts w:ascii="Mj_Casablanca Light" w:cs="Arial Unicode MS" w:hAnsi="Mj_Casablanca Light"/>
          <w:rtl w:val="1"/>
        </w:rPr>
        <w:t>:</w:t>
      </w:r>
    </w:p>
    <w:p>
      <w:pPr>
        <w:pStyle w:val="Body"/>
        <w:numPr>
          <w:ilvl w:val="0"/>
          <w:numId w:val="4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آیا باید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approval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comitte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داشته باشیم؟ چه کسی را انتخاب کنیم؟</w:t>
      </w:r>
    </w:p>
    <w:p>
      <w:pPr>
        <w:pStyle w:val="Body"/>
        <w:numPr>
          <w:ilvl w:val="1"/>
          <w:numId w:val="4"/>
        </w:numPr>
        <w:bidi w:val="1"/>
        <w:rPr>
          <w:rFonts w:ascii="Arial Unicode MS" w:cs="Mj_Casablanca Light" w:hAnsi="Arial Unicode MS" w:eastAsia="Arial Unicode MS" w:hint="cs"/>
          <w:cs w:val="1"/>
        </w:rPr>
      </w:pPr>
      <w:r>
        <w:rPr>
          <w:rFonts w:ascii="Arial Unicode MS" w:cs="Mj_Casablanca Light" w:hAnsi="Arial Unicode MS" w:eastAsia="Arial Unicode MS" w:hint="cs"/>
          <w:rtl w:val="1"/>
        </w:rPr>
        <w:t>میتوان داشت، تصمیم بر این شد که فردی را درنظر بگیریم که ایده سیستم را داد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۲</w:t>
      </w:r>
      <w:r>
        <w:rPr>
          <w:rFonts w:ascii="Mj_Casablanca Light" w:cs="Arial Unicode MS" w:hAnsi="Mj_Casablanca Light"/>
          <w:rtl w:val="1"/>
        </w:rPr>
        <w:t xml:space="preserve">.   </w:t>
      </w:r>
      <w:r>
        <w:rPr>
          <w:rFonts w:ascii="Arial Unicode MS" w:cs="Mj_Casablanca Light" w:hAnsi="Arial Unicode MS" w:eastAsia="Arial Unicode MS" w:hint="cs"/>
          <w:rtl w:val="1"/>
        </w:rPr>
        <w:t xml:space="preserve">تعیین کردیم که اولویت تحلیل امکان سنجی پروژه را کم کرده و فعلا اهمیت را به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Problem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analysis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و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cause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بدهیم</w:t>
      </w:r>
      <w:r>
        <w:rPr>
          <w:rFonts w:ascii="Mj_Casablanca Light" w:cs="Arial Unicode MS" w:hAnsi="Mj_Casablanca Light"/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۳</w:t>
      </w:r>
      <w:r>
        <w:rPr>
          <w:rFonts w:ascii="Mj_Casablanca Light" w:cs="Arial Unicode MS" w:hAnsi="Mj_Casablanca Light"/>
          <w:rtl w:val="1"/>
        </w:rPr>
        <w:t xml:space="preserve">.   </w:t>
      </w:r>
      <w:r>
        <w:rPr>
          <w:rFonts w:ascii="Arial Unicode MS" w:cs="Mj_Casablanca Light" w:hAnsi="Arial Unicode MS" w:eastAsia="Arial Unicode MS" w:hint="cs"/>
          <w:rtl w:val="1"/>
        </w:rPr>
        <w:t xml:space="preserve">هرکسی قبل انجام وظیفه خود، ابتدا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مربوطه را در شاخه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main</w:t>
      </w:r>
      <w:r>
        <w:rPr>
          <w:rFonts w:ascii="Arial Unicode MS" w:cs="Mj_Casablanca Light" w:hAnsi="Arial Unicode MS" w:eastAsia="Arial Unicode MS" w:hint="cs"/>
          <w:rtl w:val="1"/>
        </w:rPr>
        <w:t xml:space="preserve"> تکمیل کند</w:t>
      </w:r>
      <w:r>
        <w:rPr>
          <w:rFonts w:ascii="Mj_Casablanca Light" w:cs="Arial Unicode MS" w:hAnsi="Mj_Casablanca Light"/>
          <w:rtl w:val="1"/>
        </w:rPr>
        <w:t>.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همچنین به تقسیم دقیق وظایف پرداختیم که به شرح زیر است</w:t>
      </w:r>
      <w:r>
        <w:rPr>
          <w:rFonts w:ascii="Mj_Casablanca Light" w:cs="Arial Unicode MS" w:hAnsi="Mj_Casablanca Light"/>
          <w:rtl w:val="1"/>
        </w:rPr>
        <w:t>:</w:t>
      </w:r>
    </w:p>
    <w:tbl>
      <w:tblPr>
        <w:bidiVisual w:val="on"/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675"/>
        <w:gridCol w:w="4675"/>
      </w:tblGrid>
      <w:tr>
        <w:tblPrEx>
          <w:shd w:val="clear" w:color="auto" w:fill="00a2ff"/>
        </w:tblPrEx>
        <w:trPr>
          <w:trHeight w:val="294" w:hRule="atLeast"/>
          <w:tblHeader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نام مسئول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1"/>
            </w:pPr>
            <w:r>
              <w:rPr>
                <w:rFonts w:ascii="Arial Unicode MS" w:cs="Helvetica Neue" w:hAnsi="Arial Unicode MS" w:eastAsia="Arial Unicode MS" w:hint="cs"/>
                <w:rtl w:val="1"/>
              </w:rPr>
              <w:t>وظیفه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</w:pPr>
            <w:r>
              <w:rPr>
                <w:rFonts w:ascii="Arial Unicode MS" w:cs="Helvetica Neue Medium" w:hAnsi="Arial Unicode MS" w:eastAsia="Arial Unicode MS" w:hint="cs"/>
                <w:rtl w:val="1"/>
              </w:rPr>
              <w:t>ابوالفضل</w:t>
            </w:r>
          </w:p>
        </w:tc>
        <w:tc>
          <w:tcPr>
            <w:tcW w:type="dxa" w:w="467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rtl w:val="0"/>
              </w:rPr>
              <w:t xml:space="preserve">Outcome analysis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نوشتن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</w:pPr>
            <w:r>
              <w:rPr>
                <w:rFonts w:ascii="Arial Unicode MS" w:cs="Helvetica Neue Medium" w:hAnsi="Arial Unicode MS" w:eastAsia="Arial Unicode MS" w:hint="cs"/>
                <w:rtl w:val="1"/>
              </w:rPr>
              <w:t>حامد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rtl w:val="0"/>
              </w:rPr>
              <w:t xml:space="preserve">System request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نوشتن</w:t>
            </w:r>
            <w:r>
              <w:rPr>
                <w:rFonts w:ascii="Helvetica Neue" w:hAnsi="Helvetica Neue"/>
                <w:rtl w:val="0"/>
              </w:rPr>
              <w:t xml:space="preserve"> 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</w:pPr>
            <w:r>
              <w:rPr>
                <w:rFonts w:ascii="Arial Unicode MS" w:cs="Helvetica Neue Medium" w:hAnsi="Arial Unicode MS" w:eastAsia="Arial Unicode MS" w:hint="cs"/>
                <w:rtl w:val="1"/>
              </w:rPr>
              <w:t>محمد حسین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rtl w:val="0"/>
              </w:rPr>
              <w:t xml:space="preserve">Problem analysis &amp; Root cause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نوشتن</w:t>
            </w:r>
          </w:p>
        </w:tc>
      </w:tr>
      <w:tr>
        <w:tblPrEx>
          <w:shd w:val="clear" w:color="auto" w:fill="auto"/>
        </w:tblPrEx>
        <w:trPr>
          <w:trHeight w:val="483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</w:pPr>
            <w:r>
              <w:rPr>
                <w:rFonts w:ascii="Arial Unicode MS" w:cs="Helvetica Neue Medium" w:hAnsi="Arial Unicode MS" w:eastAsia="Arial Unicode MS" w:hint="cs"/>
                <w:rtl w:val="1"/>
              </w:rPr>
              <w:t>علی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rtl w:val="0"/>
              </w:rPr>
              <w:t xml:space="preserve">Technical Feasibility &amp; Organizational Feasibility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نوشتن</w:t>
            </w:r>
          </w:p>
        </w:tc>
      </w:tr>
      <w:tr>
        <w:tblPrEx>
          <w:shd w:val="clear" w:color="auto" w:fill="auto"/>
        </w:tblPrEx>
        <w:trPr>
          <w:trHeight w:val="294" w:hRule="atLeast"/>
        </w:trPr>
        <w:tc>
          <w:tcPr>
            <w:tcW w:type="dxa" w:w="467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4"/>
              <w:bidi w:val="1"/>
            </w:pPr>
            <w:r>
              <w:rPr>
                <w:rFonts w:ascii="Arial Unicode MS" w:cs="Helvetica Neue Medium" w:hAnsi="Arial Unicode MS" w:eastAsia="Arial Unicode MS" w:hint="cs"/>
                <w:rtl w:val="1"/>
              </w:rPr>
              <w:t>سجاد</w:t>
            </w:r>
          </w:p>
        </w:tc>
        <w:tc>
          <w:tcPr>
            <w:tcW w:type="dxa" w:w="467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rtl w:val="0"/>
              </w:rPr>
              <w:t xml:space="preserve">Team charter, </w:t>
            </w:r>
            <w:r>
              <w:rPr>
                <w:rFonts w:ascii="Arial Unicode MS" w:cs="Helvetica Neue" w:hAnsi="Arial Unicode MS" w:eastAsia="Arial Unicode MS" w:hint="cs"/>
                <w:rtl w:val="1"/>
              </w:rPr>
              <w:t>نوشتن صورت جلسه</w:t>
            </w:r>
          </w:p>
        </w:tc>
      </w:tr>
    </w:tbl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Mj_Casablanca Light" w:hAnsi="Arial Unicode MS" w:eastAsia="Arial Unicode MS" w:hint="cs"/>
          <w:rtl w:val="1"/>
        </w:rPr>
        <w:t>نکته</w:t>
      </w:r>
      <w:r>
        <w:rPr>
          <w:rFonts w:ascii="Mj_Casablanca Light" w:cs="Arial Unicode MS" w:hAnsi="Mj_Casablanca Light"/>
          <w:rtl w:val="1"/>
        </w:rPr>
        <w:t xml:space="preserve">: </w:t>
      </w:r>
      <w:r>
        <w:rPr>
          <w:rFonts w:ascii="Arial Unicode MS" w:cs="Mj_Casablanca Light" w:hAnsi="Arial Unicode MS" w:eastAsia="Arial Unicode MS" w:hint="cs"/>
          <w:rtl w:val="1"/>
        </w:rPr>
        <w:t>مسئول هر وظیفه در آینده در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cs="Arial Unicode MS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>لحاظ میشود</w:t>
      </w:r>
      <w:r>
        <w:rPr>
          <w:rFonts w:ascii="Mj_Casablanca Light" w:cs="Arial Unicode MS" w:hAnsi="Mj_Casablanca Light"/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Mj_Casablanca Light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Mj_Casablanca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