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C720A" w14:textId="77777777" w:rsidR="00256D30" w:rsidRDefault="00000000">
      <w:pPr>
        <w:pStyle w:val="Title"/>
      </w:pPr>
      <w:r>
        <w:rPr>
          <w:rtl/>
        </w:rPr>
        <w:t xml:space="preserve"> </w:t>
      </w:r>
      <w:r>
        <w:t>Task Information</w:t>
      </w:r>
    </w:p>
    <w:tbl>
      <w:tblPr>
        <w:tblW w:w="934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472C4"/>
        <w:tblLayout w:type="fixed"/>
        <w:tblLook w:val="04A0" w:firstRow="1" w:lastRow="0" w:firstColumn="1" w:lastColumn="0" w:noHBand="0" w:noVBand="1"/>
      </w:tblPr>
      <w:tblGrid>
        <w:gridCol w:w="4670"/>
        <w:gridCol w:w="4670"/>
      </w:tblGrid>
      <w:tr w:rsidR="00256D30" w14:paraId="3932FE6B" w14:textId="77777777">
        <w:trPr>
          <w:trHeight w:val="436"/>
          <w:tblHeader/>
        </w:trPr>
        <w:tc>
          <w:tcPr>
            <w:tcW w:w="9340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4472C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AFB802" w14:textId="77777777" w:rsidR="00256D30" w:rsidRDefault="00000000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/>
              <w:jc w:val="center"/>
              <w:outlineLvl w:val="0"/>
            </w:pPr>
            <w:r>
              <w:rPr>
                <w:rFonts w:ascii="Calibri" w:hAnsi="Calibri" w:cs="Arial Unicode MS"/>
                <w:b/>
                <w:bCs/>
                <w:color w:val="FFFFFF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Workplan Information</w:t>
            </w:r>
          </w:p>
        </w:tc>
      </w:tr>
      <w:tr w:rsidR="00256D30" w14:paraId="61F7DC1A" w14:textId="77777777">
        <w:tblPrEx>
          <w:shd w:val="clear" w:color="auto" w:fill="CDD4E9"/>
        </w:tblPrEx>
        <w:trPr>
          <w:trHeight w:val="881"/>
        </w:trPr>
        <w:tc>
          <w:tcPr>
            <w:tcW w:w="467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7129A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Name of the task</w:t>
            </w:r>
          </w:p>
        </w:tc>
        <w:tc>
          <w:tcPr>
            <w:tcW w:w="467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71A5F1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Make Use-case diagrams for five actors</w:t>
            </w:r>
          </w:p>
        </w:tc>
      </w:tr>
      <w:tr w:rsidR="00256D30" w14:paraId="0B1B8461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C3AB35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Start date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8C0151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1405/2/12</w:t>
            </w:r>
          </w:p>
        </w:tc>
      </w:tr>
      <w:tr w:rsidR="00256D30" w14:paraId="2E159AC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B22BC5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Completion date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5F6B1" w14:textId="77777777" w:rsidR="00256D30" w:rsidRDefault="00256D30"/>
        </w:tc>
      </w:tr>
      <w:tr w:rsidR="00256D30" w14:paraId="0F90AAE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F79CC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Person assigned to the task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5045C0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Team</w:t>
            </w:r>
          </w:p>
        </w:tc>
      </w:tr>
      <w:tr w:rsidR="00256D30" w14:paraId="53C3D723" w14:textId="77777777">
        <w:tblPrEx>
          <w:shd w:val="clear" w:color="auto" w:fill="CDD4E9"/>
        </w:tblPrEx>
        <w:trPr>
          <w:trHeight w:val="861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F8EC5B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Deliverable(s)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03EBE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Folder containing 5 use-case diagrams</w:t>
            </w:r>
          </w:p>
        </w:tc>
      </w:tr>
      <w:tr w:rsidR="00256D30" w14:paraId="48B8EB41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14AEF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Completion status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4477E8" w14:textId="5732704E" w:rsidR="00256D30" w:rsidRDefault="00905886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In progress</w:t>
            </w:r>
          </w:p>
        </w:tc>
      </w:tr>
      <w:tr w:rsidR="00256D30" w14:paraId="321A825A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5ECA2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Priority*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F402C1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Medium</w:t>
            </w:r>
          </w:p>
        </w:tc>
      </w:tr>
      <w:tr w:rsidR="00256D30" w14:paraId="544E61DA" w14:textId="77777777">
        <w:tblPrEx>
          <w:shd w:val="clear" w:color="auto" w:fill="CDD4E9"/>
        </w:tblPrEx>
        <w:trPr>
          <w:trHeight w:val="861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07812D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Resources that are needed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363F4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 xml:space="preserve">Teacher’s notes, </w:t>
            </w:r>
            <w:proofErr w:type="spellStart"/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Sparx</w:t>
            </w:r>
            <w:proofErr w:type="spellEnd"/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 xml:space="preserve"> Enterprise Architect</w:t>
            </w:r>
          </w:p>
        </w:tc>
      </w:tr>
      <w:tr w:rsidR="00256D30" w14:paraId="64BBCC04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CDCB5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Estimated time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7BF6E7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2 hours 15 minutes</w:t>
            </w:r>
          </w:p>
        </w:tc>
      </w:tr>
      <w:tr w:rsidR="00256D30" w14:paraId="26FD3E08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8E95F7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Actual time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BD668" w14:textId="77777777" w:rsidR="00256D30" w:rsidRDefault="00256D30"/>
        </w:tc>
      </w:tr>
      <w:tr w:rsidR="00C7343E" w14:paraId="75420223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EA17A6" w14:textId="2657C4AE" w:rsidR="00C7343E" w:rsidRDefault="00C7343E">
            <w:pPr>
              <w:suppressAutoHyphens/>
              <w:outlineLvl w:val="0"/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Deadline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99EDBB" w14:textId="1417762B" w:rsidR="00C7343E" w:rsidRDefault="00C7343E">
            <w:r>
              <w:t xml:space="preserve">Monday </w:t>
            </w:r>
            <w:r w:rsidR="00FF277D">
              <w:t xml:space="preserve">night </w:t>
            </w:r>
            <w:r>
              <w:t>1405/2/14</w:t>
            </w:r>
          </w:p>
        </w:tc>
      </w:tr>
      <w:tr w:rsidR="00256D30" w14:paraId="4518F41D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1821C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Related WBS number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957C5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25</w:t>
            </w:r>
          </w:p>
        </w:tc>
      </w:tr>
      <w:tr w:rsidR="00256D30" w14:paraId="61F90E99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59C450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Branch name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CD31B7" w14:textId="77777777" w:rsidR="00256D30" w:rsidRDefault="00000000">
            <w:pPr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6"/>
                <w:szCs w:val="36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Doc/UCD</w:t>
            </w:r>
          </w:p>
        </w:tc>
      </w:tr>
    </w:tbl>
    <w:p w14:paraId="2AB1EA9C" w14:textId="77777777" w:rsidR="00256D30" w:rsidRDefault="00256D30">
      <w:pPr>
        <w:pStyle w:val="Body"/>
      </w:pPr>
    </w:p>
    <w:p w14:paraId="06823326" w14:textId="77777777" w:rsidR="00256D30" w:rsidRDefault="00000000">
      <w:pPr>
        <w:pStyle w:val="Heading"/>
        <w:jc w:val="right"/>
        <w:rPr>
          <w:rFonts w:ascii="Mj_Casablanca" w:eastAsia="Mj_Casablanca" w:hAnsi="Mj_Casablanca" w:cs="Mj_Casablanca" w:hint="default"/>
        </w:rPr>
      </w:pPr>
      <w:proofErr w:type="spellStart"/>
      <w:r>
        <w:rPr>
          <w:rFonts w:cs="Mj_Casablanca"/>
          <w:rtl/>
        </w:rPr>
        <w:t>توضیحات</w:t>
      </w:r>
      <w:proofErr w:type="spellEnd"/>
      <w:r>
        <w:rPr>
          <w:rFonts w:ascii="Mj_Casablanca" w:hAnsi="Mj_Casablanca"/>
          <w:rtl/>
        </w:rPr>
        <w:t>:</w:t>
      </w:r>
    </w:p>
    <w:p w14:paraId="4BF0EF6D" w14:textId="77777777" w:rsidR="00256D30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rtl/>
        </w:rPr>
        <w:t>برای</w:t>
      </w:r>
      <w:proofErr w:type="spellEnd"/>
      <w:r>
        <w:rPr>
          <w:rFonts w:ascii="Arial Unicode MS" w:hAnsi="Arial Unicode MS" w:cs="Mj_Casablanca Light" w:hint="cs"/>
          <w:rtl/>
        </w:rPr>
        <w:t xml:space="preserve"> هر </w:t>
      </w:r>
      <w:proofErr w:type="spellStart"/>
      <w:r>
        <w:rPr>
          <w:rFonts w:ascii="Arial Unicode MS" w:hAnsi="Arial Unicode MS" w:cs="Mj_Casablanca Light" w:hint="cs"/>
          <w:rtl/>
        </w:rPr>
        <w:t>تسک</w:t>
      </w:r>
      <w:proofErr w:type="spellEnd"/>
      <w:r>
        <w:rPr>
          <w:rFonts w:ascii="Arial Unicode MS" w:hAnsi="Arial Unicode MS" w:cs="Mj_Casablanca Light" w:hint="cs"/>
          <w:rtl/>
        </w:rPr>
        <w:t xml:space="preserve"> در </w:t>
      </w:r>
      <w:r>
        <w:rPr>
          <w:rFonts w:ascii="Arial Unicode MS" w:hAnsi="Arial Unicode MS"/>
        </w:rPr>
        <w:t>WBS</w:t>
      </w:r>
      <w:r>
        <w:rPr>
          <w:rFonts w:ascii="Mj_Casablanca Light" w:hAnsi="Mj_Casablanca Light"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براساس</w:t>
      </w:r>
      <w:proofErr w:type="spellEnd"/>
      <w:r>
        <w:rPr>
          <w:rFonts w:ascii="Arial Unicode MS" w:hAnsi="Arial Unicode MS" w:cs="Mj_Casablanca Light" w:hint="cs"/>
          <w:rtl/>
        </w:rPr>
        <w:t xml:space="preserve"> شماره آن، </w:t>
      </w:r>
      <w:proofErr w:type="spellStart"/>
      <w:r>
        <w:rPr>
          <w:rFonts w:ascii="Arial Unicode MS" w:hAnsi="Arial Unicode MS" w:cs="Mj_Casablanca Light" w:hint="cs"/>
          <w:rtl/>
        </w:rPr>
        <w:t>یک</w:t>
      </w:r>
      <w:proofErr w:type="spellEnd"/>
      <w:r>
        <w:rPr>
          <w:rFonts w:ascii="Arial Unicode MS" w:hAnsi="Arial Unicode MS" w:cs="Mj_Casablanca Light" w:hint="cs"/>
          <w:rtl/>
        </w:rPr>
        <w:t xml:space="preserve"> </w:t>
      </w:r>
      <w:r>
        <w:rPr>
          <w:rFonts w:ascii="Arial Unicode MS" w:hAnsi="Arial Unicode MS"/>
        </w:rPr>
        <w:t>Task</w:t>
      </w:r>
      <w:r>
        <w:rPr>
          <w:rFonts w:ascii="Mj_Casablanca Light" w:hAnsi="Mj_Casablanca Light"/>
        </w:rPr>
        <w:t xml:space="preserve"> </w:t>
      </w:r>
      <w:r>
        <w:rPr>
          <w:rFonts w:ascii="Arial Unicode MS" w:hAnsi="Arial Unicode MS"/>
        </w:rPr>
        <w:t>Information</w:t>
      </w:r>
      <w:r>
        <w:rPr>
          <w:rFonts w:ascii="Arial Unicode MS" w:hAnsi="Arial Unicode MS" w:cs="Mj_Casablanca Light" w:hint="cs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میسازیم</w:t>
      </w:r>
      <w:proofErr w:type="spellEnd"/>
      <w:r>
        <w:rPr>
          <w:rFonts w:ascii="Arial Unicode MS" w:hAnsi="Arial Unicode MS" w:cs="Mj_Casablanca Light" w:hint="cs"/>
          <w:rtl/>
        </w:rPr>
        <w:t xml:space="preserve"> تا هم در </w:t>
      </w:r>
      <w:proofErr w:type="spellStart"/>
      <w:r>
        <w:rPr>
          <w:rFonts w:ascii="Arial Unicode MS" w:hAnsi="Arial Unicode MS" w:cs="Mj_Casablanca Light" w:hint="cs"/>
          <w:rtl/>
        </w:rPr>
        <w:t>داکیومنت</w:t>
      </w:r>
      <w:proofErr w:type="spellEnd"/>
      <w:r>
        <w:rPr>
          <w:rFonts w:ascii="Arial Unicode MS" w:hAnsi="Arial Unicode MS" w:cs="Mj_Casablanca Light" w:hint="cs"/>
          <w:rtl/>
        </w:rPr>
        <w:t xml:space="preserve"> ها قرار </w:t>
      </w:r>
      <w:proofErr w:type="spellStart"/>
      <w:r>
        <w:rPr>
          <w:rFonts w:ascii="Arial Unicode MS" w:hAnsi="Arial Unicode MS" w:cs="Mj_Casablanca Light" w:hint="cs"/>
          <w:rtl/>
        </w:rPr>
        <w:t>بدیم</w:t>
      </w:r>
      <w:proofErr w:type="spellEnd"/>
      <w:r>
        <w:rPr>
          <w:rFonts w:ascii="Arial Unicode MS" w:hAnsi="Arial Unicode MS" w:cs="Mj_Casablanca Light" w:hint="cs"/>
          <w:rtl/>
        </w:rPr>
        <w:t xml:space="preserve">، هم </w:t>
      </w:r>
      <w:proofErr w:type="spellStart"/>
      <w:r>
        <w:rPr>
          <w:rFonts w:ascii="Arial Unicode MS" w:hAnsi="Arial Unicode MS" w:cs="Mj_Casablanca Light" w:hint="cs"/>
          <w:rtl/>
        </w:rPr>
        <w:t>مدیریت</w:t>
      </w:r>
      <w:proofErr w:type="spellEnd"/>
      <w:r>
        <w:rPr>
          <w:rFonts w:ascii="Arial Unicode MS" w:hAnsi="Arial Unicode MS" w:cs="Mj_Casablanca Light" w:hint="cs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بهتری</w:t>
      </w:r>
      <w:proofErr w:type="spellEnd"/>
      <w:r>
        <w:rPr>
          <w:rFonts w:ascii="Arial Unicode MS" w:hAnsi="Arial Unicode MS" w:cs="Mj_Casablanca Light" w:hint="cs"/>
          <w:rtl/>
        </w:rPr>
        <w:t xml:space="preserve"> داشته </w:t>
      </w:r>
      <w:proofErr w:type="spellStart"/>
      <w:r>
        <w:rPr>
          <w:rFonts w:ascii="Arial Unicode MS" w:hAnsi="Arial Unicode MS" w:cs="Mj_Casablanca Light" w:hint="cs"/>
          <w:rtl/>
        </w:rPr>
        <w:t>باشیم</w:t>
      </w:r>
      <w:proofErr w:type="spellEnd"/>
      <w:r>
        <w:rPr>
          <w:rFonts w:ascii="Mj_Casablanca Light" w:hAnsi="Mj_Casablanca Light"/>
        </w:rPr>
        <w:t>.</w:t>
      </w:r>
    </w:p>
    <w:p w14:paraId="751E1265" w14:textId="77777777" w:rsidR="00256D30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 xml:space="preserve">مثال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تکمیل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شده در صفحه </w:t>
      </w:r>
      <w:r>
        <w:rPr>
          <w:rFonts w:ascii="Mj_Casablanca Light" w:hAnsi="Mj_Casablanca Light"/>
          <w:u w:color="EE0000"/>
        </w:rPr>
        <w:t xml:space="preserve">23 </w:t>
      </w:r>
      <w:r>
        <w:rPr>
          <w:rFonts w:ascii="Arial Unicode MS" w:hAnsi="Arial Unicode MS" w:cs="Mj_Casablanca Light" w:hint="cs"/>
          <w:u w:color="EE0000"/>
          <w:rtl/>
        </w:rPr>
        <w:t xml:space="preserve">فصل ۲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آمده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است</w:t>
      </w:r>
      <w:r>
        <w:rPr>
          <w:rFonts w:ascii="Mj_Casablanca Light" w:hAnsi="Mj_Casablanca Light"/>
          <w:u w:color="EE0000"/>
          <w:rtl/>
        </w:rPr>
        <w:t>.</w:t>
      </w:r>
    </w:p>
    <w:p w14:paraId="1DB498D1" w14:textId="77777777" w:rsidR="00256D30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u w:color="EE0000"/>
          <w:rtl/>
        </w:rPr>
        <w:t>تخمین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زمان ها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با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فرمول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r>
        <w:rPr>
          <w:rFonts w:ascii="Arial Unicode MS" w:hAnsi="Arial Unicode MS"/>
          <w:u w:color="EE0000"/>
        </w:rPr>
        <w:t>PERT</w:t>
      </w:r>
      <w:r>
        <w:rPr>
          <w:rFonts w:ascii="Mj_Casablanca Light" w:hAnsi="Mj_Casablanca Light"/>
          <w:u w:color="EE0000"/>
        </w:rPr>
        <w:t xml:space="preserve"> </w:t>
      </w:r>
      <w:r>
        <w:rPr>
          <w:rFonts w:ascii="Arial Unicode MS" w:hAnsi="Arial Unicode MS" w:cs="Mj_Casablanca Light" w:hint="cs"/>
          <w:u w:color="EE0000"/>
          <w:rtl/>
        </w:rPr>
        <w:t xml:space="preserve">انجام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میشود</w:t>
      </w:r>
      <w:proofErr w:type="spellEnd"/>
      <w:r>
        <w:rPr>
          <w:rFonts w:ascii="Mj_Casablanca Light" w:hAnsi="Mj_Casablanca Light"/>
          <w:u w:color="EE0000"/>
          <w:rtl/>
        </w:rPr>
        <w:t>.</w:t>
      </w:r>
    </w:p>
    <w:p w14:paraId="34574199" w14:textId="77777777" w:rsidR="00256D30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u w:color="EE0000"/>
          <w:rtl/>
        </w:rPr>
        <w:t>ترتیب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اولویت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بندی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در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زیر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آورده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شده است</w:t>
      </w:r>
      <w:r>
        <w:rPr>
          <w:rFonts w:ascii="Mj_Casablanca Light" w:hAnsi="Mj_Casablanca Light"/>
          <w:u w:color="EE0000"/>
          <w:rtl/>
        </w:rPr>
        <w:t>:</w:t>
      </w:r>
    </w:p>
    <w:p w14:paraId="127C62DA" w14:textId="77777777" w:rsidR="00256D30" w:rsidRDefault="00000000">
      <w:pPr>
        <w:pStyle w:val="Body"/>
        <w:bidi/>
        <w:jc w:val="right"/>
        <w:rPr>
          <w:rtl/>
        </w:rPr>
      </w:pPr>
      <w:r>
        <w:rPr>
          <w:rFonts w:ascii="Chalkboard SE Bold" w:hAnsi="Chalkboard SE Bold"/>
          <w:u w:color="EE0000"/>
        </w:rPr>
        <w:lastRenderedPageBreak/>
        <w:t>Priority ratings: 1. High, 2. Medium, 3. Low</w:t>
      </w:r>
      <w:r>
        <w:rPr>
          <w:rFonts w:ascii="Arial Unicode MS" w:hAnsi="Arial Unicode MS"/>
          <w:u w:color="EE0000"/>
        </w:rPr>
        <w:br w:type="page"/>
      </w:r>
    </w:p>
    <w:p w14:paraId="48E8F79F" w14:textId="77777777" w:rsidR="00256D30" w:rsidRDefault="00000000">
      <w:pPr>
        <w:pStyle w:val="Heading"/>
        <w:rPr>
          <w:rFonts w:hint="default"/>
        </w:rPr>
      </w:pPr>
      <w:r>
        <w:rPr>
          <w:rFonts w:ascii="Chalkboard SE Bold" w:hAnsi="Chalkboard SE Bold" w:cs="Arial Unicode MS"/>
        </w:rPr>
        <w:lastRenderedPageBreak/>
        <w:t>PERT formula:</w:t>
      </w:r>
    </w:p>
    <w:p w14:paraId="2C7071F8" w14:textId="77777777" w:rsidR="00256D30" w:rsidRDefault="00000000">
      <w:pPr>
        <w:pStyle w:val="Body"/>
        <w:rPr>
          <w:rFonts w:ascii="Chalkboard SE Regular" w:eastAsia="Chalkboard SE Regular" w:hAnsi="Chalkboard SE Regular" w:cs="Chalkboard SE Regular"/>
          <w:color w:val="ED7D31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D7D31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D7D31"/>
                </w:rPr>
              </m:ctrlPr>
            </m:fPr>
            <m:num>
              <m:r>
                <w:rPr>
                  <w:rFonts w:ascii="Cambria Math" w:hAnsi="Cambria Math"/>
                  <w:color w:val="ED7D31"/>
                </w:rPr>
                <m:t>optimisticEstimate+(4×mostLikelyEstimate)+pessimisticEstimate</m:t>
              </m:r>
            </m:num>
            <m:den>
              <m:r>
                <w:rPr>
                  <w:rFonts w:ascii="Cambria Math" w:hAnsi="Cambria Math"/>
                  <w:color w:val="ED7D31"/>
                </w:rPr>
                <m:t>6</m:t>
              </m:r>
            </m:den>
          </m:f>
        </m:oMath>
      </m:oMathPara>
    </w:p>
    <w:p w14:paraId="70D0FD73" w14:textId="77777777" w:rsidR="00256D30" w:rsidRDefault="00000000">
      <w:pPr>
        <w:pStyle w:val="Body"/>
        <w:rPr>
          <w:rFonts w:ascii="Chalkboard SE Bold" w:eastAsia="Chalkboard SE Bold" w:hAnsi="Chalkboard SE Bold" w:cs="Chalkboard SE Bold"/>
          <w:color w:val="4472C4"/>
          <w:sz w:val="28"/>
          <w:szCs w:val="28"/>
          <w:u w:color="EE0000"/>
        </w:rPr>
      </w:pPr>
      <w:r>
        <w:rPr>
          <w:rFonts w:ascii="Chalkboard SE Bold" w:hAnsi="Chalkboard SE Bold"/>
          <w:color w:val="4472C4"/>
          <w:sz w:val="28"/>
          <w:szCs w:val="28"/>
          <w:u w:color="EE0000"/>
          <w:lang w:val="fr-FR"/>
        </w:rPr>
        <w:t xml:space="preserve">PERT </w:t>
      </w:r>
      <w:proofErr w:type="spellStart"/>
      <w:r>
        <w:rPr>
          <w:rFonts w:ascii="Chalkboard SE Bold" w:hAnsi="Chalkboard SE Bold"/>
          <w:color w:val="4472C4"/>
          <w:sz w:val="28"/>
          <w:szCs w:val="28"/>
          <w:u w:color="EE0000"/>
          <w:lang w:val="fr-FR"/>
        </w:rPr>
        <w:t>calculation</w:t>
      </w:r>
      <w:proofErr w:type="spellEnd"/>
    </w:p>
    <w:p w14:paraId="1C981420" w14:textId="77777777" w:rsidR="00256D30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Optimistic estimate = 1hour</w:t>
      </w:r>
    </w:p>
    <w:p w14:paraId="1148BFF5" w14:textId="77777777" w:rsidR="00256D30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  <w:lang w:val="it-IT"/>
        </w:rPr>
      </w:pPr>
      <w:proofErr w:type="spellStart"/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>Pessimistic</w:t>
      </w:r>
      <w:proofErr w:type="spellEnd"/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 xml:space="preserve"> estimate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= 4hours</w:t>
      </w:r>
    </w:p>
    <w:p w14:paraId="2EF8D38D" w14:textId="77777777" w:rsidR="00256D30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Most likely estimate = 2hours</w:t>
      </w:r>
    </w:p>
    <w:p w14:paraId="1AD88EE2" w14:textId="77777777" w:rsidR="00256D30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Weighted average ≈ 2 hours 15 minutes </w:t>
      </w:r>
    </w:p>
    <w:sectPr w:rsidR="00256D3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9EA8A" w14:textId="77777777" w:rsidR="000D0D13" w:rsidRDefault="000D0D13">
      <w:r>
        <w:separator/>
      </w:r>
    </w:p>
  </w:endnote>
  <w:endnote w:type="continuationSeparator" w:id="0">
    <w:p w14:paraId="385AB146" w14:textId="77777777" w:rsidR="000D0D13" w:rsidRDefault="000D0D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halkboard SE Bold">
    <w:altName w:val="Chalkboard SE"/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Mj_Casablanca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halkboard SE"/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B7A57" w14:textId="77777777" w:rsidR="00256D30" w:rsidRDefault="00256D30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A2649" w14:textId="77777777" w:rsidR="000D0D13" w:rsidRDefault="000D0D13">
      <w:r>
        <w:separator/>
      </w:r>
    </w:p>
  </w:footnote>
  <w:footnote w:type="continuationSeparator" w:id="0">
    <w:p w14:paraId="3B5506FF" w14:textId="77777777" w:rsidR="000D0D13" w:rsidRDefault="000D0D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C98A" w14:textId="77777777" w:rsidR="00256D30" w:rsidRDefault="00256D30">
    <w:pPr>
      <w:pStyle w:val="Header"/>
      <w:tabs>
        <w:tab w:val="clear" w:pos="9360"/>
        <w:tab w:val="right" w:pos="9340"/>
      </w:tabs>
      <w:bidi/>
      <w:jc w:val="center"/>
      <w:rPr>
        <w:color w:val="4472C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84B47"/>
    <w:multiLevelType w:val="hybridMultilevel"/>
    <w:tmpl w:val="98EAD26A"/>
    <w:numStyleLink w:val="ImportedStyle1"/>
  </w:abstractNum>
  <w:abstractNum w:abstractNumId="1" w15:restartNumberingAfterBreak="0">
    <w:nsid w:val="661F0D53"/>
    <w:multiLevelType w:val="hybridMultilevel"/>
    <w:tmpl w:val="98EAD26A"/>
    <w:styleLink w:val="ImportedStyle1"/>
    <w:lvl w:ilvl="0" w:tplc="E5D8121A">
      <w:start w:val="1"/>
      <w:numFmt w:val="bullet"/>
      <w:lvlText w:val="·"/>
      <w:lvlJc w:val="left"/>
      <w:pPr>
        <w:ind w:left="66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 w:tplc="C212D568">
      <w:start w:val="1"/>
      <w:numFmt w:val="bullet"/>
      <w:lvlText w:val="o"/>
      <w:lvlJc w:val="left"/>
      <w:pPr>
        <w:ind w:left="138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 w:tplc="73A0590E">
      <w:start w:val="1"/>
      <w:numFmt w:val="bullet"/>
      <w:lvlText w:val="▪"/>
      <w:lvlJc w:val="left"/>
      <w:pPr>
        <w:ind w:left="21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 w:tplc="DF9AAC02">
      <w:start w:val="1"/>
      <w:numFmt w:val="bullet"/>
      <w:lvlText w:val="·"/>
      <w:lvlJc w:val="left"/>
      <w:pPr>
        <w:ind w:left="282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 w:tplc="61321B9C">
      <w:start w:val="1"/>
      <w:numFmt w:val="bullet"/>
      <w:lvlText w:val="o"/>
      <w:lvlJc w:val="left"/>
      <w:pPr>
        <w:ind w:left="354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 w:tplc="84B48EB0">
      <w:start w:val="1"/>
      <w:numFmt w:val="bullet"/>
      <w:lvlText w:val="▪"/>
      <w:lvlJc w:val="left"/>
      <w:pPr>
        <w:ind w:left="426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 w:tplc="9E080BC0">
      <w:start w:val="1"/>
      <w:numFmt w:val="bullet"/>
      <w:lvlText w:val="·"/>
      <w:lvlJc w:val="left"/>
      <w:pPr>
        <w:ind w:left="498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 w:tplc="211CB306">
      <w:start w:val="1"/>
      <w:numFmt w:val="bullet"/>
      <w:lvlText w:val="o"/>
      <w:lvlJc w:val="left"/>
      <w:pPr>
        <w:ind w:left="57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 w:tplc="A2FC3448">
      <w:start w:val="1"/>
      <w:numFmt w:val="bullet"/>
      <w:lvlText w:val="▪"/>
      <w:lvlJc w:val="left"/>
      <w:pPr>
        <w:ind w:left="642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945646294">
    <w:abstractNumId w:val="1"/>
  </w:num>
  <w:num w:numId="2" w16cid:durableId="2116288744">
    <w:abstractNumId w:val="0"/>
  </w:num>
  <w:num w:numId="3" w16cid:durableId="1360930868">
    <w:abstractNumId w:val="0"/>
    <w:lvlOverride w:ilvl="0">
      <w:lvl w:ilvl="0" w:tplc="885A7FF2">
        <w:start w:val="1"/>
        <w:numFmt w:val="bullet"/>
        <w:lvlText w:val="·"/>
        <w:lvlJc w:val="left"/>
        <w:pPr>
          <w:ind w:left="66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F5206F9C">
        <w:start w:val="1"/>
        <w:numFmt w:val="bullet"/>
        <w:lvlText w:val="o"/>
        <w:lvlJc w:val="left"/>
        <w:pPr>
          <w:ind w:left="138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4AAE8A2A">
        <w:start w:val="1"/>
        <w:numFmt w:val="bullet"/>
        <w:lvlText w:val="▪"/>
        <w:lvlJc w:val="left"/>
        <w:pPr>
          <w:ind w:left="21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B9A324E">
        <w:start w:val="1"/>
        <w:numFmt w:val="bullet"/>
        <w:lvlText w:val="·"/>
        <w:lvlJc w:val="left"/>
        <w:pPr>
          <w:ind w:left="282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30405280">
        <w:start w:val="1"/>
        <w:numFmt w:val="bullet"/>
        <w:lvlText w:val="o"/>
        <w:lvlJc w:val="left"/>
        <w:pPr>
          <w:ind w:left="354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26C3E06">
        <w:start w:val="1"/>
        <w:numFmt w:val="bullet"/>
        <w:lvlText w:val="▪"/>
        <w:lvlJc w:val="left"/>
        <w:pPr>
          <w:ind w:left="426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C936AF92">
        <w:start w:val="1"/>
        <w:numFmt w:val="bullet"/>
        <w:lvlText w:val="·"/>
        <w:lvlJc w:val="left"/>
        <w:pPr>
          <w:ind w:left="498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14BA9D9E">
        <w:start w:val="1"/>
        <w:numFmt w:val="bullet"/>
        <w:lvlText w:val="o"/>
        <w:lvlJc w:val="left"/>
        <w:pPr>
          <w:ind w:left="57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65BA0278">
        <w:start w:val="1"/>
        <w:numFmt w:val="bullet"/>
        <w:lvlText w:val="▪"/>
        <w:lvlJc w:val="left"/>
        <w:pPr>
          <w:ind w:left="642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D30"/>
    <w:rsid w:val="000D0D13"/>
    <w:rsid w:val="00256D30"/>
    <w:rsid w:val="00463A87"/>
    <w:rsid w:val="00597E6D"/>
    <w:rsid w:val="00804A46"/>
    <w:rsid w:val="00905886"/>
    <w:rsid w:val="00C7343E"/>
    <w:rsid w:val="00E3330D"/>
    <w:rsid w:val="00EB11B3"/>
    <w:rsid w:val="00FF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3F4B6F"/>
  <w15:docId w15:val="{392EF150-21A1-C947-9B2C-563EA251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  <w:jc w:val="center"/>
    </w:pPr>
    <w:rPr>
      <w:rFonts w:ascii="Calibri" w:hAnsi="Calibri" w:cs="Arial Unicode MS"/>
      <w:b/>
      <w:bCs/>
      <w:color w:val="ED7D31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keepLines/>
      <w:pBdr>
        <w:top w:val="single" w:sz="24" w:space="6" w:color="365B9C"/>
      </w:pBdr>
      <w:spacing w:before="360" w:after="80" w:line="278" w:lineRule="auto"/>
      <w:outlineLvl w:val="0"/>
    </w:pPr>
    <w:rPr>
      <w:rFonts w:ascii="Arial Unicode MS" w:hAnsi="Arial Unicode MS" w:cs="Chalkboard SE Bold" w:hint="cs"/>
      <w:color w:val="ED7D31"/>
      <w:kern w:val="2"/>
      <w:sz w:val="28"/>
      <w:szCs w:val="28"/>
      <w:u w:color="EE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161</Words>
  <Characters>923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4</cp:revision>
  <dcterms:created xsi:type="dcterms:W3CDTF">2026-05-02T16:03:00Z</dcterms:created>
  <dcterms:modified xsi:type="dcterms:W3CDTF">2026-05-05T08:54:00Z</dcterms:modified>
</cp:coreProperties>
</file>