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bidiVisual w:val="on"/>
        <w:tblW w:w="9335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66"/>
        <w:gridCol w:w="4669"/>
      </w:tblGrid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9335"/>
            <w:gridSpan w:val="2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8eaadb" w:sz="4" w:space="0" w:shadow="0" w:frame="0"/>
              <w:right w:val="single" w:color="4472c4" w:sz="4" w:space="0" w:shadow="0" w:frame="0"/>
            </w:tcBorders>
            <w:shd w:val="clear" w:color="auto" w:fill="4472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Network Diagram Implementation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Name of the task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1405/01/31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Start date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Completion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Abolfazl Vaziri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Person assigned to the task</w:t>
            </w:r>
          </w:p>
        </w:tc>
      </w:tr>
      <w:tr>
        <w:tblPrEx>
          <w:shd w:val="clear" w:color="auto" w:fill="cdd4e9"/>
        </w:tblPrEx>
        <w:trPr>
          <w:trHeight w:val="64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First version of project network diagram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Deliverable(s)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 Progress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Completion status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Medium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Priority*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Enterprise Architect, Project WBS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Resources that are needed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rtl w:val="0"/>
                <w:lang w:val="en-US"/>
              </w:rPr>
              <w:t>???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Estimated time</w:t>
            </w:r>
          </w:p>
        </w:tc>
      </w:tr>
      <w:tr>
        <w:tblPrEx>
          <w:shd w:val="clear" w:color="auto" w:fill="cdd4e9"/>
        </w:tblPrEx>
        <w:trPr>
          <w:trHeight w:val="321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libri" w:hAnsi="Calibri"/>
                <w:sz w:val="28"/>
                <w:szCs w:val="28"/>
                <w:shd w:val="nil" w:color="auto" w:fill="auto"/>
                <w:rtl w:val="0"/>
                <w:lang w:val="en-US"/>
              </w:rPr>
              <w:t>Actual time</w:t>
            </w:r>
          </w:p>
        </w:tc>
      </w:tr>
    </w:tbl>
    <w:p>
      <w:pPr>
        <w:pStyle w:val="Body"/>
        <w:pBdr>
          <w:top w:val="nil"/>
          <w:left w:val="nil"/>
          <w:bottom w:val="single" w:color="000000" w:sz="4" w:space="0" w:shadow="0" w:frame="0"/>
          <w:right w:val="nil"/>
        </w:pBdr>
        <w:rPr>
          <w:outline w:val="0"/>
          <w:color w:val="ee0000"/>
          <w:u w:val="thick"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Task Informaion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rFonts w:ascii="Arial Unicode MS" w:cs="Calibri" w:hAnsi="Arial Unicode MS" w:eastAsia="Arial Unicode MS" w:hint="cs"/>
          <w:outline w:val="0"/>
          <w:color w:val="ee0000"/>
          <w:sz w:val="28"/>
          <w:szCs w:val="28"/>
          <w:rtl w:val="1"/>
          <w:lang w:val="ar-SA" w:bidi="ar-SA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برای هر کدام از تسک هایمان در پروژه اين را تکمیل کنیم و در داکیومنت قرار بدیم </w:t>
      </w:r>
    </w:p>
    <w:p>
      <w:pPr>
        <w:pStyle w:val="List Paragraph"/>
        <w:numPr>
          <w:ilvl w:val="0"/>
          <w:numId w:val="2"/>
        </w:numPr>
        <w:bidi w:val="1"/>
        <w:ind w:right="720"/>
        <w:jc w:val="left"/>
        <w:rPr>
          <w:rFonts w:ascii="Arial Unicode MS" w:cs="Calibri" w:hAnsi="Arial Unicode MS" w:eastAsia="Arial Unicode MS" w:hint="cs"/>
          <w:outline w:val="0"/>
          <w:color w:val="ee0000"/>
          <w:sz w:val="28"/>
          <w:szCs w:val="28"/>
          <w:rtl w:val="1"/>
          <w:lang w:val="ar-SA" w:bidi="ar-SA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مثال تکمیل شده در صفحه </w:t>
      </w:r>
      <w:r>
        <w:rPr>
          <w:rFonts w:ascii="Arial" w:hAnsi="Arial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23 </w:t>
      </w:r>
      <w:r>
        <w:rPr>
          <w:rFonts w:ascii="Arial Unicode MS" w:cs="Arial" w:hAnsi="Arial Unicode MS" w:eastAsia="Arial Unicode MS" w:hint="cs"/>
          <w:outline w:val="0"/>
          <w:color w:val="ee0000"/>
          <w:sz w:val="28"/>
          <w:szCs w:val="2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فصل ۲ آمده است</w:t>
      </w:r>
    </w:p>
    <w:p>
      <w:pPr>
        <w:pStyle w:val="List Paragraph"/>
        <w:numPr>
          <w:ilvl w:val="0"/>
          <w:numId w:val="2"/>
        </w:numPr>
        <w:bidi w:val="1"/>
        <w:ind w:right="720"/>
        <w:jc w:val="right"/>
        <w:rPr>
          <w:outline w:val="0"/>
          <w:color w:val="ee0000"/>
          <w:sz w:val="28"/>
          <w:szCs w:val="28"/>
          <w:rtl w:val="1"/>
          <w:lang w:val="en-US"/>
          <w14:textFill>
            <w14:solidFill>
              <w14:srgbClr w14:val="EE0000"/>
            </w14:solidFill>
          </w14:textFill>
        </w:rPr>
      </w:pPr>
      <w:r>
        <w:rPr>
          <w:rFonts w:ascii="Calibri" w:hAnsi="Calibri"/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*Priority ratings: 1. High, 2. Medium, 3. Low</w:t>
      </w:r>
    </w:p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PERT formula: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u w:color="ee0000"/>
          <w:rtl w:val="0"/>
          <w14:textFill>
            <w14:solidFill>
              <w14:srgbClr w14:val="EE0000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2"/>
              <w:szCs w:val="22"/>
            </w:rPr>
            <m:t/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e0000"/>
                  <w:sz w:val="22"/>
                  <w:szCs w:val="22"/>
                </w:rPr>
              </m:ctrlPr>
              <m:type m:val="bar"/>
            </m:fPr>
            <m:num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</m:ctrlPr>
                </m:d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</m:ctrlPr>
                    </m:dPr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4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*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k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y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2"/>
                          <w:szCs w:val="22"/>
                        </w:rPr>
                        <m:t>e</m:t>
                      </m:r>
                    </m:e>
                  </m:d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2"/>
                      <w:szCs w:val="22"/>
                    </w:rPr>
                    <m:t>e</m:t>
                  </m:r>
                </m:e>
              </m:d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e0000"/>
                  <w:sz w:val="22"/>
                  <w:szCs w:val="22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b w:val="1"/>
          <w:bCs w:val="1"/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b w:val="1"/>
          <w:bCs w:val="1"/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**PERT calculation: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Optimistic estimate: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it-IT"/>
          <w14:textFill>
            <w14:solidFill>
              <w14:srgbClr w14:val="EE0000"/>
            </w14:solidFill>
          </w14:textFill>
        </w:rPr>
        <w:t>Pessimistic estimate:</w:t>
      </w:r>
    </w:p>
    <w:p>
      <w:pPr>
        <w:pStyle w:val="Body"/>
        <w:bidi w:val="0"/>
        <w:ind w:left="0" w:right="0" w:firstLine="0"/>
        <w:jc w:val="left"/>
        <w:rPr>
          <w:outline w:val="0"/>
          <w:color w:val="ee0000"/>
          <w:sz w:val="28"/>
          <w:szCs w:val="28"/>
          <w:u w:color="ee0000"/>
          <w:rtl w:val="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Most likely estimate:</w:t>
      </w:r>
    </w:p>
    <w:p>
      <w:pPr>
        <w:pStyle w:val="Body"/>
        <w:bidi w:val="0"/>
        <w:ind w:left="0" w:right="0" w:firstLine="0"/>
        <w:jc w:val="left"/>
        <w:rPr>
          <w:rtl w:val="0"/>
        </w:rPr>
      </w:pP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Weighted average</w:t>
      </w:r>
      <w:r>
        <w:rPr>
          <w:outline w:val="0"/>
          <w:color w:val="ee0000"/>
          <w:sz w:val="28"/>
          <w:szCs w:val="28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: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jc w:val="center"/>
    </w:pPr>
    <w:r>
      <w:rPr>
        <w:outline w:val="0"/>
        <w:color w:val="4472c4"/>
        <w:rtl w:val="0"/>
        <w:lang w:val="en-US"/>
        <w14:textFill>
          <w14:solidFill>
            <w14:srgbClr w14:val="4472C4"/>
          </w14:solidFill>
        </w14:textFill>
      </w:rPr>
      <w:t>Task Information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720" w:right="0" w:firstLine="0"/>
      <w:jc w:val="left"/>
      <w:outlineLvl w:val="9"/>
    </w:pPr>
    <w:rPr>
      <w:rFonts w:ascii="Arial Unicode MS" w:cs="Calibri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