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hd w:val="clear" w:fill="FFFFFF"/>
        <w:spacing w:lineRule="auto" w:line="360"/>
        <w:jc w:val="center"/>
        <w:rPr>
          <w:lang w:val="en-US"/>
        </w:rPr>
      </w:pPr>
      <w:r>
        <w:rPr>
          <w:rFonts w:eastAsia="EB Garamond" w:cs="EB Garamond" w:ascii="EB Garamond" w:hAnsi="EB Garamond"/>
          <w:b/>
          <w:color w:val="1A1A1A"/>
          <w:sz w:val="24"/>
          <w:szCs w:val="24"/>
          <w:lang w:val="en-US"/>
        </w:rPr>
        <w:t xml:space="preserve">Both Academic and Cultural. </w:t>
      </w:r>
    </w:p>
    <w:p>
      <w:pPr>
        <w:pStyle w:val="Normal1"/>
        <w:shd w:val="clear" w:fill="FFFFFF"/>
        <w:spacing w:lineRule="auto" w:line="360"/>
        <w:jc w:val="center"/>
        <w:rPr>
          <w:lang w:val="en-US"/>
        </w:rPr>
      </w:pPr>
      <w:r>
        <w:rPr>
          <w:rFonts w:eastAsia="EB Garamond" w:cs="EB Garamond" w:ascii="EB Garamond" w:hAnsi="EB Garamond"/>
          <w:b/>
          <w:color w:val="1A1A1A"/>
          <w:sz w:val="24"/>
          <w:szCs w:val="24"/>
          <w:lang w:val="en-US"/>
        </w:rPr>
        <w:t>Quantifying Two “Souls” of Bernard Williams’s Style</w:t>
      </w:r>
    </w:p>
    <w:p>
      <w:pPr>
        <w:pStyle w:val="Normal1"/>
        <w:shd w:val="clear" w:fill="FFFFFF"/>
        <w:spacing w:lineRule="auto" w:line="360"/>
        <w:jc w:val="left"/>
        <w:rPr>
          <w:rFonts w:ascii="EB Garamond" w:hAnsi="EB Garamond" w:eastAsia="EB Garamond" w:cs="EB Garamond"/>
          <w:b/>
          <w:b/>
          <w:color w:val="1A1A1A"/>
          <w:sz w:val="24"/>
          <w:szCs w:val="24"/>
          <w:lang w:val="en-US"/>
        </w:rPr>
      </w:pPr>
      <w:r>
        <w:rPr>
          <w:rFonts w:eastAsia="EB Garamond" w:cs="EB Garamond" w:ascii="EB Garamond" w:hAnsi="EB Garamond"/>
          <w:b/>
          <w:color w:val="1A1A1A"/>
          <w:sz w:val="24"/>
          <w:szCs w:val="24"/>
          <w:lang w:val="en-US"/>
        </w:rPr>
      </w:r>
    </w:p>
    <w:p>
      <w:pPr>
        <w:pStyle w:val="Normal1"/>
        <w:shd w:val="clear" w:fill="FFFFFF"/>
        <w:spacing w:lineRule="auto" w:line="360"/>
        <w:jc w:val="left"/>
        <w:rPr>
          <w:lang w:val="en-US"/>
        </w:rPr>
      </w:pPr>
      <w:r>
        <w:rPr>
          <w:rFonts w:eastAsia="EB Garamond" w:cs="EB Garamond" w:ascii="EB Garamond" w:hAnsi="EB Garamond"/>
          <w:b/>
          <w:color w:val="1A1A1A"/>
          <w:sz w:val="24"/>
          <w:szCs w:val="24"/>
          <w:lang w:val="en-US"/>
        </w:rPr>
        <w:t>Introduction</w:t>
      </w:r>
    </w:p>
    <w:p>
      <w:pPr>
        <w:pStyle w:val="Normal1"/>
        <w:shd w:val="clear" w:fill="FFFFFF"/>
        <w:spacing w:lineRule="auto" w:line="360"/>
        <w:jc w:val="both"/>
        <w:rPr>
          <w:lang w:val="en-US"/>
        </w:rPr>
      </w:pPr>
      <w:r>
        <w:rPr>
          <w:rFonts w:eastAsia="EB Garamond" w:cs="EB Garamond" w:ascii="EB Garamond" w:hAnsi="EB Garamond"/>
          <w:color w:val="1A1A1A"/>
          <w:sz w:val="24"/>
          <w:szCs w:val="24"/>
          <w:lang w:val="en-US"/>
        </w:rPr>
        <w:t xml:space="preserve">As Krishnan and Queloz recently showed in </w:t>
      </w:r>
      <w:r>
        <w:rPr>
          <w:rFonts w:eastAsia="EB Garamond" w:cs="EB Garamond" w:ascii="EB Garamond" w:hAnsi="EB Garamond"/>
          <w:i/>
          <w:color w:val="1A1A1A"/>
          <w:sz w:val="24"/>
          <w:szCs w:val="24"/>
          <w:lang w:val="en-US"/>
        </w:rPr>
        <w:t>The Shaken Realist. Bernard Williams, The War, and Philosophy as Cultural Critique</w:t>
      </w:r>
      <w:r>
        <w:rPr>
          <w:rFonts w:eastAsia="EB Garamond" w:cs="EB Garamond" w:ascii="EB Garamond" w:hAnsi="EB Garamond"/>
          <w:color w:val="1A1A1A"/>
          <w:sz w:val="24"/>
          <w:szCs w:val="24"/>
          <w:lang w:val="en-US"/>
        </w:rPr>
        <w:t xml:space="preserve"> (2022), Bernard Williams’ work can also be read as the work of a cultural critic and not just as that of an academic philosopher. In their paper, Krishnan and Queloz focus on the interpretation of two aphorisms found in the epigraph to </w:t>
      </w:r>
      <w:r>
        <w:rPr>
          <w:rFonts w:eastAsia="EB Garamond" w:cs="EB Garamond" w:ascii="EB Garamond" w:hAnsi="EB Garamond"/>
          <w:i/>
          <w:color w:val="1A1A1A"/>
          <w:sz w:val="24"/>
          <w:szCs w:val="24"/>
          <w:lang w:val="en-US"/>
        </w:rPr>
        <w:t>Ethics and the Limits of Philosophy</w:t>
      </w:r>
      <w:r>
        <w:rPr>
          <w:rFonts w:eastAsia="EB Garamond" w:cs="EB Garamond" w:ascii="EB Garamond" w:hAnsi="EB Garamond"/>
          <w:color w:val="1A1A1A"/>
          <w:sz w:val="24"/>
          <w:szCs w:val="24"/>
          <w:lang w:val="en-US"/>
        </w:rPr>
        <w:t xml:space="preserve">, by Wallace Stevens and Albert Camus. These are two authors who will not appear again in the plot of </w:t>
      </w:r>
      <w:r>
        <w:rPr>
          <w:rFonts w:eastAsia="EB Garamond" w:cs="EB Garamond" w:ascii="EB Garamond" w:hAnsi="EB Garamond"/>
          <w:i/>
          <w:color w:val="1A1A1A"/>
          <w:sz w:val="24"/>
          <w:szCs w:val="24"/>
          <w:lang w:val="en-US"/>
        </w:rPr>
        <w:t>Ethics and the Limits of Philosophy</w:t>
      </w:r>
      <w:r>
        <w:rPr>
          <w:rFonts w:eastAsia="EB Garamond" w:cs="EB Garamond" w:ascii="EB Garamond" w:hAnsi="EB Garamond"/>
          <w:color w:val="1A1A1A"/>
          <w:sz w:val="24"/>
          <w:szCs w:val="24"/>
          <w:lang w:val="en-US"/>
        </w:rPr>
        <w:t xml:space="preserve">, but are used by Williams to allude to a broader cultural context in which his book fits. A similar operation is also carried out in Williams’ last work, </w:t>
      </w:r>
      <w:r>
        <w:rPr>
          <w:rFonts w:eastAsia="EB Garamond" w:cs="EB Garamond" w:ascii="EB Garamond" w:hAnsi="EB Garamond"/>
          <w:i/>
          <w:color w:val="1A1A1A"/>
          <w:sz w:val="24"/>
          <w:szCs w:val="24"/>
          <w:lang w:val="en-US"/>
        </w:rPr>
        <w:t>Truth and Truthfulness</w:t>
      </w:r>
      <w:r>
        <w:rPr>
          <w:rFonts w:eastAsia="EB Garamond" w:cs="EB Garamond" w:ascii="EB Garamond" w:hAnsi="EB Garamond"/>
          <w:color w:val="1A1A1A"/>
          <w:sz w:val="24"/>
          <w:szCs w:val="24"/>
          <w:lang w:val="en-US"/>
        </w:rPr>
        <w:t xml:space="preserve">, in which he places a passage on war from Marcel Proust’s </w:t>
      </w:r>
      <w:r>
        <w:rPr>
          <w:rFonts w:eastAsia="EB Garamond" w:cs="EB Garamond" w:ascii="EB Garamond" w:hAnsi="EB Garamond"/>
          <w:i/>
          <w:color w:val="1A1A1A"/>
          <w:sz w:val="24"/>
          <w:szCs w:val="24"/>
          <w:lang w:val="en-US"/>
        </w:rPr>
        <w:t>In Search of Lost Time</w:t>
      </w:r>
      <w:r>
        <w:rPr>
          <w:rFonts w:eastAsia="EB Garamond" w:cs="EB Garamond" w:ascii="EB Garamond" w:hAnsi="EB Garamond"/>
          <w:color w:val="1A1A1A"/>
          <w:sz w:val="24"/>
          <w:szCs w:val="24"/>
          <w:lang w:val="en-US"/>
        </w:rPr>
        <w:t xml:space="preserve"> as an epigraph to the text. Similarly to the case of </w:t>
      </w:r>
      <w:r>
        <w:rPr>
          <w:rFonts w:eastAsia="EB Garamond" w:cs="EB Garamond" w:ascii="EB Garamond" w:hAnsi="EB Garamond"/>
          <w:i/>
          <w:color w:val="1A1A1A"/>
          <w:sz w:val="24"/>
          <w:szCs w:val="24"/>
          <w:lang w:val="en-US"/>
        </w:rPr>
        <w:t>Ethics and the Limits of Philosophy</w:t>
      </w:r>
      <w:r>
        <w:rPr>
          <w:rFonts w:eastAsia="EB Garamond" w:cs="EB Garamond" w:ascii="EB Garamond" w:hAnsi="EB Garamond"/>
          <w:color w:val="1A1A1A"/>
          <w:sz w:val="24"/>
          <w:szCs w:val="24"/>
          <w:lang w:val="en-US"/>
        </w:rPr>
        <w:t xml:space="preserve">, here too Proust (like Stevens and Camus before) will no longer make an appearance within </w:t>
      </w:r>
      <w:r>
        <w:rPr>
          <w:rFonts w:eastAsia="EB Garamond" w:cs="EB Garamond" w:ascii="EB Garamond" w:hAnsi="EB Garamond"/>
          <w:i/>
          <w:color w:val="1A1A1A"/>
          <w:sz w:val="24"/>
          <w:szCs w:val="24"/>
          <w:lang w:val="en-US"/>
        </w:rPr>
        <w:t>Truth and Truthfulness</w:t>
      </w:r>
      <w:r>
        <w:rPr>
          <w:rFonts w:eastAsia="EB Garamond" w:cs="EB Garamond" w:ascii="EB Garamond" w:hAnsi="EB Garamond"/>
          <w:color w:val="1A1A1A"/>
          <w:sz w:val="24"/>
          <w:szCs w:val="24"/>
          <w:lang w:val="en-US"/>
        </w:rPr>
        <w:t xml:space="preserve">. He will remain an author that Williams wants to leave at the margin of his text, almost as if to signal a threshold that will be crossed as he begins the book. This threshold, simplifying s bit, is that of the academy of philosophy. </w:t>
      </w:r>
    </w:p>
    <w:p>
      <w:pPr>
        <w:pStyle w:val="Normal1"/>
        <w:shd w:val="clear" w:fill="FFFFFF"/>
        <w:spacing w:lineRule="auto" w:line="360"/>
        <w:jc w:val="both"/>
        <w:rPr>
          <w:lang w:val="en-US"/>
        </w:rPr>
      </w:pPr>
      <w:r>
        <w:rPr>
          <w:rFonts w:eastAsia="EB Garamond" w:cs="EB Garamond" w:ascii="EB Garamond" w:hAnsi="EB Garamond"/>
          <w:color w:val="1A1A1A"/>
          <w:sz w:val="24"/>
          <w:szCs w:val="24"/>
          <w:lang w:val="en-US"/>
        </w:rPr>
        <w:t xml:space="preserve">All of Williams’ books, in fact, however much they make the effort to use a ‘moderately plain speech’, are full of references that will almost exclusively be grasped by an audience already familiar with the themes, debates and works of authors of professional philosophy contemporary to him, perhaps with the sole exception of the presence of some ancient authors or classics of thought. Of course, there is no lack of scholarly references in Williams’ overall work. But even the reader most sympathetic towards Williams (i.e.: willing to read most of the erudite references as more than a mere display of culture) will assume that they represent a minority within his oeuvre. (In </w:t>
      </w:r>
      <w:r>
        <w:rPr>
          <w:rFonts w:eastAsia="EB Garamond" w:cs="EB Garamond" w:ascii="EB Garamond" w:hAnsi="EB Garamond"/>
          <w:i/>
          <w:color w:val="1A1A1A"/>
          <w:sz w:val="24"/>
          <w:szCs w:val="24"/>
          <w:lang w:val="en-US"/>
        </w:rPr>
        <w:t xml:space="preserve">Morality </w:t>
      </w:r>
      <w:r>
        <w:rPr>
          <w:rFonts w:eastAsia="EB Garamond" w:cs="EB Garamond" w:ascii="EB Garamond" w:hAnsi="EB Garamond"/>
          <w:color w:val="1A1A1A"/>
          <w:sz w:val="24"/>
          <w:szCs w:val="24"/>
          <w:lang w:val="en-US"/>
        </w:rPr>
        <w:t xml:space="preserve">and </w:t>
      </w:r>
      <w:r>
        <w:rPr>
          <w:rFonts w:eastAsia="EB Garamond" w:cs="EB Garamond" w:ascii="EB Garamond" w:hAnsi="EB Garamond"/>
          <w:i/>
          <w:color w:val="1A1A1A"/>
          <w:sz w:val="24"/>
          <w:szCs w:val="24"/>
          <w:lang w:val="en-US"/>
        </w:rPr>
        <w:t>Moral Luck</w:t>
      </w:r>
      <w:r>
        <w:rPr>
          <w:rFonts w:eastAsia="EB Garamond" w:cs="EB Garamond" w:ascii="EB Garamond" w:hAnsi="EB Garamond"/>
          <w:color w:val="1A1A1A"/>
          <w:sz w:val="24"/>
          <w:szCs w:val="24"/>
          <w:lang w:val="en-US"/>
        </w:rPr>
        <w:t xml:space="preserve">, first Luther and then Pelagius are to be found, but not as much as, in the respective books, Peter Geach and Derek Parfit). </w:t>
      </w:r>
    </w:p>
    <w:p>
      <w:pPr>
        <w:pStyle w:val="Normal1"/>
        <w:shd w:val="clear" w:fill="FFFFFF"/>
        <w:spacing w:lineRule="auto" w:line="360"/>
        <w:jc w:val="both"/>
        <w:rPr>
          <w:lang w:val="en-US"/>
        </w:rPr>
      </w:pPr>
      <w:r>
        <w:rPr>
          <w:rFonts w:eastAsia="EB Garamond" w:cs="EB Garamond" w:ascii="EB Garamond" w:hAnsi="EB Garamond"/>
          <w:color w:val="1A1A1A"/>
          <w:sz w:val="24"/>
          <w:szCs w:val="24"/>
          <w:lang w:val="en-US"/>
        </w:rPr>
        <w:t xml:space="preserve">One of the aims of this paper will be precisely to measure the amount of references of non-academic authors in Williams’ work. I will be particularly interested in those authors who are not professional philosophers contemporary with him, and who have a more generally cultural relevance, as, for instance, they are read by a wider audience and not only within philosophy departments – just like Wallace Stevens, Albert Camus and Marcel Proust.  These three are, respectively, a poet and, to simplify, two novelists. But are they? To limit ourselves to Camus, it would be unfair to deny him (at least) the titles of essayist, polemicist, philosopher and cultural critic. (Williams himself, in </w:t>
      </w:r>
      <w:r>
        <w:rPr>
          <w:rFonts w:eastAsia="EB Garamond" w:cs="EB Garamond" w:ascii="EB Garamond" w:hAnsi="EB Garamond"/>
          <w:i/>
          <w:color w:val="1A1A1A"/>
          <w:sz w:val="24"/>
          <w:szCs w:val="24"/>
          <w:lang w:val="en-US"/>
        </w:rPr>
        <w:t>Truth and Truthfulness</w:t>
      </w:r>
      <w:r>
        <w:rPr>
          <w:rFonts w:eastAsia="EB Garamond" w:cs="EB Garamond" w:ascii="EB Garamond" w:hAnsi="EB Garamond"/>
          <w:color w:val="1A1A1A"/>
          <w:sz w:val="24"/>
          <w:szCs w:val="24"/>
          <w:lang w:val="en-US"/>
        </w:rPr>
        <w:t xml:space="preserve">, writes that those who want to deny Camus the label of philosopher, as being insufficiently professional, will find it much more difficult to deny him the label of ‘intellectual’ – of </w:t>
      </w:r>
      <w:r>
        <w:rPr>
          <w:rFonts w:eastAsia="EB Garamond" w:cs="EB Garamond" w:ascii="EB Garamond" w:hAnsi="EB Garamond"/>
          <w:i/>
          <w:color w:val="1A1A1A"/>
          <w:sz w:val="24"/>
          <w:szCs w:val="24"/>
          <w:lang w:val="en-US"/>
        </w:rPr>
        <w:t>honest</w:t>
      </w:r>
      <w:r>
        <w:rPr>
          <w:rFonts w:eastAsia="EB Garamond" w:cs="EB Garamond" w:ascii="EB Garamond" w:hAnsi="EB Garamond"/>
          <w:color w:val="1A1A1A"/>
          <w:sz w:val="24"/>
          <w:szCs w:val="24"/>
          <w:lang w:val="en-US"/>
        </w:rPr>
        <w:t xml:space="preserve"> intellectual, Williams specifies, marking his judgement even more). </w:t>
      </w:r>
    </w:p>
    <w:p>
      <w:pPr>
        <w:pStyle w:val="Normal1"/>
        <w:shd w:val="clear" w:fill="FFFFFF"/>
        <w:spacing w:lineRule="auto" w:line="360"/>
        <w:jc w:val="both"/>
        <w:rPr>
          <w:lang w:val="en-US"/>
        </w:rPr>
      </w:pPr>
      <w:r>
        <w:rPr>
          <w:rFonts w:eastAsia="EB Garamond" w:cs="EB Garamond" w:ascii="EB Garamond" w:hAnsi="EB Garamond"/>
          <w:color w:val="1A1A1A"/>
          <w:sz w:val="24"/>
          <w:szCs w:val="24"/>
          <w:lang w:val="en-US"/>
        </w:rPr>
        <w:t xml:space="preserve">Therefore, I can further circumscribe my research by claiming that I am interested in seeing how many and which intellectuals are mentioned in Williams’ work. These intellectuals, whom I can also call, as before, and for greater precision, ‘cultural references’, can be contrasted with the professional philosophers contemporary with him. My guiding question is therefore: how many references, and of what kind (academic or cultural), are to be found in Williams’ work? </w:t>
      </w:r>
    </w:p>
    <w:p>
      <w:pPr>
        <w:pStyle w:val="Normal1"/>
        <w:shd w:val="clear" w:fill="FFFFFF"/>
        <w:spacing w:lineRule="auto" w:line="360"/>
        <w:jc w:val="both"/>
        <w:rPr>
          <w:lang w:val="en-US"/>
        </w:rPr>
      </w:pPr>
      <w:r>
        <w:rPr>
          <w:rFonts w:eastAsia="EB Garamond" w:cs="EB Garamond" w:ascii="EB Garamond" w:hAnsi="EB Garamond"/>
          <w:color w:val="1A1A1A"/>
          <w:sz w:val="24"/>
          <w:szCs w:val="24"/>
          <w:lang w:val="en-US"/>
        </w:rPr>
        <w:t xml:space="preserve">Moreover, in my view, Williams’ work itself can already be divided, </w:t>
      </w:r>
      <w:r>
        <w:rPr>
          <w:rFonts w:eastAsia="EB Garamond" w:cs="EB Garamond" w:ascii="EB Garamond" w:hAnsi="EB Garamond"/>
          <w:i/>
          <w:color w:val="1A1A1A"/>
          <w:sz w:val="24"/>
          <w:szCs w:val="24"/>
          <w:lang w:val="en-US"/>
        </w:rPr>
        <w:t>a priori</w:t>
      </w:r>
      <w:r>
        <w:rPr>
          <w:rFonts w:eastAsia="EB Garamond" w:cs="EB Garamond" w:ascii="EB Garamond" w:hAnsi="EB Garamond"/>
          <w:color w:val="1A1A1A"/>
          <w:sz w:val="24"/>
          <w:szCs w:val="24"/>
          <w:lang w:val="en-US"/>
        </w:rPr>
        <w:t xml:space="preserve">, i.e. regardless of the authors cited, into more </w:t>
      </w:r>
      <w:r>
        <w:rPr>
          <w:rFonts w:eastAsia="EB Garamond" w:cs="EB Garamond" w:ascii="EB Garamond" w:hAnsi="EB Garamond"/>
          <w:i/>
          <w:color w:val="1A1A1A"/>
          <w:sz w:val="24"/>
          <w:szCs w:val="24"/>
          <w:lang w:val="en-US"/>
        </w:rPr>
        <w:t>academic</w:t>
      </w:r>
      <w:r>
        <w:rPr>
          <w:rFonts w:eastAsia="EB Garamond" w:cs="EB Garamond" w:ascii="EB Garamond" w:hAnsi="EB Garamond"/>
          <w:color w:val="1A1A1A"/>
          <w:sz w:val="24"/>
          <w:szCs w:val="24"/>
          <w:lang w:val="en-US"/>
        </w:rPr>
        <w:t xml:space="preserve"> work and more </w:t>
      </w:r>
      <w:r>
        <w:rPr>
          <w:rFonts w:eastAsia="EB Garamond" w:cs="EB Garamond" w:ascii="EB Garamond" w:hAnsi="EB Garamond"/>
          <w:i/>
          <w:color w:val="1A1A1A"/>
          <w:sz w:val="24"/>
          <w:szCs w:val="24"/>
          <w:lang w:val="en-US"/>
        </w:rPr>
        <w:t>cultural</w:t>
      </w:r>
      <w:r>
        <w:rPr>
          <w:rFonts w:eastAsia="EB Garamond" w:cs="EB Garamond" w:ascii="EB Garamond" w:hAnsi="EB Garamond"/>
          <w:color w:val="1A1A1A"/>
          <w:sz w:val="24"/>
          <w:szCs w:val="24"/>
          <w:lang w:val="en-US"/>
        </w:rPr>
        <w:t xml:space="preserve"> work. By that I mean that all ten books published in Williams’ lifetime can reasonably be described as more ‘academic’: this is because of the audience to which they are addressed and the specialism of the issues dealt with. While there is only one major book, published posthumously, in which all the essays and reviews written by Williams, and published in newspapers and magazines with a wider circulation, not strictly academic, such as </w:t>
      </w:r>
      <w:r>
        <w:rPr>
          <w:rFonts w:eastAsia="EB Garamond" w:cs="EB Garamond" w:ascii="EB Garamond" w:hAnsi="EB Garamond"/>
          <w:i/>
          <w:color w:val="1A1A1A"/>
          <w:sz w:val="24"/>
          <w:szCs w:val="24"/>
          <w:lang w:val="en-US"/>
        </w:rPr>
        <w:t>The Spectator</w:t>
      </w:r>
      <w:r>
        <w:rPr>
          <w:rFonts w:eastAsia="EB Garamond" w:cs="EB Garamond" w:ascii="EB Garamond" w:hAnsi="EB Garamond"/>
          <w:color w:val="1A1A1A"/>
          <w:sz w:val="24"/>
          <w:szCs w:val="24"/>
          <w:lang w:val="en-US"/>
        </w:rPr>
        <w:t xml:space="preserve">, The Statesman, </w:t>
      </w:r>
      <w:r>
        <w:rPr>
          <w:rFonts w:eastAsia="EB Garamond" w:cs="EB Garamond" w:ascii="EB Garamond" w:hAnsi="EB Garamond"/>
          <w:i/>
          <w:color w:val="1A1A1A"/>
          <w:sz w:val="24"/>
          <w:szCs w:val="24"/>
          <w:lang w:val="en-US"/>
        </w:rPr>
        <w:t>London Review of Books</w:t>
      </w:r>
      <w:r>
        <w:rPr>
          <w:rFonts w:eastAsia="EB Garamond" w:cs="EB Garamond" w:ascii="EB Garamond" w:hAnsi="EB Garamond"/>
          <w:color w:val="1A1A1A"/>
          <w:sz w:val="24"/>
          <w:szCs w:val="24"/>
          <w:lang w:val="en-US"/>
        </w:rPr>
        <w:t xml:space="preserve">, and </w:t>
      </w:r>
      <w:r>
        <w:rPr>
          <w:rFonts w:eastAsia="EB Garamond" w:cs="EB Garamond" w:ascii="EB Garamond" w:hAnsi="EB Garamond"/>
          <w:i/>
          <w:color w:val="1A1A1A"/>
          <w:sz w:val="24"/>
          <w:szCs w:val="24"/>
          <w:lang w:val="en-US"/>
        </w:rPr>
        <w:t>New York Review of Books</w:t>
      </w:r>
      <w:r>
        <w:rPr>
          <w:rFonts w:eastAsia="EB Garamond" w:cs="EB Garamond" w:ascii="EB Garamond" w:hAnsi="EB Garamond"/>
          <w:color w:val="1A1A1A"/>
          <w:sz w:val="24"/>
          <w:szCs w:val="24"/>
          <w:lang w:val="en-US"/>
        </w:rPr>
        <w:t xml:space="preserve"> (just to name a few of the most famous places), have been collected. This work can be described as more ‘cultural’ in that its intended audience is different, and broader, than its academic books, and the issues examined concern problems of greater intellectual scope. </w:t>
      </w:r>
    </w:p>
    <w:p>
      <w:pPr>
        <w:pStyle w:val="Normal1"/>
        <w:shd w:val="clear" w:fill="FFFFFF"/>
        <w:spacing w:lineRule="auto" w:line="360"/>
        <w:jc w:val="both"/>
        <w:rPr>
          <w:rFonts w:ascii="EB Garamond" w:hAnsi="EB Garamond" w:eastAsia="EB Garamond" w:cs="EB Garamond"/>
          <w:color w:val="1A1A1A"/>
          <w:sz w:val="24"/>
          <w:szCs w:val="24"/>
          <w:lang w:val="en-US"/>
        </w:rPr>
      </w:pPr>
      <w:r>
        <w:rPr>
          <w:rFonts w:eastAsia="EB Garamond" w:cs="EB Garamond" w:ascii="EB Garamond" w:hAnsi="EB Garamond"/>
          <w:color w:val="1A1A1A"/>
          <w:sz w:val="24"/>
          <w:szCs w:val="24"/>
          <w:lang w:val="en-US"/>
        </w:rPr>
      </w:r>
    </w:p>
    <w:p>
      <w:pPr>
        <w:pStyle w:val="Normal1"/>
        <w:shd w:val="clear" w:fill="FFFFFF"/>
        <w:spacing w:lineRule="auto" w:line="360"/>
        <w:jc w:val="both"/>
        <w:rPr>
          <w:lang w:val="en-US"/>
        </w:rPr>
      </w:pPr>
      <w:r>
        <w:rPr>
          <w:rFonts w:eastAsia="EB Garamond" w:cs="EB Garamond" w:ascii="EB Garamond" w:hAnsi="EB Garamond"/>
          <w:b/>
          <w:color w:val="1A1A1A"/>
          <w:sz w:val="24"/>
          <w:szCs w:val="24"/>
          <w:lang w:val="en-US"/>
        </w:rPr>
        <w:t>The reasons for the quantitative</w:t>
      </w:r>
    </w:p>
    <w:p>
      <w:pPr>
        <w:pStyle w:val="Normal1"/>
        <w:shd w:val="clear" w:fill="FFFFFF"/>
        <w:spacing w:lineRule="auto" w:line="360"/>
        <w:jc w:val="both"/>
        <w:rPr>
          <w:lang w:val="en-US"/>
        </w:rPr>
      </w:pPr>
      <w:r>
        <w:rPr>
          <w:rFonts w:eastAsia="EB Garamond" w:cs="EB Garamond" w:ascii="EB Garamond" w:hAnsi="EB Garamond"/>
          <w:color w:val="1A1A1A"/>
          <w:sz w:val="24"/>
          <w:szCs w:val="24"/>
          <w:lang w:val="en-US"/>
        </w:rPr>
        <w:t>(Paolo)</w:t>
      </w:r>
    </w:p>
    <w:p>
      <w:pPr>
        <w:pStyle w:val="Normal1"/>
        <w:shd w:val="clear" w:fill="FFFFFF"/>
        <w:spacing w:lineRule="auto" w:line="360"/>
        <w:jc w:val="both"/>
        <w:rPr>
          <w:lang w:val="en-US"/>
        </w:rPr>
      </w:pPr>
      <w:r>
        <w:rPr>
          <w:rFonts w:eastAsia="EB Garamond" w:cs="EB Garamond" w:ascii="EB Garamond" w:hAnsi="EB Garamond"/>
          <w:color w:val="1A1A1A"/>
          <w:sz w:val="24"/>
          <w:szCs w:val="24"/>
          <w:lang w:val="en-US"/>
        </w:rPr>
        <w:t>[...]</w:t>
      </w:r>
    </w:p>
    <w:p>
      <w:pPr>
        <w:pStyle w:val="Normal1"/>
        <w:shd w:val="clear" w:fill="FFFFFF"/>
        <w:spacing w:lineRule="auto" w:line="360"/>
        <w:jc w:val="both"/>
        <w:rPr>
          <w:lang w:val="en-US"/>
        </w:rPr>
      </w:pPr>
      <w:r>
        <w:rPr>
          <w:rFonts w:eastAsia="EB Garamond" w:cs="EB Garamond" w:ascii="EB Garamond" w:hAnsi="EB Garamond"/>
          <w:b/>
          <w:color w:val="1A1A1A"/>
          <w:sz w:val="24"/>
          <w:szCs w:val="24"/>
          <w:lang w:val="en-US"/>
        </w:rPr>
        <w:t>How did we extract the surnames?</w:t>
      </w:r>
    </w:p>
    <w:p>
      <w:pPr>
        <w:pStyle w:val="Normal1"/>
        <w:shd w:val="clear" w:fill="FFFFFF"/>
        <w:spacing w:lineRule="auto" w:line="360"/>
        <w:jc w:val="both"/>
        <w:rPr>
          <w:rFonts w:ascii="EB Garamond" w:hAnsi="EB Garamond"/>
          <w:i w:val="false"/>
          <w:i w:val="false"/>
          <w:iCs w:val="false"/>
          <w:highlight w:val="none"/>
          <w:shd w:fill="FFFF00" w:val="clear"/>
          <w:lang w:val="en-US"/>
        </w:rPr>
      </w:pPr>
      <w:r>
        <w:rPr>
          <w:rFonts w:ascii="EB Garamond" w:hAnsi="EB Garamond"/>
          <w:i w:val="false"/>
          <w:iCs w:val="false"/>
          <w:shd w:fill="FFFF00" w:val="clear"/>
          <w:lang w:val="en-US"/>
        </w:rPr>
        <w:t xml:space="preserve">First, we extract the content of the books as plain text either by converting the EPUB version using Calibre (https://calibre-ebook.com/) or by extract the text from a PDF file using the </w:t>
      </w:r>
      <w:r>
        <w:rPr>
          <w:rFonts w:ascii="EB Garamond" w:hAnsi="EB Garamond"/>
          <w:i/>
          <w:iCs/>
          <w:shd w:fill="FFFF00" w:val="clear"/>
          <w:lang w:val="en-US"/>
        </w:rPr>
        <w:t>pdftotext</w:t>
      </w:r>
      <w:r>
        <w:rPr>
          <w:rFonts w:ascii="EB Garamond" w:hAnsi="EB Garamond"/>
          <w:i w:val="false"/>
          <w:iCs w:val="false"/>
          <w:shd w:fill="FFFF00" w:val="clear"/>
          <w:lang w:val="en-US"/>
        </w:rPr>
        <w:t xml:space="preserve"> tool from the Poppler suite (https://poppler.freedesktop.org/) or, again, Calibre.</w:t>
      </w:r>
    </w:p>
    <w:p>
      <w:pPr>
        <w:pStyle w:val="Normal1"/>
        <w:shd w:val="clear" w:fill="FFFFFF"/>
        <w:spacing w:lineRule="auto" w:line="360"/>
        <w:jc w:val="both"/>
        <w:rPr>
          <w:rFonts w:ascii="EB Garamond" w:hAnsi="EB Garamond"/>
          <w:i w:val="false"/>
          <w:i w:val="false"/>
          <w:iCs w:val="false"/>
          <w:highlight w:val="none"/>
          <w:shd w:fill="FFFF00" w:val="clear"/>
          <w:lang w:val="en-US"/>
        </w:rPr>
      </w:pPr>
      <w:r>
        <w:rPr>
          <w:rFonts w:ascii="EB Garamond" w:hAnsi="EB Garamond"/>
          <w:i w:val="false"/>
          <w:iCs w:val="false"/>
          <w:shd w:fill="FFFF00" w:val="clear"/>
          <w:lang w:val="en-US"/>
        </w:rPr>
        <w:t>Second, we cleaned the text by removing heads and tails (which include introductions, conclusions, prefaces, tables of contents, etc.), empty rows and the titles of the chapters. The whole process is documented in the online additional materials (https://github.com/TnTo/williams/blob/main/clean.sh).</w:t>
      </w:r>
    </w:p>
    <w:p>
      <w:pPr>
        <w:pStyle w:val="Normal1"/>
        <w:shd w:val="clear" w:fill="FFFFFF"/>
        <w:spacing w:lineRule="auto" w:line="360"/>
        <w:jc w:val="both"/>
        <w:rPr>
          <w:highlight w:val="none"/>
          <w:shd w:fill="FFFF00" w:val="clear"/>
          <w:lang w:val="en-US"/>
        </w:rPr>
      </w:pPr>
      <w:r>
        <w:rPr>
          <w:rFonts w:ascii="EB Garamond" w:hAnsi="EB Garamond"/>
          <w:i w:val="false"/>
          <w:iCs w:val="false"/>
          <w:shd w:fill="FFFF00" w:val="clear"/>
          <w:lang w:val="en-US"/>
        </w:rPr>
        <w:t xml:space="preserve">Finally, the texts were divided in single words using the NLTK 's function </w:t>
      </w:r>
      <w:r>
        <w:rPr>
          <w:rFonts w:ascii="EB Garamond" w:hAnsi="EB Garamond"/>
          <w:i/>
          <w:iCs/>
          <w:shd w:fill="FFFF00" w:val="clear"/>
          <w:lang w:val="en-US"/>
        </w:rPr>
        <w:t xml:space="preserve">word_tokenize </w:t>
      </w:r>
      <w:r>
        <w:rPr>
          <w:rFonts w:ascii="EB Garamond" w:hAnsi="EB Garamond"/>
          <w:i w:val="false"/>
          <w:iCs w:val="false"/>
          <w:shd w:fill="FFFF00" w:val="clear"/>
          <w:lang w:val="en-US"/>
        </w:rPr>
        <w:t>(https://www.nltk.org/), the words composed only by letters with the first one uppercased were selected, and then the occurrences of each of these words were counted (https://github.com/TnTo/williams/blob/main/names.py).</w:t>
      </w:r>
    </w:p>
    <w:p>
      <w:pPr>
        <w:pStyle w:val="Normal1"/>
        <w:shd w:val="clear" w:fill="FFFFFF"/>
        <w:spacing w:lineRule="auto" w:line="360"/>
        <w:jc w:val="both"/>
        <w:rPr>
          <w:highlight w:val="none"/>
          <w:shd w:fill="FFFF00" w:val="clear"/>
          <w:lang w:val="en-US"/>
        </w:rPr>
      </w:pPr>
      <w:r>
        <w:rPr>
          <w:rFonts w:ascii="EB Garamond" w:hAnsi="EB Garamond"/>
          <w:i w:val="false"/>
          <w:iCs w:val="false"/>
          <w:shd w:fill="FFFF00" w:val="clear"/>
          <w:lang w:val="en-US"/>
        </w:rPr>
        <w:t>F</w:t>
      </w:r>
      <w:r>
        <w:rPr>
          <w:rFonts w:ascii="EB Garamond" w:hAnsi="EB Garamond"/>
          <w:i w:val="false"/>
          <w:iCs w:val="false"/>
          <w:shd w:fill="FFFF00" w:val="clear"/>
          <w:lang w:val="en-US"/>
        </w:rPr>
        <w:t>rom the list of the uppercased words we manually selected the surnames.</w:t>
      </w:r>
    </w:p>
    <w:p>
      <w:pPr>
        <w:pStyle w:val="Normal1"/>
        <w:shd w:val="clear" w:fill="FFFFFF"/>
        <w:spacing w:lineRule="auto" w:line="360"/>
        <w:jc w:val="center"/>
        <w:rPr>
          <w:rFonts w:ascii="EB Garamond" w:hAnsi="EB Garamond" w:eastAsia="EB Garamond" w:cs="EB Garamond"/>
          <w:b/>
          <w:b/>
          <w:color w:val="1A1A1A"/>
          <w:sz w:val="24"/>
          <w:szCs w:val="24"/>
          <w:lang w:val="en-US"/>
        </w:rPr>
      </w:pPr>
      <w:r>
        <w:rPr>
          <w:rFonts w:eastAsia="EB Garamond" w:cs="EB Garamond" w:ascii="EB Garamond" w:hAnsi="EB Garamond"/>
          <w:b/>
          <w:color w:val="1A1A1A"/>
          <w:sz w:val="24"/>
          <w:szCs w:val="24"/>
          <w:lang w:val="en-US"/>
        </w:rPr>
      </w:r>
    </w:p>
    <w:p>
      <w:pPr>
        <w:pStyle w:val="Normal1"/>
        <w:shd w:val="clear" w:fill="FFFFFF"/>
        <w:spacing w:lineRule="auto" w:line="360"/>
        <w:jc w:val="left"/>
        <w:rPr>
          <w:lang w:val="en-US"/>
        </w:rPr>
      </w:pPr>
      <w:r>
        <w:rPr>
          <w:rFonts w:eastAsia="EB Garamond" w:cs="EB Garamond" w:ascii="EB Garamond" w:hAnsi="EB Garamond"/>
          <w:color w:val="1A1A1A"/>
          <w:sz w:val="24"/>
          <w:szCs w:val="24"/>
          <w:lang w:val="en-US"/>
        </w:rPr>
        <w:t>Let us look at the data.</w:t>
      </w:r>
    </w:p>
    <w:p>
      <w:pPr>
        <w:pStyle w:val="Normal1"/>
        <w:shd w:val="clear" w:fill="FFFFFF"/>
        <w:spacing w:lineRule="auto" w:line="240"/>
        <w:jc w:val="center"/>
        <w:rPr>
          <w:lang w:val="en-US"/>
        </w:rPr>
      </w:pPr>
      <w:r>
        <w:rPr>
          <w:rFonts w:eastAsia="EB Garamond" w:cs="EB Garamond" w:ascii="EB Garamond" w:hAnsi="EB Garamond"/>
          <w:b/>
          <w:color w:val="1A1A1A"/>
          <w:sz w:val="20"/>
          <w:szCs w:val="20"/>
          <w:lang w:val="en-US"/>
        </w:rPr>
        <w:t>ACADEMIC WORK</w:t>
      </w:r>
    </w:p>
    <w:p>
      <w:pPr>
        <w:pStyle w:val="Normal1"/>
        <w:shd w:val="clear" w:fill="FFFFFF"/>
        <w:spacing w:lineRule="auto" w:line="240"/>
        <w:jc w:val="center"/>
        <w:rPr>
          <w:rFonts w:ascii="EB Garamond" w:hAnsi="EB Garamond" w:eastAsia="EB Garamond" w:cs="EB Garamond"/>
          <w:b/>
          <w:b/>
          <w:color w:val="1A1A1A"/>
          <w:sz w:val="10"/>
          <w:szCs w:val="10"/>
          <w:lang w:val="en-US"/>
        </w:rPr>
      </w:pPr>
      <w:r>
        <w:rPr>
          <w:rFonts w:eastAsia="EB Garamond" w:cs="EB Garamond" w:ascii="EB Garamond" w:hAnsi="EB Garamond"/>
          <w:b/>
          <w:color w:val="1A1A1A"/>
          <w:sz w:val="10"/>
          <w:szCs w:val="10"/>
          <w:lang w:val="en-US"/>
        </w:rPr>
      </w:r>
    </w:p>
    <w:tbl>
      <w:tblPr>
        <w:tblStyle w:val="Table1"/>
        <w:tblW w:w="8895" w:type="dxa"/>
        <w:jc w:val="left"/>
        <w:tblInd w:w="121" w:type="dxa"/>
        <w:tblLayout w:type="fixed"/>
        <w:tblCellMar>
          <w:top w:w="40" w:type="dxa"/>
          <w:left w:w="40" w:type="dxa"/>
          <w:bottom w:w="40" w:type="dxa"/>
          <w:right w:w="40" w:type="dxa"/>
        </w:tblCellMar>
        <w:tblLook w:val="0600"/>
      </w:tblPr>
      <w:tblGrid>
        <w:gridCol w:w="4364"/>
        <w:gridCol w:w="4530"/>
      </w:tblGrid>
      <w:tr>
        <w:trPr>
          <w:trHeight w:val="315" w:hRule="atLeast"/>
        </w:trPr>
        <w:tc>
          <w:tcPr>
            <w:tcW w:w="4364" w:type="dxa"/>
            <w:tcBorders>
              <w:top w:val="single" w:sz="6" w:space="0" w:color="000000"/>
              <w:left w:val="single" w:sz="6" w:space="0" w:color="000000"/>
              <w:bottom w:val="single" w:sz="6" w:space="0" w:color="000000"/>
              <w:right w:val="single" w:sz="6" w:space="0" w:color="000000"/>
            </w:tcBorders>
            <w:shd w:fill="D4D4D4" w:val="clear"/>
          </w:tcPr>
          <w:p>
            <w:pPr>
              <w:pStyle w:val="Normal1"/>
              <w:widowControl w:val="false"/>
              <w:rPr>
                <w:lang w:val="en-US"/>
              </w:rPr>
            </w:pPr>
            <w:r>
              <w:rPr>
                <w:rFonts w:eastAsia="EB Garamond" w:cs="EB Garamond" w:ascii="EB Garamond" w:hAnsi="EB Garamond"/>
                <w:b/>
                <w:sz w:val="20"/>
                <w:szCs w:val="20"/>
                <w:lang w:val="en-US"/>
              </w:rPr>
              <w:t>Descartes</w:t>
            </w:r>
          </w:p>
        </w:tc>
        <w:tc>
          <w:tcPr>
            <w:tcW w:w="4530" w:type="dxa"/>
            <w:tcBorders>
              <w:top w:val="single" w:sz="6" w:space="0" w:color="000000"/>
              <w:left w:val="single" w:sz="6" w:space="0" w:color="000000"/>
              <w:bottom w:val="single" w:sz="6" w:space="0" w:color="000000"/>
              <w:right w:val="single" w:sz="6" w:space="0" w:color="000000"/>
            </w:tcBorders>
          </w:tcPr>
          <w:p>
            <w:pPr>
              <w:pStyle w:val="Normal1"/>
              <w:widowControl w:val="false"/>
              <w:jc w:val="right"/>
              <w:rPr>
                <w:lang w:val="en-US"/>
              </w:rPr>
            </w:pPr>
            <w:r>
              <w:rPr>
                <w:rFonts w:eastAsia="EB Garamond" w:cs="EB Garamond" w:ascii="EB Garamond" w:hAnsi="EB Garamond"/>
                <w:sz w:val="20"/>
                <w:szCs w:val="20"/>
                <w:lang w:val="en-US"/>
              </w:rPr>
              <w:t>1290</w:t>
            </w:r>
          </w:p>
        </w:tc>
      </w:tr>
      <w:tr>
        <w:trPr>
          <w:trHeight w:val="315" w:hRule="atLeast"/>
        </w:trPr>
        <w:tc>
          <w:tcPr>
            <w:tcW w:w="4364" w:type="dxa"/>
            <w:tcBorders>
              <w:top w:val="single" w:sz="6" w:space="0" w:color="000000"/>
              <w:left w:val="single" w:sz="6" w:space="0" w:color="000000"/>
              <w:bottom w:val="single" w:sz="6" w:space="0" w:color="000000"/>
              <w:right w:val="single" w:sz="6" w:space="0" w:color="000000"/>
            </w:tcBorders>
            <w:shd w:fill="D4D4D4" w:val="clear"/>
          </w:tcPr>
          <w:p>
            <w:pPr>
              <w:pStyle w:val="Normal1"/>
              <w:widowControl w:val="false"/>
              <w:rPr>
                <w:lang w:val="en-US"/>
              </w:rPr>
            </w:pPr>
            <w:r>
              <w:rPr>
                <w:rFonts w:eastAsia="EB Garamond" w:cs="EB Garamond" w:ascii="EB Garamond" w:hAnsi="EB Garamond"/>
                <w:b/>
                <w:sz w:val="20"/>
                <w:szCs w:val="20"/>
                <w:lang w:val="en-US"/>
              </w:rPr>
              <w:t>Plato</w:t>
            </w:r>
          </w:p>
        </w:tc>
        <w:tc>
          <w:tcPr>
            <w:tcW w:w="4530" w:type="dxa"/>
            <w:tcBorders>
              <w:top w:val="single" w:sz="6" w:space="0" w:color="000000"/>
              <w:left w:val="single" w:sz="6" w:space="0" w:color="000000"/>
              <w:bottom w:val="single" w:sz="6" w:space="0" w:color="000000"/>
              <w:right w:val="single" w:sz="6" w:space="0" w:color="000000"/>
            </w:tcBorders>
          </w:tcPr>
          <w:p>
            <w:pPr>
              <w:pStyle w:val="Normal1"/>
              <w:widowControl w:val="false"/>
              <w:jc w:val="right"/>
              <w:rPr>
                <w:lang w:val="en-US"/>
              </w:rPr>
            </w:pPr>
            <w:r>
              <w:rPr>
                <w:rFonts w:eastAsia="EB Garamond" w:cs="EB Garamond" w:ascii="EB Garamond" w:hAnsi="EB Garamond"/>
                <w:sz w:val="20"/>
                <w:szCs w:val="20"/>
                <w:lang w:val="en-US"/>
              </w:rPr>
              <w:t>661</w:t>
            </w:r>
          </w:p>
        </w:tc>
      </w:tr>
      <w:tr>
        <w:trPr>
          <w:trHeight w:val="315" w:hRule="atLeast"/>
        </w:trPr>
        <w:tc>
          <w:tcPr>
            <w:tcW w:w="4364" w:type="dxa"/>
            <w:tcBorders>
              <w:top w:val="single" w:sz="6" w:space="0" w:color="000000"/>
              <w:left w:val="single" w:sz="6" w:space="0" w:color="000000"/>
              <w:bottom w:val="single" w:sz="6" w:space="0" w:color="000000"/>
              <w:right w:val="single" w:sz="6" w:space="0" w:color="000000"/>
            </w:tcBorders>
            <w:shd w:fill="D4D4D4" w:val="clear"/>
          </w:tcPr>
          <w:p>
            <w:pPr>
              <w:pStyle w:val="Normal1"/>
              <w:widowControl w:val="false"/>
              <w:rPr>
                <w:lang w:val="en-US"/>
              </w:rPr>
            </w:pPr>
            <w:r>
              <w:rPr>
                <w:rFonts w:eastAsia="EB Garamond" w:cs="EB Garamond" w:ascii="EB Garamond" w:hAnsi="EB Garamond"/>
                <w:b/>
                <w:sz w:val="20"/>
                <w:szCs w:val="20"/>
                <w:lang w:val="en-US"/>
              </w:rPr>
              <w:t>Aristotle</w:t>
            </w:r>
          </w:p>
        </w:tc>
        <w:tc>
          <w:tcPr>
            <w:tcW w:w="4530" w:type="dxa"/>
            <w:tcBorders>
              <w:top w:val="single" w:sz="6" w:space="0" w:color="000000"/>
              <w:left w:val="single" w:sz="6" w:space="0" w:color="000000"/>
              <w:bottom w:val="single" w:sz="6" w:space="0" w:color="000000"/>
              <w:right w:val="single" w:sz="6" w:space="0" w:color="000000"/>
            </w:tcBorders>
          </w:tcPr>
          <w:p>
            <w:pPr>
              <w:pStyle w:val="Normal1"/>
              <w:widowControl w:val="false"/>
              <w:jc w:val="right"/>
              <w:rPr>
                <w:lang w:val="en-US"/>
              </w:rPr>
            </w:pPr>
            <w:r>
              <w:rPr>
                <w:rFonts w:eastAsia="EB Garamond" w:cs="EB Garamond" w:ascii="EB Garamond" w:hAnsi="EB Garamond"/>
                <w:sz w:val="20"/>
                <w:szCs w:val="20"/>
                <w:lang w:val="en-US"/>
              </w:rPr>
              <w:t>517</w:t>
            </w:r>
          </w:p>
        </w:tc>
      </w:tr>
      <w:tr>
        <w:trPr>
          <w:trHeight w:val="315" w:hRule="atLeast"/>
        </w:trPr>
        <w:tc>
          <w:tcPr>
            <w:tcW w:w="4364" w:type="dxa"/>
            <w:tcBorders>
              <w:top w:val="single" w:sz="6" w:space="0" w:color="000000"/>
              <w:left w:val="single" w:sz="6" w:space="0" w:color="000000"/>
              <w:bottom w:val="single" w:sz="6" w:space="0" w:color="000000"/>
              <w:right w:val="single" w:sz="6" w:space="0" w:color="000000"/>
            </w:tcBorders>
            <w:shd w:fill="D4D4D4" w:val="clear"/>
          </w:tcPr>
          <w:p>
            <w:pPr>
              <w:pStyle w:val="Normal1"/>
              <w:widowControl w:val="false"/>
              <w:rPr>
                <w:lang w:val="en-US"/>
              </w:rPr>
            </w:pPr>
            <w:r>
              <w:rPr>
                <w:rFonts w:eastAsia="EB Garamond" w:cs="EB Garamond" w:ascii="EB Garamond" w:hAnsi="EB Garamond"/>
                <w:b/>
                <w:sz w:val="20"/>
                <w:szCs w:val="20"/>
                <w:lang w:val="en-US"/>
              </w:rPr>
              <w:t>Socrates</w:t>
            </w:r>
          </w:p>
        </w:tc>
        <w:tc>
          <w:tcPr>
            <w:tcW w:w="4530" w:type="dxa"/>
            <w:tcBorders>
              <w:top w:val="single" w:sz="6" w:space="0" w:color="000000"/>
              <w:left w:val="single" w:sz="6" w:space="0" w:color="000000"/>
              <w:bottom w:val="single" w:sz="6" w:space="0" w:color="000000"/>
              <w:right w:val="single" w:sz="6" w:space="0" w:color="000000"/>
            </w:tcBorders>
          </w:tcPr>
          <w:p>
            <w:pPr>
              <w:pStyle w:val="Normal1"/>
              <w:widowControl w:val="false"/>
              <w:jc w:val="right"/>
              <w:rPr>
                <w:lang w:val="en-US"/>
              </w:rPr>
            </w:pPr>
            <w:r>
              <w:rPr>
                <w:rFonts w:eastAsia="EB Garamond" w:cs="EB Garamond" w:ascii="EB Garamond" w:hAnsi="EB Garamond"/>
                <w:sz w:val="20"/>
                <w:szCs w:val="20"/>
                <w:lang w:val="en-US"/>
              </w:rPr>
              <w:t>424</w:t>
            </w:r>
          </w:p>
        </w:tc>
      </w:tr>
      <w:tr>
        <w:trPr>
          <w:trHeight w:val="315" w:hRule="atLeast"/>
        </w:trPr>
        <w:tc>
          <w:tcPr>
            <w:tcW w:w="4364" w:type="dxa"/>
            <w:tcBorders>
              <w:top w:val="single" w:sz="6" w:space="0" w:color="000000"/>
              <w:left w:val="single" w:sz="6" w:space="0" w:color="000000"/>
              <w:bottom w:val="single" w:sz="6" w:space="0" w:color="000000"/>
              <w:right w:val="single" w:sz="6" w:space="0" w:color="000000"/>
            </w:tcBorders>
            <w:shd w:fill="D4D4D4" w:val="clear"/>
          </w:tcPr>
          <w:p>
            <w:pPr>
              <w:pStyle w:val="Normal1"/>
              <w:widowControl w:val="false"/>
              <w:rPr>
                <w:lang w:val="en-US"/>
              </w:rPr>
            </w:pPr>
            <w:r>
              <w:rPr>
                <w:rFonts w:eastAsia="EB Garamond" w:cs="EB Garamond" w:ascii="EB Garamond" w:hAnsi="EB Garamond"/>
                <w:b/>
                <w:sz w:val="20"/>
                <w:szCs w:val="20"/>
                <w:lang w:val="en-US"/>
              </w:rPr>
              <w:t>Nietzsche</w:t>
            </w:r>
          </w:p>
        </w:tc>
        <w:tc>
          <w:tcPr>
            <w:tcW w:w="4530" w:type="dxa"/>
            <w:tcBorders>
              <w:top w:val="single" w:sz="6" w:space="0" w:color="000000"/>
              <w:left w:val="single" w:sz="6" w:space="0" w:color="000000"/>
              <w:bottom w:val="single" w:sz="6" w:space="0" w:color="000000"/>
              <w:right w:val="single" w:sz="6" w:space="0" w:color="000000"/>
            </w:tcBorders>
          </w:tcPr>
          <w:p>
            <w:pPr>
              <w:pStyle w:val="Normal1"/>
              <w:widowControl w:val="false"/>
              <w:jc w:val="right"/>
              <w:rPr>
                <w:lang w:val="en-US"/>
              </w:rPr>
            </w:pPr>
            <w:r>
              <w:rPr>
                <w:rFonts w:eastAsia="EB Garamond" w:cs="EB Garamond" w:ascii="EB Garamond" w:hAnsi="EB Garamond"/>
                <w:sz w:val="20"/>
                <w:szCs w:val="20"/>
                <w:lang w:val="en-US"/>
              </w:rPr>
              <w:t>318</w:t>
            </w:r>
          </w:p>
        </w:tc>
      </w:tr>
      <w:tr>
        <w:trPr>
          <w:trHeight w:val="315" w:hRule="atLeast"/>
        </w:trPr>
        <w:tc>
          <w:tcPr>
            <w:tcW w:w="4364" w:type="dxa"/>
            <w:tcBorders>
              <w:top w:val="single" w:sz="6" w:space="0" w:color="000000"/>
              <w:left w:val="single" w:sz="6" w:space="0" w:color="000000"/>
              <w:bottom w:val="single" w:sz="6" w:space="0" w:color="000000"/>
              <w:right w:val="single" w:sz="6" w:space="0" w:color="000000"/>
            </w:tcBorders>
            <w:shd w:fill="D4D4D4" w:val="clear"/>
          </w:tcPr>
          <w:p>
            <w:pPr>
              <w:pStyle w:val="Normal1"/>
              <w:widowControl w:val="false"/>
              <w:rPr>
                <w:lang w:val="en-US"/>
              </w:rPr>
            </w:pPr>
            <w:r>
              <w:rPr>
                <w:rFonts w:eastAsia="EB Garamond" w:cs="EB Garamond" w:ascii="EB Garamond" w:hAnsi="EB Garamond"/>
                <w:b/>
                <w:sz w:val="20"/>
                <w:szCs w:val="20"/>
                <w:lang w:val="en-US"/>
              </w:rPr>
              <w:t>Sidgwick</w:t>
            </w:r>
          </w:p>
        </w:tc>
        <w:tc>
          <w:tcPr>
            <w:tcW w:w="4530" w:type="dxa"/>
            <w:tcBorders>
              <w:top w:val="single" w:sz="6" w:space="0" w:color="000000"/>
              <w:left w:val="single" w:sz="6" w:space="0" w:color="000000"/>
              <w:bottom w:val="single" w:sz="6" w:space="0" w:color="000000"/>
              <w:right w:val="single" w:sz="6" w:space="0" w:color="000000"/>
            </w:tcBorders>
          </w:tcPr>
          <w:p>
            <w:pPr>
              <w:pStyle w:val="Normal1"/>
              <w:widowControl w:val="false"/>
              <w:jc w:val="right"/>
              <w:rPr>
                <w:lang w:val="en-US"/>
              </w:rPr>
            </w:pPr>
            <w:r>
              <w:rPr>
                <w:rFonts w:eastAsia="EB Garamond" w:cs="EB Garamond" w:ascii="EB Garamond" w:hAnsi="EB Garamond"/>
                <w:sz w:val="20"/>
                <w:szCs w:val="20"/>
                <w:lang w:val="en-US"/>
              </w:rPr>
              <w:t>216</w:t>
            </w:r>
          </w:p>
        </w:tc>
      </w:tr>
      <w:tr>
        <w:trPr>
          <w:trHeight w:val="315" w:hRule="atLeast"/>
        </w:trPr>
        <w:tc>
          <w:tcPr>
            <w:tcW w:w="4364" w:type="dxa"/>
            <w:tcBorders>
              <w:top w:val="single" w:sz="6" w:space="0" w:color="000000"/>
              <w:left w:val="single" w:sz="6" w:space="0" w:color="000000"/>
              <w:bottom w:val="single" w:sz="6" w:space="0" w:color="000000"/>
              <w:right w:val="single" w:sz="6" w:space="0" w:color="000000"/>
            </w:tcBorders>
            <w:shd w:fill="D4D4D4" w:val="clear"/>
          </w:tcPr>
          <w:p>
            <w:pPr>
              <w:pStyle w:val="Normal1"/>
              <w:widowControl w:val="false"/>
              <w:rPr>
                <w:lang w:val="en-US"/>
              </w:rPr>
            </w:pPr>
            <w:r>
              <w:rPr>
                <w:rFonts w:eastAsia="EB Garamond" w:cs="EB Garamond" w:ascii="EB Garamond" w:hAnsi="EB Garamond"/>
                <w:b/>
                <w:sz w:val="20"/>
                <w:szCs w:val="20"/>
                <w:lang w:val="en-US"/>
              </w:rPr>
              <w:t>Kant</w:t>
            </w:r>
          </w:p>
        </w:tc>
        <w:tc>
          <w:tcPr>
            <w:tcW w:w="4530" w:type="dxa"/>
            <w:tcBorders>
              <w:top w:val="single" w:sz="6" w:space="0" w:color="000000"/>
              <w:left w:val="single" w:sz="6" w:space="0" w:color="000000"/>
              <w:bottom w:val="single" w:sz="6" w:space="0" w:color="000000"/>
              <w:right w:val="single" w:sz="6" w:space="0" w:color="000000"/>
            </w:tcBorders>
          </w:tcPr>
          <w:p>
            <w:pPr>
              <w:pStyle w:val="Normal1"/>
              <w:widowControl w:val="false"/>
              <w:jc w:val="right"/>
              <w:rPr>
                <w:lang w:val="en-US"/>
              </w:rPr>
            </w:pPr>
            <w:r>
              <w:rPr>
                <w:rFonts w:eastAsia="EB Garamond" w:cs="EB Garamond" w:ascii="EB Garamond" w:hAnsi="EB Garamond"/>
                <w:sz w:val="20"/>
                <w:szCs w:val="20"/>
                <w:lang w:val="en-US"/>
              </w:rPr>
              <w:t>204</w:t>
            </w:r>
          </w:p>
        </w:tc>
      </w:tr>
      <w:tr>
        <w:trPr>
          <w:trHeight w:val="315" w:hRule="atLeast"/>
        </w:trPr>
        <w:tc>
          <w:tcPr>
            <w:tcW w:w="4364" w:type="dxa"/>
            <w:tcBorders>
              <w:top w:val="single" w:sz="6" w:space="0" w:color="000000"/>
              <w:left w:val="single" w:sz="6" w:space="0" w:color="000000"/>
              <w:bottom w:val="single" w:sz="6" w:space="0" w:color="000000"/>
              <w:right w:val="single" w:sz="6" w:space="0" w:color="000000"/>
            </w:tcBorders>
            <w:shd w:fill="D4D4D4" w:val="clear"/>
          </w:tcPr>
          <w:p>
            <w:pPr>
              <w:pStyle w:val="Normal1"/>
              <w:widowControl w:val="false"/>
              <w:rPr>
                <w:lang w:val="en-US"/>
              </w:rPr>
            </w:pPr>
            <w:r>
              <w:rPr>
                <w:rFonts w:eastAsia="EB Garamond" w:cs="EB Garamond" w:ascii="EB Garamond" w:hAnsi="EB Garamond"/>
                <w:b/>
                <w:sz w:val="20"/>
                <w:szCs w:val="20"/>
                <w:lang w:val="en-US"/>
              </w:rPr>
              <w:t>Wittgenstein</w:t>
            </w:r>
          </w:p>
        </w:tc>
        <w:tc>
          <w:tcPr>
            <w:tcW w:w="4530" w:type="dxa"/>
            <w:tcBorders>
              <w:top w:val="single" w:sz="6" w:space="0" w:color="000000"/>
              <w:left w:val="single" w:sz="6" w:space="0" w:color="000000"/>
              <w:bottom w:val="single" w:sz="6" w:space="0" w:color="000000"/>
              <w:right w:val="single" w:sz="6" w:space="0" w:color="000000"/>
            </w:tcBorders>
          </w:tcPr>
          <w:p>
            <w:pPr>
              <w:pStyle w:val="Normal1"/>
              <w:widowControl w:val="false"/>
              <w:jc w:val="right"/>
              <w:rPr>
                <w:lang w:val="en-US"/>
              </w:rPr>
            </w:pPr>
            <w:r>
              <w:rPr>
                <w:rFonts w:eastAsia="EB Garamond" w:cs="EB Garamond" w:ascii="EB Garamond" w:hAnsi="EB Garamond"/>
                <w:sz w:val="20"/>
                <w:szCs w:val="20"/>
                <w:lang w:val="en-US"/>
              </w:rPr>
              <w:t>185</w:t>
            </w:r>
          </w:p>
        </w:tc>
      </w:tr>
      <w:tr>
        <w:trPr>
          <w:trHeight w:val="315" w:hRule="atLeast"/>
        </w:trPr>
        <w:tc>
          <w:tcPr>
            <w:tcW w:w="4364" w:type="dxa"/>
            <w:tcBorders>
              <w:top w:val="single" w:sz="6" w:space="0" w:color="000000"/>
              <w:left w:val="single" w:sz="6" w:space="0" w:color="000000"/>
              <w:bottom w:val="single" w:sz="6" w:space="0" w:color="000000"/>
              <w:right w:val="single" w:sz="6" w:space="0" w:color="000000"/>
            </w:tcBorders>
            <w:shd w:fill="D4D4D4" w:val="clear"/>
          </w:tcPr>
          <w:p>
            <w:pPr>
              <w:pStyle w:val="Normal1"/>
              <w:widowControl w:val="false"/>
              <w:rPr>
                <w:lang w:val="en-US"/>
              </w:rPr>
            </w:pPr>
            <w:r>
              <w:rPr>
                <w:rFonts w:eastAsia="EB Garamond" w:cs="EB Garamond" w:ascii="EB Garamond" w:hAnsi="EB Garamond"/>
                <w:b/>
                <w:sz w:val="20"/>
                <w:szCs w:val="20"/>
                <w:lang w:val="en-US"/>
              </w:rPr>
              <w:t>Strawson</w:t>
            </w:r>
          </w:p>
        </w:tc>
        <w:tc>
          <w:tcPr>
            <w:tcW w:w="4530" w:type="dxa"/>
            <w:tcBorders>
              <w:top w:val="single" w:sz="6" w:space="0" w:color="000000"/>
              <w:left w:val="single" w:sz="6" w:space="0" w:color="000000"/>
              <w:bottom w:val="single" w:sz="6" w:space="0" w:color="000000"/>
              <w:right w:val="single" w:sz="6" w:space="0" w:color="000000"/>
            </w:tcBorders>
          </w:tcPr>
          <w:p>
            <w:pPr>
              <w:pStyle w:val="Normal1"/>
              <w:widowControl w:val="false"/>
              <w:jc w:val="right"/>
              <w:rPr>
                <w:lang w:val="en-US"/>
              </w:rPr>
            </w:pPr>
            <w:r>
              <w:rPr>
                <w:rFonts w:eastAsia="EB Garamond" w:cs="EB Garamond" w:ascii="EB Garamond" w:hAnsi="EB Garamond"/>
                <w:sz w:val="20"/>
                <w:szCs w:val="20"/>
                <w:lang w:val="en-US"/>
              </w:rPr>
              <w:t>175</w:t>
            </w:r>
          </w:p>
        </w:tc>
      </w:tr>
      <w:tr>
        <w:trPr>
          <w:trHeight w:val="315" w:hRule="atLeast"/>
        </w:trPr>
        <w:tc>
          <w:tcPr>
            <w:tcW w:w="4364" w:type="dxa"/>
            <w:tcBorders>
              <w:top w:val="single" w:sz="6" w:space="0" w:color="000000"/>
              <w:left w:val="single" w:sz="6" w:space="0" w:color="000000"/>
              <w:bottom w:val="single" w:sz="6" w:space="0" w:color="000000"/>
              <w:right w:val="single" w:sz="6" w:space="0" w:color="000000"/>
            </w:tcBorders>
            <w:shd w:fill="D4D4D4" w:val="clear"/>
          </w:tcPr>
          <w:p>
            <w:pPr>
              <w:pStyle w:val="Normal1"/>
              <w:widowControl w:val="false"/>
              <w:rPr>
                <w:lang w:val="en-US"/>
              </w:rPr>
            </w:pPr>
            <w:r>
              <w:rPr>
                <w:rFonts w:eastAsia="EB Garamond" w:cs="EB Garamond" w:ascii="EB Garamond" w:hAnsi="EB Garamond"/>
                <w:b/>
                <w:sz w:val="20"/>
                <w:szCs w:val="20"/>
                <w:lang w:val="en-US"/>
              </w:rPr>
              <w:t>Rawls</w:t>
            </w:r>
          </w:p>
        </w:tc>
        <w:tc>
          <w:tcPr>
            <w:tcW w:w="4530" w:type="dxa"/>
            <w:tcBorders>
              <w:top w:val="single" w:sz="6" w:space="0" w:color="000000"/>
              <w:left w:val="single" w:sz="6" w:space="0" w:color="000000"/>
              <w:bottom w:val="single" w:sz="6" w:space="0" w:color="000000"/>
              <w:right w:val="single" w:sz="6" w:space="0" w:color="000000"/>
            </w:tcBorders>
          </w:tcPr>
          <w:p>
            <w:pPr>
              <w:pStyle w:val="Normal1"/>
              <w:widowControl w:val="false"/>
              <w:jc w:val="right"/>
              <w:rPr>
                <w:lang w:val="en-US"/>
              </w:rPr>
            </w:pPr>
            <w:r>
              <w:rPr>
                <w:rFonts w:eastAsia="EB Garamond" w:cs="EB Garamond" w:ascii="EB Garamond" w:hAnsi="EB Garamond"/>
                <w:sz w:val="20"/>
                <w:szCs w:val="20"/>
                <w:lang w:val="en-US"/>
              </w:rPr>
              <w:t>158</w:t>
            </w:r>
          </w:p>
        </w:tc>
      </w:tr>
      <w:tr>
        <w:trPr>
          <w:trHeight w:val="315" w:hRule="atLeast"/>
        </w:trPr>
        <w:tc>
          <w:tcPr>
            <w:tcW w:w="4364" w:type="dxa"/>
            <w:tcBorders>
              <w:top w:val="single" w:sz="6" w:space="0" w:color="000000"/>
              <w:left w:val="single" w:sz="6" w:space="0" w:color="000000"/>
              <w:bottom w:val="single" w:sz="6" w:space="0" w:color="000000"/>
              <w:right w:val="single" w:sz="6" w:space="0" w:color="000000"/>
            </w:tcBorders>
            <w:shd w:fill="D4D4D4" w:val="clear"/>
          </w:tcPr>
          <w:p>
            <w:pPr>
              <w:pStyle w:val="Normal1"/>
              <w:widowControl w:val="false"/>
              <w:rPr>
                <w:lang w:val="en-US"/>
              </w:rPr>
            </w:pPr>
            <w:r>
              <w:rPr>
                <w:rFonts w:eastAsia="EB Garamond" w:cs="EB Garamond" w:ascii="EB Garamond" w:hAnsi="EB Garamond"/>
                <w:b/>
                <w:sz w:val="20"/>
                <w:szCs w:val="20"/>
                <w:lang w:val="en-US"/>
              </w:rPr>
              <w:t>Hare</w:t>
            </w:r>
          </w:p>
        </w:tc>
        <w:tc>
          <w:tcPr>
            <w:tcW w:w="4530" w:type="dxa"/>
            <w:tcBorders>
              <w:top w:val="single" w:sz="6" w:space="0" w:color="000000"/>
              <w:left w:val="single" w:sz="6" w:space="0" w:color="000000"/>
              <w:bottom w:val="single" w:sz="6" w:space="0" w:color="000000"/>
              <w:right w:val="single" w:sz="6" w:space="0" w:color="000000"/>
            </w:tcBorders>
          </w:tcPr>
          <w:p>
            <w:pPr>
              <w:pStyle w:val="Normal1"/>
              <w:widowControl w:val="false"/>
              <w:jc w:val="right"/>
              <w:rPr>
                <w:lang w:val="en-US"/>
              </w:rPr>
            </w:pPr>
            <w:r>
              <w:rPr>
                <w:rFonts w:eastAsia="EB Garamond" w:cs="EB Garamond" w:ascii="EB Garamond" w:hAnsi="EB Garamond"/>
                <w:sz w:val="20"/>
                <w:szCs w:val="20"/>
                <w:lang w:val="en-US"/>
              </w:rPr>
              <w:t>150</w:t>
            </w:r>
          </w:p>
        </w:tc>
      </w:tr>
      <w:tr>
        <w:trPr>
          <w:trHeight w:val="315" w:hRule="atLeast"/>
        </w:trPr>
        <w:tc>
          <w:tcPr>
            <w:tcW w:w="4364" w:type="dxa"/>
            <w:tcBorders>
              <w:top w:val="single" w:sz="6" w:space="0" w:color="000000"/>
              <w:left w:val="single" w:sz="6" w:space="0" w:color="000000"/>
              <w:bottom w:val="single" w:sz="6" w:space="0" w:color="000000"/>
              <w:right w:val="single" w:sz="6" w:space="0" w:color="000000"/>
            </w:tcBorders>
            <w:shd w:fill="D4D4D4" w:val="clear"/>
          </w:tcPr>
          <w:p>
            <w:pPr>
              <w:pStyle w:val="Normal1"/>
              <w:widowControl w:val="false"/>
              <w:rPr>
                <w:lang w:val="en-US"/>
              </w:rPr>
            </w:pPr>
            <w:r>
              <w:rPr>
                <w:rFonts w:eastAsia="EB Garamond" w:cs="EB Garamond" w:ascii="EB Garamond" w:hAnsi="EB Garamond"/>
                <w:b/>
                <w:sz w:val="20"/>
                <w:szCs w:val="20"/>
                <w:lang w:val="en-US"/>
              </w:rPr>
              <w:t>Moore</w:t>
            </w:r>
          </w:p>
        </w:tc>
        <w:tc>
          <w:tcPr>
            <w:tcW w:w="4530" w:type="dxa"/>
            <w:tcBorders>
              <w:top w:val="single" w:sz="6" w:space="0" w:color="000000"/>
              <w:left w:val="single" w:sz="6" w:space="0" w:color="000000"/>
              <w:bottom w:val="single" w:sz="6" w:space="0" w:color="000000"/>
              <w:right w:val="single" w:sz="6" w:space="0" w:color="000000"/>
            </w:tcBorders>
          </w:tcPr>
          <w:p>
            <w:pPr>
              <w:pStyle w:val="Normal1"/>
              <w:widowControl w:val="false"/>
              <w:jc w:val="right"/>
              <w:rPr>
                <w:lang w:val="en-US"/>
              </w:rPr>
            </w:pPr>
            <w:r>
              <w:rPr>
                <w:rFonts w:eastAsia="EB Garamond" w:cs="EB Garamond" w:ascii="EB Garamond" w:hAnsi="EB Garamond"/>
                <w:sz w:val="20"/>
                <w:szCs w:val="20"/>
                <w:lang w:val="en-US"/>
              </w:rPr>
              <w:t>123</w:t>
            </w:r>
          </w:p>
        </w:tc>
      </w:tr>
      <w:tr>
        <w:trPr>
          <w:trHeight w:val="315" w:hRule="atLeast"/>
        </w:trPr>
        <w:tc>
          <w:tcPr>
            <w:tcW w:w="4364" w:type="dxa"/>
            <w:tcBorders>
              <w:top w:val="single" w:sz="6" w:space="0" w:color="000000"/>
              <w:left w:val="single" w:sz="6" w:space="0" w:color="000000"/>
              <w:bottom w:val="single" w:sz="6" w:space="0" w:color="000000"/>
              <w:right w:val="single" w:sz="6" w:space="0" w:color="000000"/>
            </w:tcBorders>
            <w:shd w:fill="D4D4D4" w:val="clear"/>
          </w:tcPr>
          <w:p>
            <w:pPr>
              <w:pStyle w:val="Normal1"/>
              <w:widowControl w:val="false"/>
              <w:rPr>
                <w:lang w:val="en-US"/>
              </w:rPr>
            </w:pPr>
            <w:r>
              <w:rPr>
                <w:rFonts w:eastAsia="EB Garamond" w:cs="EB Garamond" w:ascii="EB Garamond" w:hAnsi="EB Garamond"/>
                <w:b/>
                <w:sz w:val="20"/>
                <w:szCs w:val="20"/>
                <w:lang w:val="en-US"/>
              </w:rPr>
              <w:t>Hume</w:t>
            </w:r>
          </w:p>
        </w:tc>
        <w:tc>
          <w:tcPr>
            <w:tcW w:w="4530" w:type="dxa"/>
            <w:tcBorders>
              <w:top w:val="single" w:sz="6" w:space="0" w:color="000000"/>
              <w:left w:val="single" w:sz="6" w:space="0" w:color="000000"/>
              <w:bottom w:val="single" w:sz="6" w:space="0" w:color="000000"/>
              <w:right w:val="single" w:sz="6" w:space="0" w:color="000000"/>
            </w:tcBorders>
          </w:tcPr>
          <w:p>
            <w:pPr>
              <w:pStyle w:val="Normal1"/>
              <w:widowControl w:val="false"/>
              <w:jc w:val="right"/>
              <w:rPr>
                <w:lang w:val="en-US"/>
              </w:rPr>
            </w:pPr>
            <w:r>
              <w:rPr>
                <w:rFonts w:eastAsia="EB Garamond" w:cs="EB Garamond" w:ascii="EB Garamond" w:hAnsi="EB Garamond"/>
                <w:sz w:val="20"/>
                <w:szCs w:val="20"/>
                <w:lang w:val="en-US"/>
              </w:rPr>
              <w:t>117</w:t>
            </w:r>
          </w:p>
        </w:tc>
      </w:tr>
      <w:tr>
        <w:trPr>
          <w:trHeight w:val="315" w:hRule="atLeast"/>
        </w:trPr>
        <w:tc>
          <w:tcPr>
            <w:tcW w:w="4364" w:type="dxa"/>
            <w:tcBorders>
              <w:top w:val="single" w:sz="6" w:space="0" w:color="000000"/>
              <w:left w:val="single" w:sz="6" w:space="0" w:color="000000"/>
              <w:bottom w:val="single" w:sz="6" w:space="0" w:color="000000"/>
              <w:right w:val="single" w:sz="6" w:space="0" w:color="000000"/>
            </w:tcBorders>
            <w:shd w:fill="D4D4D4" w:val="clear"/>
          </w:tcPr>
          <w:p>
            <w:pPr>
              <w:pStyle w:val="Normal1"/>
              <w:widowControl w:val="false"/>
              <w:rPr>
                <w:lang w:val="en-US"/>
              </w:rPr>
            </w:pPr>
            <w:r>
              <w:rPr>
                <w:rFonts w:eastAsia="EB Garamond" w:cs="EB Garamond" w:ascii="EB Garamond" w:hAnsi="EB Garamond"/>
                <w:b/>
                <w:sz w:val="20"/>
                <w:szCs w:val="20"/>
                <w:lang w:val="en-US"/>
              </w:rPr>
              <w:t>Homer</w:t>
            </w:r>
          </w:p>
        </w:tc>
        <w:tc>
          <w:tcPr>
            <w:tcW w:w="4530" w:type="dxa"/>
            <w:tcBorders>
              <w:top w:val="single" w:sz="6" w:space="0" w:color="000000"/>
              <w:left w:val="single" w:sz="6" w:space="0" w:color="000000"/>
              <w:bottom w:val="single" w:sz="6" w:space="0" w:color="000000"/>
              <w:right w:val="single" w:sz="6" w:space="0" w:color="000000"/>
            </w:tcBorders>
          </w:tcPr>
          <w:p>
            <w:pPr>
              <w:pStyle w:val="Normal1"/>
              <w:widowControl w:val="false"/>
              <w:jc w:val="right"/>
              <w:rPr>
                <w:lang w:val="en-US"/>
              </w:rPr>
            </w:pPr>
            <w:r>
              <w:rPr>
                <w:rFonts w:eastAsia="EB Garamond" w:cs="EB Garamond" w:ascii="EB Garamond" w:hAnsi="EB Garamond"/>
                <w:sz w:val="20"/>
                <w:szCs w:val="20"/>
                <w:lang w:val="en-US"/>
              </w:rPr>
              <w:t>116</w:t>
            </w:r>
          </w:p>
        </w:tc>
      </w:tr>
      <w:tr>
        <w:trPr>
          <w:trHeight w:val="315" w:hRule="atLeast"/>
        </w:trPr>
        <w:tc>
          <w:tcPr>
            <w:tcW w:w="4364" w:type="dxa"/>
            <w:tcBorders>
              <w:top w:val="single" w:sz="6" w:space="0" w:color="000000"/>
              <w:left w:val="single" w:sz="6" w:space="0" w:color="000000"/>
              <w:bottom w:val="single" w:sz="6" w:space="0" w:color="000000"/>
              <w:right w:val="single" w:sz="6" w:space="0" w:color="000000"/>
            </w:tcBorders>
            <w:shd w:fill="D4D4D4" w:val="clear"/>
          </w:tcPr>
          <w:p>
            <w:pPr>
              <w:pStyle w:val="Normal1"/>
              <w:widowControl w:val="false"/>
              <w:rPr>
                <w:lang w:val="en-US"/>
              </w:rPr>
            </w:pPr>
            <w:r>
              <w:rPr>
                <w:rFonts w:eastAsia="EB Garamond" w:cs="EB Garamond" w:ascii="EB Garamond" w:hAnsi="EB Garamond"/>
                <w:b/>
                <w:sz w:val="20"/>
                <w:szCs w:val="20"/>
                <w:lang w:val="en-US"/>
              </w:rPr>
              <w:t>Collingwood</w:t>
            </w:r>
          </w:p>
        </w:tc>
        <w:tc>
          <w:tcPr>
            <w:tcW w:w="4530" w:type="dxa"/>
            <w:tcBorders>
              <w:top w:val="single" w:sz="6" w:space="0" w:color="000000"/>
              <w:left w:val="single" w:sz="6" w:space="0" w:color="000000"/>
              <w:bottom w:val="single" w:sz="6" w:space="0" w:color="000000"/>
              <w:right w:val="single" w:sz="6" w:space="0" w:color="000000"/>
            </w:tcBorders>
          </w:tcPr>
          <w:p>
            <w:pPr>
              <w:pStyle w:val="Normal1"/>
              <w:widowControl w:val="false"/>
              <w:jc w:val="right"/>
              <w:rPr>
                <w:lang w:val="en-US"/>
              </w:rPr>
            </w:pPr>
            <w:r>
              <w:rPr>
                <w:rFonts w:eastAsia="EB Garamond" w:cs="EB Garamond" w:ascii="EB Garamond" w:hAnsi="EB Garamond"/>
                <w:sz w:val="20"/>
                <w:szCs w:val="20"/>
                <w:lang w:val="en-US"/>
              </w:rPr>
              <w:t>108</w:t>
            </w:r>
          </w:p>
        </w:tc>
      </w:tr>
      <w:tr>
        <w:trPr>
          <w:trHeight w:val="315" w:hRule="atLeast"/>
        </w:trPr>
        <w:tc>
          <w:tcPr>
            <w:tcW w:w="4364" w:type="dxa"/>
            <w:tcBorders>
              <w:top w:val="single" w:sz="6" w:space="0" w:color="000000"/>
              <w:left w:val="single" w:sz="6" w:space="0" w:color="000000"/>
              <w:bottom w:val="single" w:sz="6" w:space="0" w:color="000000"/>
              <w:right w:val="single" w:sz="6" w:space="0" w:color="000000"/>
            </w:tcBorders>
            <w:shd w:fill="D4D4D4" w:val="clear"/>
          </w:tcPr>
          <w:p>
            <w:pPr>
              <w:pStyle w:val="Normal1"/>
              <w:widowControl w:val="false"/>
              <w:rPr>
                <w:lang w:val="en-US"/>
              </w:rPr>
            </w:pPr>
            <w:r>
              <w:rPr>
                <w:rFonts w:eastAsia="EB Garamond" w:cs="EB Garamond" w:ascii="EB Garamond" w:hAnsi="EB Garamond"/>
                <w:b/>
                <w:sz w:val="20"/>
                <w:szCs w:val="20"/>
                <w:lang w:val="en-US"/>
              </w:rPr>
              <w:t>Rousseau</w:t>
            </w:r>
          </w:p>
        </w:tc>
        <w:tc>
          <w:tcPr>
            <w:tcW w:w="4530" w:type="dxa"/>
            <w:tcBorders>
              <w:top w:val="single" w:sz="6" w:space="0" w:color="000000"/>
              <w:left w:val="single" w:sz="6" w:space="0" w:color="000000"/>
              <w:bottom w:val="single" w:sz="6" w:space="0" w:color="000000"/>
              <w:right w:val="single" w:sz="6" w:space="0" w:color="000000"/>
            </w:tcBorders>
          </w:tcPr>
          <w:p>
            <w:pPr>
              <w:pStyle w:val="Normal1"/>
              <w:widowControl w:val="false"/>
              <w:jc w:val="right"/>
              <w:rPr>
                <w:lang w:val="en-US"/>
              </w:rPr>
            </w:pPr>
            <w:r>
              <w:rPr>
                <w:rFonts w:eastAsia="EB Garamond" w:cs="EB Garamond" w:ascii="EB Garamond" w:hAnsi="EB Garamond"/>
                <w:sz w:val="20"/>
                <w:szCs w:val="20"/>
                <w:lang w:val="en-US"/>
              </w:rPr>
              <w:t>90</w:t>
            </w:r>
          </w:p>
        </w:tc>
      </w:tr>
      <w:tr>
        <w:trPr>
          <w:trHeight w:val="315" w:hRule="atLeast"/>
        </w:trPr>
        <w:tc>
          <w:tcPr>
            <w:tcW w:w="4364" w:type="dxa"/>
            <w:tcBorders>
              <w:top w:val="single" w:sz="6" w:space="0" w:color="000000"/>
              <w:left w:val="single" w:sz="6" w:space="0" w:color="000000"/>
              <w:bottom w:val="single" w:sz="6" w:space="0" w:color="000000"/>
              <w:right w:val="single" w:sz="6" w:space="0" w:color="000000"/>
            </w:tcBorders>
            <w:shd w:fill="D4D4D4" w:val="clear"/>
          </w:tcPr>
          <w:p>
            <w:pPr>
              <w:pStyle w:val="Normal1"/>
              <w:widowControl w:val="false"/>
              <w:rPr>
                <w:lang w:val="en-US"/>
              </w:rPr>
            </w:pPr>
            <w:r>
              <w:rPr>
                <w:rFonts w:eastAsia="EB Garamond" w:cs="EB Garamond" w:ascii="EB Garamond" w:hAnsi="EB Garamond"/>
                <w:b/>
                <w:sz w:val="20"/>
                <w:szCs w:val="20"/>
                <w:lang w:val="en-US"/>
              </w:rPr>
              <w:t>Thucydides</w:t>
            </w:r>
          </w:p>
        </w:tc>
        <w:tc>
          <w:tcPr>
            <w:tcW w:w="4530" w:type="dxa"/>
            <w:tcBorders>
              <w:top w:val="single" w:sz="6" w:space="0" w:color="000000"/>
              <w:left w:val="single" w:sz="6" w:space="0" w:color="000000"/>
              <w:bottom w:val="single" w:sz="6" w:space="0" w:color="000000"/>
              <w:right w:val="single" w:sz="6" w:space="0" w:color="000000"/>
            </w:tcBorders>
          </w:tcPr>
          <w:p>
            <w:pPr>
              <w:pStyle w:val="Normal1"/>
              <w:widowControl w:val="false"/>
              <w:jc w:val="right"/>
              <w:rPr>
                <w:lang w:val="en-US"/>
              </w:rPr>
            </w:pPr>
            <w:r>
              <w:rPr>
                <w:rFonts w:eastAsia="EB Garamond" w:cs="EB Garamond" w:ascii="EB Garamond" w:hAnsi="EB Garamond"/>
                <w:sz w:val="20"/>
                <w:szCs w:val="20"/>
                <w:lang w:val="en-US"/>
              </w:rPr>
              <w:t>85</w:t>
            </w:r>
          </w:p>
        </w:tc>
      </w:tr>
      <w:tr>
        <w:trPr>
          <w:trHeight w:val="315" w:hRule="atLeast"/>
        </w:trPr>
        <w:tc>
          <w:tcPr>
            <w:tcW w:w="4364" w:type="dxa"/>
            <w:tcBorders>
              <w:top w:val="single" w:sz="6" w:space="0" w:color="000000"/>
              <w:left w:val="single" w:sz="6" w:space="0" w:color="000000"/>
              <w:bottom w:val="single" w:sz="6" w:space="0" w:color="000000"/>
              <w:right w:val="single" w:sz="6" w:space="0" w:color="000000"/>
            </w:tcBorders>
            <w:shd w:fill="D4D4D4" w:val="clear"/>
          </w:tcPr>
          <w:p>
            <w:pPr>
              <w:pStyle w:val="Normal1"/>
              <w:widowControl w:val="false"/>
              <w:rPr>
                <w:lang w:val="en-US"/>
              </w:rPr>
            </w:pPr>
            <w:r>
              <w:rPr>
                <w:rFonts w:eastAsia="EB Garamond" w:cs="EB Garamond" w:ascii="EB Garamond" w:hAnsi="EB Garamond"/>
                <w:b/>
                <w:sz w:val="20"/>
                <w:szCs w:val="20"/>
                <w:lang w:val="en-US"/>
              </w:rPr>
              <w:t>Nagel</w:t>
            </w:r>
          </w:p>
        </w:tc>
        <w:tc>
          <w:tcPr>
            <w:tcW w:w="4530" w:type="dxa"/>
            <w:tcBorders>
              <w:top w:val="single" w:sz="6" w:space="0" w:color="000000"/>
              <w:left w:val="single" w:sz="6" w:space="0" w:color="000000"/>
              <w:bottom w:val="single" w:sz="6" w:space="0" w:color="000000"/>
              <w:right w:val="single" w:sz="6" w:space="0" w:color="000000"/>
            </w:tcBorders>
          </w:tcPr>
          <w:p>
            <w:pPr>
              <w:pStyle w:val="Normal1"/>
              <w:widowControl w:val="false"/>
              <w:jc w:val="right"/>
              <w:rPr>
                <w:lang w:val="en-US"/>
              </w:rPr>
            </w:pPr>
            <w:r>
              <w:rPr>
                <w:rFonts w:eastAsia="EB Garamond" w:cs="EB Garamond" w:ascii="EB Garamond" w:hAnsi="EB Garamond"/>
                <w:sz w:val="20"/>
                <w:szCs w:val="20"/>
                <w:lang w:val="en-US"/>
              </w:rPr>
              <w:t>82</w:t>
            </w:r>
          </w:p>
        </w:tc>
      </w:tr>
      <w:tr>
        <w:trPr>
          <w:trHeight w:val="315" w:hRule="atLeast"/>
        </w:trPr>
        <w:tc>
          <w:tcPr>
            <w:tcW w:w="4364" w:type="dxa"/>
            <w:tcBorders>
              <w:top w:val="single" w:sz="6" w:space="0" w:color="000000"/>
              <w:left w:val="single" w:sz="6" w:space="0" w:color="000000"/>
              <w:bottom w:val="single" w:sz="6" w:space="0" w:color="000000"/>
              <w:right w:val="single" w:sz="6" w:space="0" w:color="000000"/>
            </w:tcBorders>
            <w:shd w:fill="D4D4D4" w:val="clear"/>
          </w:tcPr>
          <w:p>
            <w:pPr>
              <w:pStyle w:val="Normal1"/>
              <w:widowControl w:val="false"/>
              <w:rPr>
                <w:lang w:val="en-US"/>
              </w:rPr>
            </w:pPr>
            <w:r>
              <w:rPr>
                <w:rFonts w:eastAsia="EB Garamond" w:cs="EB Garamond" w:ascii="EB Garamond" w:hAnsi="EB Garamond"/>
                <w:b/>
                <w:sz w:val="20"/>
                <w:szCs w:val="20"/>
                <w:lang w:val="en-US"/>
              </w:rPr>
              <w:t>Ayer</w:t>
            </w:r>
          </w:p>
        </w:tc>
        <w:tc>
          <w:tcPr>
            <w:tcW w:w="4530" w:type="dxa"/>
            <w:tcBorders>
              <w:top w:val="single" w:sz="6" w:space="0" w:color="000000"/>
              <w:left w:val="single" w:sz="6" w:space="0" w:color="000000"/>
              <w:bottom w:val="single" w:sz="6" w:space="0" w:color="000000"/>
              <w:right w:val="single" w:sz="6" w:space="0" w:color="000000"/>
            </w:tcBorders>
          </w:tcPr>
          <w:p>
            <w:pPr>
              <w:pStyle w:val="Normal1"/>
              <w:widowControl w:val="false"/>
              <w:jc w:val="right"/>
              <w:rPr>
                <w:lang w:val="en-US"/>
              </w:rPr>
            </w:pPr>
            <w:r>
              <w:rPr>
                <w:rFonts w:eastAsia="EB Garamond" w:cs="EB Garamond" w:ascii="EB Garamond" w:hAnsi="EB Garamond"/>
                <w:sz w:val="20"/>
                <w:szCs w:val="20"/>
                <w:lang w:val="en-US"/>
              </w:rPr>
              <w:t>77</w:t>
            </w:r>
          </w:p>
        </w:tc>
      </w:tr>
      <w:tr>
        <w:trPr>
          <w:trHeight w:val="315" w:hRule="atLeast"/>
        </w:trPr>
        <w:tc>
          <w:tcPr>
            <w:tcW w:w="4364" w:type="dxa"/>
            <w:tcBorders>
              <w:top w:val="single" w:sz="6" w:space="0" w:color="000000"/>
              <w:left w:val="single" w:sz="6" w:space="0" w:color="000000"/>
              <w:bottom w:val="single" w:sz="6" w:space="0" w:color="000000"/>
              <w:right w:val="single" w:sz="6" w:space="0" w:color="000000"/>
            </w:tcBorders>
            <w:shd w:fill="D4D4D4" w:val="clear"/>
          </w:tcPr>
          <w:p>
            <w:pPr>
              <w:pStyle w:val="Normal1"/>
              <w:widowControl w:val="false"/>
              <w:rPr>
                <w:lang w:val="en-US"/>
              </w:rPr>
            </w:pPr>
            <w:r>
              <w:rPr>
                <w:rFonts w:eastAsia="EB Garamond" w:cs="EB Garamond" w:ascii="EB Garamond" w:hAnsi="EB Garamond"/>
                <w:b/>
                <w:sz w:val="20"/>
                <w:szCs w:val="20"/>
                <w:lang w:val="en-US"/>
              </w:rPr>
              <w:t>Herodotus</w:t>
            </w:r>
          </w:p>
        </w:tc>
        <w:tc>
          <w:tcPr>
            <w:tcW w:w="4530" w:type="dxa"/>
            <w:tcBorders>
              <w:top w:val="single" w:sz="6" w:space="0" w:color="000000"/>
              <w:left w:val="single" w:sz="6" w:space="0" w:color="000000"/>
              <w:bottom w:val="single" w:sz="6" w:space="0" w:color="000000"/>
              <w:right w:val="single" w:sz="6" w:space="0" w:color="000000"/>
            </w:tcBorders>
          </w:tcPr>
          <w:p>
            <w:pPr>
              <w:pStyle w:val="Normal1"/>
              <w:widowControl w:val="false"/>
              <w:jc w:val="right"/>
              <w:rPr>
                <w:lang w:val="en-US"/>
              </w:rPr>
            </w:pPr>
            <w:r>
              <w:rPr>
                <w:rFonts w:eastAsia="EB Garamond" w:cs="EB Garamond" w:ascii="EB Garamond" w:hAnsi="EB Garamond"/>
                <w:sz w:val="20"/>
                <w:szCs w:val="20"/>
                <w:lang w:val="en-US"/>
              </w:rPr>
              <w:t>64</w:t>
            </w:r>
          </w:p>
        </w:tc>
      </w:tr>
      <w:tr>
        <w:trPr>
          <w:trHeight w:val="315" w:hRule="atLeast"/>
        </w:trPr>
        <w:tc>
          <w:tcPr>
            <w:tcW w:w="4364" w:type="dxa"/>
            <w:tcBorders>
              <w:top w:val="single" w:sz="6" w:space="0" w:color="000000"/>
              <w:left w:val="single" w:sz="6" w:space="0" w:color="000000"/>
              <w:bottom w:val="single" w:sz="6" w:space="0" w:color="000000"/>
              <w:right w:val="single" w:sz="6" w:space="0" w:color="000000"/>
            </w:tcBorders>
            <w:shd w:fill="D4D4D4" w:val="clear"/>
          </w:tcPr>
          <w:p>
            <w:pPr>
              <w:pStyle w:val="Normal1"/>
              <w:widowControl w:val="false"/>
              <w:rPr>
                <w:lang w:val="en-US"/>
              </w:rPr>
            </w:pPr>
            <w:r>
              <w:rPr>
                <w:rFonts w:eastAsia="EB Garamond" w:cs="EB Garamond" w:ascii="EB Garamond" w:hAnsi="EB Garamond"/>
                <w:b/>
                <w:sz w:val="20"/>
                <w:szCs w:val="20"/>
                <w:lang w:val="en-US"/>
              </w:rPr>
              <w:t>Smart</w:t>
            </w:r>
          </w:p>
        </w:tc>
        <w:tc>
          <w:tcPr>
            <w:tcW w:w="4530" w:type="dxa"/>
            <w:tcBorders>
              <w:top w:val="single" w:sz="6" w:space="0" w:color="000000"/>
              <w:left w:val="single" w:sz="6" w:space="0" w:color="000000"/>
              <w:bottom w:val="single" w:sz="6" w:space="0" w:color="000000"/>
              <w:right w:val="single" w:sz="6" w:space="0" w:color="000000"/>
            </w:tcBorders>
          </w:tcPr>
          <w:p>
            <w:pPr>
              <w:pStyle w:val="Normal1"/>
              <w:widowControl w:val="false"/>
              <w:jc w:val="right"/>
              <w:rPr>
                <w:lang w:val="en-US"/>
              </w:rPr>
            </w:pPr>
            <w:r>
              <w:rPr>
                <w:rFonts w:eastAsia="EB Garamond" w:cs="EB Garamond" w:ascii="EB Garamond" w:hAnsi="EB Garamond"/>
                <w:sz w:val="20"/>
                <w:szCs w:val="20"/>
                <w:lang w:val="en-US"/>
              </w:rPr>
              <w:t>64</w:t>
            </w:r>
          </w:p>
        </w:tc>
      </w:tr>
      <w:tr>
        <w:trPr>
          <w:trHeight w:val="315" w:hRule="atLeast"/>
        </w:trPr>
        <w:tc>
          <w:tcPr>
            <w:tcW w:w="4364" w:type="dxa"/>
            <w:tcBorders>
              <w:top w:val="single" w:sz="6" w:space="0" w:color="000000"/>
              <w:left w:val="single" w:sz="6" w:space="0" w:color="000000"/>
              <w:bottom w:val="single" w:sz="6" w:space="0" w:color="000000"/>
              <w:right w:val="single" w:sz="6" w:space="0" w:color="000000"/>
            </w:tcBorders>
            <w:shd w:fill="D4D4D4" w:val="clear"/>
          </w:tcPr>
          <w:p>
            <w:pPr>
              <w:pStyle w:val="Normal1"/>
              <w:widowControl w:val="false"/>
              <w:rPr>
                <w:lang w:val="en-US"/>
              </w:rPr>
            </w:pPr>
            <w:r>
              <w:rPr>
                <w:rFonts w:eastAsia="EB Garamond" w:cs="EB Garamond" w:ascii="EB Garamond" w:hAnsi="EB Garamond"/>
                <w:b/>
                <w:sz w:val="20"/>
                <w:szCs w:val="20"/>
                <w:lang w:val="en-US"/>
              </w:rPr>
              <w:t>Parmenides</w:t>
            </w:r>
          </w:p>
        </w:tc>
        <w:tc>
          <w:tcPr>
            <w:tcW w:w="4530" w:type="dxa"/>
            <w:tcBorders>
              <w:top w:val="single" w:sz="6" w:space="0" w:color="000000"/>
              <w:left w:val="single" w:sz="6" w:space="0" w:color="000000"/>
              <w:bottom w:val="single" w:sz="6" w:space="0" w:color="000000"/>
              <w:right w:val="single" w:sz="6" w:space="0" w:color="000000"/>
            </w:tcBorders>
          </w:tcPr>
          <w:p>
            <w:pPr>
              <w:pStyle w:val="Normal1"/>
              <w:widowControl w:val="false"/>
              <w:jc w:val="right"/>
              <w:rPr>
                <w:lang w:val="en-US"/>
              </w:rPr>
            </w:pPr>
            <w:r>
              <w:rPr>
                <w:rFonts w:eastAsia="EB Garamond" w:cs="EB Garamond" w:ascii="EB Garamond" w:hAnsi="EB Garamond"/>
                <w:sz w:val="20"/>
                <w:szCs w:val="20"/>
                <w:lang w:val="en-US"/>
              </w:rPr>
              <w:t>62</w:t>
            </w:r>
          </w:p>
        </w:tc>
      </w:tr>
      <w:tr>
        <w:trPr>
          <w:trHeight w:val="315" w:hRule="atLeast"/>
        </w:trPr>
        <w:tc>
          <w:tcPr>
            <w:tcW w:w="4364" w:type="dxa"/>
            <w:tcBorders>
              <w:top w:val="single" w:sz="6" w:space="0" w:color="000000"/>
              <w:left w:val="single" w:sz="6" w:space="0" w:color="000000"/>
              <w:bottom w:val="single" w:sz="6" w:space="0" w:color="000000"/>
              <w:right w:val="single" w:sz="6" w:space="0" w:color="000000"/>
            </w:tcBorders>
            <w:shd w:fill="D4D4D4" w:val="clear"/>
          </w:tcPr>
          <w:p>
            <w:pPr>
              <w:pStyle w:val="Normal1"/>
              <w:widowControl w:val="false"/>
              <w:rPr>
                <w:lang w:val="en-US"/>
              </w:rPr>
            </w:pPr>
            <w:r>
              <w:rPr>
                <w:rFonts w:eastAsia="EB Garamond" w:cs="EB Garamond" w:ascii="EB Garamond" w:hAnsi="EB Garamond"/>
                <w:b/>
                <w:sz w:val="20"/>
                <w:szCs w:val="20"/>
                <w:lang w:val="en-US"/>
              </w:rPr>
              <w:t>Rorty</w:t>
            </w:r>
          </w:p>
        </w:tc>
        <w:tc>
          <w:tcPr>
            <w:tcW w:w="4530" w:type="dxa"/>
            <w:tcBorders>
              <w:top w:val="single" w:sz="6" w:space="0" w:color="000000"/>
              <w:left w:val="single" w:sz="6" w:space="0" w:color="000000"/>
              <w:bottom w:val="single" w:sz="6" w:space="0" w:color="000000"/>
              <w:right w:val="single" w:sz="6" w:space="0" w:color="000000"/>
            </w:tcBorders>
          </w:tcPr>
          <w:p>
            <w:pPr>
              <w:pStyle w:val="Normal1"/>
              <w:widowControl w:val="false"/>
              <w:jc w:val="right"/>
              <w:rPr>
                <w:lang w:val="en-US"/>
              </w:rPr>
            </w:pPr>
            <w:r>
              <w:rPr>
                <w:rFonts w:eastAsia="EB Garamond" w:cs="EB Garamond" w:ascii="EB Garamond" w:hAnsi="EB Garamond"/>
                <w:sz w:val="20"/>
                <w:szCs w:val="20"/>
                <w:lang w:val="en-US"/>
              </w:rPr>
              <w:t>56</w:t>
            </w:r>
          </w:p>
        </w:tc>
      </w:tr>
      <w:tr>
        <w:trPr>
          <w:trHeight w:val="315" w:hRule="atLeast"/>
        </w:trPr>
        <w:tc>
          <w:tcPr>
            <w:tcW w:w="4364" w:type="dxa"/>
            <w:tcBorders>
              <w:top w:val="single" w:sz="6" w:space="0" w:color="000000"/>
              <w:left w:val="single" w:sz="6" w:space="0" w:color="000000"/>
              <w:bottom w:val="single" w:sz="6" w:space="0" w:color="000000"/>
              <w:right w:val="single" w:sz="6" w:space="0" w:color="000000"/>
            </w:tcBorders>
            <w:shd w:fill="D4D4D4" w:val="clear"/>
          </w:tcPr>
          <w:p>
            <w:pPr>
              <w:pStyle w:val="Normal1"/>
              <w:widowControl w:val="false"/>
              <w:rPr>
                <w:lang w:val="en-US"/>
              </w:rPr>
            </w:pPr>
            <w:r>
              <w:rPr>
                <w:rFonts w:eastAsia="EB Garamond" w:cs="EB Garamond" w:ascii="EB Garamond" w:hAnsi="EB Garamond"/>
                <w:b/>
                <w:sz w:val="20"/>
                <w:szCs w:val="20"/>
                <w:lang w:val="en-US"/>
              </w:rPr>
              <w:t>Sophocles</w:t>
            </w:r>
          </w:p>
        </w:tc>
        <w:tc>
          <w:tcPr>
            <w:tcW w:w="4530" w:type="dxa"/>
            <w:tcBorders>
              <w:top w:val="single" w:sz="6" w:space="0" w:color="000000"/>
              <w:left w:val="single" w:sz="6" w:space="0" w:color="000000"/>
              <w:bottom w:val="single" w:sz="6" w:space="0" w:color="000000"/>
              <w:right w:val="single" w:sz="6" w:space="0" w:color="000000"/>
            </w:tcBorders>
          </w:tcPr>
          <w:p>
            <w:pPr>
              <w:pStyle w:val="Normal1"/>
              <w:widowControl w:val="false"/>
              <w:jc w:val="right"/>
              <w:rPr>
                <w:lang w:val="en-US"/>
              </w:rPr>
            </w:pPr>
            <w:r>
              <w:rPr>
                <w:rFonts w:eastAsia="EB Garamond" w:cs="EB Garamond" w:ascii="EB Garamond" w:hAnsi="EB Garamond"/>
                <w:sz w:val="20"/>
                <w:szCs w:val="20"/>
                <w:lang w:val="en-US"/>
              </w:rPr>
              <w:t>54</w:t>
            </w:r>
          </w:p>
        </w:tc>
      </w:tr>
      <w:tr>
        <w:trPr>
          <w:trHeight w:val="315" w:hRule="atLeast"/>
        </w:trPr>
        <w:tc>
          <w:tcPr>
            <w:tcW w:w="4364" w:type="dxa"/>
            <w:tcBorders>
              <w:top w:val="single" w:sz="6" w:space="0" w:color="000000"/>
              <w:left w:val="single" w:sz="6" w:space="0" w:color="000000"/>
              <w:bottom w:val="single" w:sz="6" w:space="0" w:color="000000"/>
              <w:right w:val="single" w:sz="6" w:space="0" w:color="000000"/>
            </w:tcBorders>
            <w:shd w:fill="D4D4D4" w:val="clear"/>
          </w:tcPr>
          <w:p>
            <w:pPr>
              <w:pStyle w:val="Normal1"/>
              <w:widowControl w:val="false"/>
              <w:rPr>
                <w:lang w:val="en-US"/>
              </w:rPr>
            </w:pPr>
            <w:r>
              <w:rPr>
                <w:rFonts w:eastAsia="EB Garamond" w:cs="EB Garamond" w:ascii="EB Garamond" w:hAnsi="EB Garamond"/>
                <w:b/>
                <w:sz w:val="20"/>
                <w:szCs w:val="20"/>
                <w:lang w:val="en-US"/>
              </w:rPr>
              <w:t>Berkeley</w:t>
            </w:r>
          </w:p>
        </w:tc>
        <w:tc>
          <w:tcPr>
            <w:tcW w:w="4530" w:type="dxa"/>
            <w:tcBorders>
              <w:top w:val="single" w:sz="6" w:space="0" w:color="000000"/>
              <w:left w:val="single" w:sz="6" w:space="0" w:color="000000"/>
              <w:bottom w:val="single" w:sz="6" w:space="0" w:color="000000"/>
              <w:right w:val="single" w:sz="6" w:space="0" w:color="000000"/>
            </w:tcBorders>
          </w:tcPr>
          <w:p>
            <w:pPr>
              <w:pStyle w:val="Normal1"/>
              <w:widowControl w:val="false"/>
              <w:jc w:val="right"/>
              <w:rPr>
                <w:lang w:val="en-US"/>
              </w:rPr>
            </w:pPr>
            <w:r>
              <w:rPr>
                <w:rFonts w:eastAsia="EB Garamond" w:cs="EB Garamond" w:ascii="EB Garamond" w:hAnsi="EB Garamond"/>
                <w:sz w:val="20"/>
                <w:szCs w:val="20"/>
                <w:lang w:val="en-US"/>
              </w:rPr>
              <w:t>52</w:t>
            </w:r>
          </w:p>
        </w:tc>
      </w:tr>
      <w:tr>
        <w:trPr>
          <w:trHeight w:val="315" w:hRule="atLeast"/>
        </w:trPr>
        <w:tc>
          <w:tcPr>
            <w:tcW w:w="4364" w:type="dxa"/>
            <w:tcBorders>
              <w:top w:val="single" w:sz="6" w:space="0" w:color="000000"/>
              <w:left w:val="single" w:sz="6" w:space="0" w:color="000000"/>
              <w:bottom w:val="single" w:sz="6" w:space="0" w:color="000000"/>
              <w:right w:val="single" w:sz="6" w:space="0" w:color="000000"/>
            </w:tcBorders>
            <w:shd w:fill="D4D4D4" w:val="clear"/>
          </w:tcPr>
          <w:p>
            <w:pPr>
              <w:pStyle w:val="Normal1"/>
              <w:widowControl w:val="false"/>
              <w:rPr>
                <w:lang w:val="en-US"/>
              </w:rPr>
            </w:pPr>
            <w:r>
              <w:rPr>
                <w:rFonts w:eastAsia="EB Garamond" w:cs="EB Garamond" w:ascii="EB Garamond" w:hAnsi="EB Garamond"/>
                <w:b/>
                <w:sz w:val="20"/>
                <w:szCs w:val="20"/>
                <w:lang w:val="en-US"/>
              </w:rPr>
              <w:t>Mill</w:t>
            </w:r>
          </w:p>
        </w:tc>
        <w:tc>
          <w:tcPr>
            <w:tcW w:w="4530" w:type="dxa"/>
            <w:tcBorders>
              <w:top w:val="single" w:sz="6" w:space="0" w:color="000000"/>
              <w:left w:val="single" w:sz="6" w:space="0" w:color="000000"/>
              <w:bottom w:val="single" w:sz="6" w:space="0" w:color="000000"/>
              <w:right w:val="single" w:sz="6" w:space="0" w:color="000000"/>
            </w:tcBorders>
          </w:tcPr>
          <w:p>
            <w:pPr>
              <w:pStyle w:val="Normal1"/>
              <w:widowControl w:val="false"/>
              <w:jc w:val="right"/>
              <w:rPr>
                <w:lang w:val="en-US"/>
              </w:rPr>
            </w:pPr>
            <w:r>
              <w:rPr>
                <w:rFonts w:eastAsia="EB Garamond" w:cs="EB Garamond" w:ascii="EB Garamond" w:hAnsi="EB Garamond"/>
                <w:sz w:val="20"/>
                <w:szCs w:val="20"/>
                <w:lang w:val="en-US"/>
              </w:rPr>
              <w:t>49</w:t>
            </w:r>
          </w:p>
        </w:tc>
      </w:tr>
      <w:tr>
        <w:trPr>
          <w:trHeight w:val="315" w:hRule="atLeast"/>
        </w:trPr>
        <w:tc>
          <w:tcPr>
            <w:tcW w:w="4364" w:type="dxa"/>
            <w:tcBorders>
              <w:top w:val="single" w:sz="6" w:space="0" w:color="000000"/>
              <w:left w:val="single" w:sz="6" w:space="0" w:color="000000"/>
              <w:bottom w:val="single" w:sz="6" w:space="0" w:color="000000"/>
              <w:right w:val="single" w:sz="6" w:space="0" w:color="000000"/>
            </w:tcBorders>
            <w:shd w:fill="D4D4D4" w:val="clear"/>
          </w:tcPr>
          <w:p>
            <w:pPr>
              <w:pStyle w:val="Normal1"/>
              <w:widowControl w:val="false"/>
              <w:rPr>
                <w:lang w:val="en-US"/>
              </w:rPr>
            </w:pPr>
            <w:r>
              <w:rPr>
                <w:rFonts w:eastAsia="EB Garamond" w:cs="EB Garamond" w:ascii="EB Garamond" w:hAnsi="EB Garamond"/>
                <w:b/>
                <w:sz w:val="20"/>
                <w:szCs w:val="20"/>
                <w:lang w:val="en-US"/>
              </w:rPr>
              <w:t>Euripides</w:t>
            </w:r>
          </w:p>
        </w:tc>
        <w:tc>
          <w:tcPr>
            <w:tcW w:w="4530" w:type="dxa"/>
            <w:tcBorders>
              <w:top w:val="single" w:sz="6" w:space="0" w:color="000000"/>
              <w:left w:val="single" w:sz="6" w:space="0" w:color="000000"/>
              <w:bottom w:val="single" w:sz="6" w:space="0" w:color="000000"/>
              <w:right w:val="single" w:sz="6" w:space="0" w:color="000000"/>
            </w:tcBorders>
          </w:tcPr>
          <w:p>
            <w:pPr>
              <w:pStyle w:val="Normal1"/>
              <w:widowControl w:val="false"/>
              <w:jc w:val="right"/>
              <w:rPr>
                <w:lang w:val="en-US"/>
              </w:rPr>
            </w:pPr>
            <w:r>
              <w:rPr>
                <w:rFonts w:eastAsia="EB Garamond" w:cs="EB Garamond" w:ascii="EB Garamond" w:hAnsi="EB Garamond"/>
                <w:sz w:val="20"/>
                <w:szCs w:val="20"/>
                <w:lang w:val="en-US"/>
              </w:rPr>
              <w:t>49</w:t>
            </w:r>
          </w:p>
        </w:tc>
      </w:tr>
      <w:tr>
        <w:trPr>
          <w:trHeight w:val="315" w:hRule="atLeast"/>
        </w:trPr>
        <w:tc>
          <w:tcPr>
            <w:tcW w:w="4364" w:type="dxa"/>
            <w:tcBorders>
              <w:top w:val="single" w:sz="6" w:space="0" w:color="000000"/>
              <w:left w:val="single" w:sz="6" w:space="0" w:color="000000"/>
              <w:bottom w:val="single" w:sz="6" w:space="0" w:color="000000"/>
              <w:right w:val="single" w:sz="6" w:space="0" w:color="000000"/>
            </w:tcBorders>
            <w:shd w:fill="D4D4D4" w:val="clear"/>
          </w:tcPr>
          <w:p>
            <w:pPr>
              <w:pStyle w:val="Normal1"/>
              <w:widowControl w:val="false"/>
              <w:rPr>
                <w:lang w:val="en-US"/>
              </w:rPr>
            </w:pPr>
            <w:r>
              <w:rPr>
                <w:rFonts w:eastAsia="EB Garamond" w:cs="EB Garamond" w:ascii="EB Garamond" w:hAnsi="EB Garamond"/>
                <w:b/>
                <w:sz w:val="20"/>
                <w:szCs w:val="20"/>
                <w:lang w:val="en-US"/>
              </w:rPr>
              <w:t>Wiggins</w:t>
            </w:r>
          </w:p>
        </w:tc>
        <w:tc>
          <w:tcPr>
            <w:tcW w:w="4530" w:type="dxa"/>
            <w:tcBorders>
              <w:top w:val="single" w:sz="6" w:space="0" w:color="000000"/>
              <w:left w:val="single" w:sz="6" w:space="0" w:color="000000"/>
              <w:bottom w:val="single" w:sz="6" w:space="0" w:color="000000"/>
              <w:right w:val="single" w:sz="6" w:space="0" w:color="000000"/>
            </w:tcBorders>
          </w:tcPr>
          <w:p>
            <w:pPr>
              <w:pStyle w:val="Normal1"/>
              <w:widowControl w:val="false"/>
              <w:jc w:val="right"/>
              <w:rPr>
                <w:lang w:val="en-US"/>
              </w:rPr>
            </w:pPr>
            <w:r>
              <w:rPr>
                <w:rFonts w:eastAsia="EB Garamond" w:cs="EB Garamond" w:ascii="EB Garamond" w:hAnsi="EB Garamond"/>
                <w:sz w:val="20"/>
                <w:szCs w:val="20"/>
                <w:lang w:val="en-US"/>
              </w:rPr>
              <w:t>49</w:t>
            </w:r>
          </w:p>
        </w:tc>
      </w:tr>
      <w:tr>
        <w:trPr>
          <w:trHeight w:val="315" w:hRule="atLeast"/>
        </w:trPr>
        <w:tc>
          <w:tcPr>
            <w:tcW w:w="4364" w:type="dxa"/>
            <w:tcBorders>
              <w:top w:val="single" w:sz="6" w:space="0" w:color="000000"/>
              <w:left w:val="single" w:sz="6" w:space="0" w:color="000000"/>
              <w:bottom w:val="single" w:sz="6" w:space="0" w:color="000000"/>
              <w:right w:val="single" w:sz="6" w:space="0" w:color="000000"/>
            </w:tcBorders>
            <w:shd w:fill="D4D4D4" w:val="clear"/>
          </w:tcPr>
          <w:p>
            <w:pPr>
              <w:pStyle w:val="Normal1"/>
              <w:widowControl w:val="false"/>
              <w:rPr>
                <w:lang w:val="en-US"/>
              </w:rPr>
            </w:pPr>
            <w:r>
              <w:rPr>
                <w:rFonts w:eastAsia="EB Garamond" w:cs="EB Garamond" w:ascii="EB Garamond" w:hAnsi="EB Garamond"/>
                <w:b/>
                <w:sz w:val="20"/>
                <w:szCs w:val="20"/>
                <w:lang w:val="en-US"/>
              </w:rPr>
              <w:t>Leibniz</w:t>
            </w:r>
          </w:p>
        </w:tc>
        <w:tc>
          <w:tcPr>
            <w:tcW w:w="4530" w:type="dxa"/>
            <w:tcBorders>
              <w:top w:val="single" w:sz="6" w:space="0" w:color="000000"/>
              <w:left w:val="single" w:sz="6" w:space="0" w:color="000000"/>
              <w:bottom w:val="single" w:sz="6" w:space="0" w:color="000000"/>
              <w:right w:val="single" w:sz="6" w:space="0" w:color="000000"/>
            </w:tcBorders>
          </w:tcPr>
          <w:p>
            <w:pPr>
              <w:pStyle w:val="Normal1"/>
              <w:widowControl w:val="false"/>
              <w:jc w:val="right"/>
              <w:rPr>
                <w:lang w:val="en-US"/>
              </w:rPr>
            </w:pPr>
            <w:r>
              <w:rPr>
                <w:rFonts w:eastAsia="EB Garamond" w:cs="EB Garamond" w:ascii="EB Garamond" w:hAnsi="EB Garamond"/>
                <w:sz w:val="20"/>
                <w:szCs w:val="20"/>
                <w:lang w:val="en-US"/>
              </w:rPr>
              <w:t>47</w:t>
            </w:r>
          </w:p>
        </w:tc>
      </w:tr>
      <w:tr>
        <w:trPr>
          <w:trHeight w:val="315" w:hRule="atLeast"/>
        </w:trPr>
        <w:tc>
          <w:tcPr>
            <w:tcW w:w="4364" w:type="dxa"/>
            <w:tcBorders>
              <w:top w:val="single" w:sz="6" w:space="0" w:color="000000"/>
              <w:left w:val="single" w:sz="6" w:space="0" w:color="000000"/>
              <w:bottom w:val="single" w:sz="6" w:space="0" w:color="000000"/>
              <w:right w:val="single" w:sz="6" w:space="0" w:color="000000"/>
            </w:tcBorders>
            <w:shd w:fill="D4D4D4" w:val="clear"/>
          </w:tcPr>
          <w:p>
            <w:pPr>
              <w:pStyle w:val="Normal1"/>
              <w:widowControl w:val="false"/>
              <w:rPr>
                <w:lang w:val="en-US"/>
              </w:rPr>
            </w:pPr>
            <w:r>
              <w:rPr>
                <w:rFonts w:eastAsia="EB Garamond" w:cs="EB Garamond" w:ascii="EB Garamond" w:hAnsi="EB Garamond"/>
                <w:b/>
                <w:sz w:val="20"/>
                <w:szCs w:val="20"/>
                <w:lang w:val="en-US"/>
              </w:rPr>
              <w:t>Gorgias</w:t>
            </w:r>
          </w:p>
        </w:tc>
        <w:tc>
          <w:tcPr>
            <w:tcW w:w="4530" w:type="dxa"/>
            <w:tcBorders>
              <w:top w:val="single" w:sz="6" w:space="0" w:color="000000"/>
              <w:left w:val="single" w:sz="6" w:space="0" w:color="000000"/>
              <w:bottom w:val="single" w:sz="6" w:space="0" w:color="000000"/>
              <w:right w:val="single" w:sz="6" w:space="0" w:color="000000"/>
            </w:tcBorders>
          </w:tcPr>
          <w:p>
            <w:pPr>
              <w:pStyle w:val="Normal1"/>
              <w:widowControl w:val="false"/>
              <w:jc w:val="right"/>
              <w:rPr>
                <w:lang w:val="en-US"/>
              </w:rPr>
            </w:pPr>
            <w:r>
              <w:rPr>
                <w:rFonts w:eastAsia="EB Garamond" w:cs="EB Garamond" w:ascii="EB Garamond" w:hAnsi="EB Garamond"/>
                <w:sz w:val="20"/>
                <w:szCs w:val="20"/>
                <w:lang w:val="en-US"/>
              </w:rPr>
              <w:t>46</w:t>
            </w:r>
          </w:p>
        </w:tc>
      </w:tr>
      <w:tr>
        <w:trPr>
          <w:trHeight w:val="315" w:hRule="atLeast"/>
        </w:trPr>
        <w:tc>
          <w:tcPr>
            <w:tcW w:w="4364" w:type="dxa"/>
            <w:tcBorders>
              <w:top w:val="single" w:sz="6" w:space="0" w:color="000000"/>
              <w:left w:val="single" w:sz="6" w:space="0" w:color="000000"/>
              <w:bottom w:val="single" w:sz="6" w:space="0" w:color="000000"/>
              <w:right w:val="single" w:sz="6" w:space="0" w:color="000000"/>
            </w:tcBorders>
            <w:shd w:fill="D4D4D4" w:val="clear"/>
          </w:tcPr>
          <w:p>
            <w:pPr>
              <w:pStyle w:val="Normal1"/>
              <w:widowControl w:val="false"/>
              <w:rPr>
                <w:lang w:val="en-US"/>
              </w:rPr>
            </w:pPr>
            <w:r>
              <w:rPr>
                <w:rFonts w:eastAsia="EB Garamond" w:cs="EB Garamond" w:ascii="EB Garamond" w:hAnsi="EB Garamond"/>
                <w:b/>
                <w:sz w:val="20"/>
                <w:szCs w:val="20"/>
                <w:lang w:val="en-US"/>
              </w:rPr>
              <w:t>Hegel</w:t>
            </w:r>
          </w:p>
        </w:tc>
        <w:tc>
          <w:tcPr>
            <w:tcW w:w="4530" w:type="dxa"/>
            <w:tcBorders>
              <w:top w:val="single" w:sz="6" w:space="0" w:color="000000"/>
              <w:left w:val="single" w:sz="6" w:space="0" w:color="000000"/>
              <w:bottom w:val="single" w:sz="6" w:space="0" w:color="000000"/>
              <w:right w:val="single" w:sz="6" w:space="0" w:color="000000"/>
            </w:tcBorders>
          </w:tcPr>
          <w:p>
            <w:pPr>
              <w:pStyle w:val="Normal1"/>
              <w:widowControl w:val="false"/>
              <w:jc w:val="right"/>
              <w:rPr>
                <w:lang w:val="en-US"/>
              </w:rPr>
            </w:pPr>
            <w:r>
              <w:rPr>
                <w:rFonts w:eastAsia="EB Garamond" w:cs="EB Garamond" w:ascii="EB Garamond" w:hAnsi="EB Garamond"/>
                <w:sz w:val="20"/>
                <w:szCs w:val="20"/>
                <w:lang w:val="en-US"/>
              </w:rPr>
              <w:t>45</w:t>
            </w:r>
          </w:p>
        </w:tc>
      </w:tr>
      <w:tr>
        <w:trPr>
          <w:trHeight w:val="315" w:hRule="atLeast"/>
        </w:trPr>
        <w:tc>
          <w:tcPr>
            <w:tcW w:w="4364" w:type="dxa"/>
            <w:tcBorders>
              <w:top w:val="single" w:sz="6" w:space="0" w:color="000000"/>
              <w:left w:val="single" w:sz="6" w:space="0" w:color="000000"/>
              <w:bottom w:val="single" w:sz="6" w:space="0" w:color="000000"/>
              <w:right w:val="single" w:sz="6" w:space="0" w:color="000000"/>
            </w:tcBorders>
            <w:shd w:fill="D4D4D4" w:val="clear"/>
          </w:tcPr>
          <w:p>
            <w:pPr>
              <w:pStyle w:val="Normal1"/>
              <w:widowControl w:val="false"/>
              <w:rPr>
                <w:lang w:val="en-US"/>
              </w:rPr>
            </w:pPr>
            <w:r>
              <w:rPr>
                <w:rFonts w:eastAsia="EB Garamond" w:cs="EB Garamond" w:ascii="EB Garamond" w:hAnsi="EB Garamond"/>
                <w:b/>
                <w:sz w:val="20"/>
                <w:szCs w:val="20"/>
                <w:lang w:val="en-US"/>
              </w:rPr>
              <w:t>Protagoras</w:t>
            </w:r>
          </w:p>
        </w:tc>
        <w:tc>
          <w:tcPr>
            <w:tcW w:w="4530" w:type="dxa"/>
            <w:tcBorders>
              <w:top w:val="single" w:sz="6" w:space="0" w:color="000000"/>
              <w:left w:val="single" w:sz="6" w:space="0" w:color="000000"/>
              <w:bottom w:val="single" w:sz="6" w:space="0" w:color="000000"/>
              <w:right w:val="single" w:sz="6" w:space="0" w:color="000000"/>
            </w:tcBorders>
          </w:tcPr>
          <w:p>
            <w:pPr>
              <w:pStyle w:val="Normal1"/>
              <w:widowControl w:val="false"/>
              <w:jc w:val="right"/>
              <w:rPr>
                <w:lang w:val="en-US"/>
              </w:rPr>
            </w:pPr>
            <w:r>
              <w:rPr>
                <w:rFonts w:eastAsia="EB Garamond" w:cs="EB Garamond" w:ascii="EB Garamond" w:hAnsi="EB Garamond"/>
                <w:sz w:val="20"/>
                <w:szCs w:val="20"/>
                <w:lang w:val="en-US"/>
              </w:rPr>
              <w:t>45</w:t>
            </w:r>
          </w:p>
        </w:tc>
      </w:tr>
      <w:tr>
        <w:trPr>
          <w:trHeight w:val="315" w:hRule="atLeast"/>
        </w:trPr>
        <w:tc>
          <w:tcPr>
            <w:tcW w:w="4364" w:type="dxa"/>
            <w:tcBorders>
              <w:top w:val="single" w:sz="6" w:space="0" w:color="000000"/>
              <w:left w:val="single" w:sz="6" w:space="0" w:color="000000"/>
              <w:bottom w:val="single" w:sz="6" w:space="0" w:color="000000"/>
              <w:right w:val="single" w:sz="6" w:space="0" w:color="000000"/>
            </w:tcBorders>
            <w:shd w:fill="D4D4D4" w:val="clear"/>
          </w:tcPr>
          <w:p>
            <w:pPr>
              <w:pStyle w:val="Normal1"/>
              <w:widowControl w:val="false"/>
              <w:rPr>
                <w:lang w:val="en-US"/>
              </w:rPr>
            </w:pPr>
            <w:r>
              <w:rPr>
                <w:rFonts w:eastAsia="EB Garamond" w:cs="EB Garamond" w:ascii="EB Garamond" w:hAnsi="EB Garamond"/>
                <w:b/>
                <w:sz w:val="20"/>
                <w:szCs w:val="20"/>
                <w:lang w:val="en-US"/>
              </w:rPr>
              <w:t>Snell</w:t>
            </w:r>
          </w:p>
        </w:tc>
        <w:tc>
          <w:tcPr>
            <w:tcW w:w="4530" w:type="dxa"/>
            <w:tcBorders>
              <w:top w:val="single" w:sz="6" w:space="0" w:color="000000"/>
              <w:left w:val="single" w:sz="6" w:space="0" w:color="000000"/>
              <w:bottom w:val="single" w:sz="6" w:space="0" w:color="000000"/>
              <w:right w:val="single" w:sz="6" w:space="0" w:color="000000"/>
            </w:tcBorders>
          </w:tcPr>
          <w:p>
            <w:pPr>
              <w:pStyle w:val="Normal1"/>
              <w:widowControl w:val="false"/>
              <w:jc w:val="right"/>
              <w:rPr>
                <w:lang w:val="en-US"/>
              </w:rPr>
            </w:pPr>
            <w:r>
              <w:rPr>
                <w:rFonts w:eastAsia="EB Garamond" w:cs="EB Garamond" w:ascii="EB Garamond" w:hAnsi="EB Garamond"/>
                <w:sz w:val="20"/>
                <w:szCs w:val="20"/>
                <w:lang w:val="en-US"/>
              </w:rPr>
              <w:t>44</w:t>
            </w:r>
          </w:p>
        </w:tc>
      </w:tr>
      <w:tr>
        <w:trPr>
          <w:trHeight w:val="315" w:hRule="atLeast"/>
        </w:trPr>
        <w:tc>
          <w:tcPr>
            <w:tcW w:w="4364" w:type="dxa"/>
            <w:tcBorders>
              <w:top w:val="single" w:sz="6" w:space="0" w:color="000000"/>
              <w:left w:val="single" w:sz="6" w:space="0" w:color="000000"/>
              <w:bottom w:val="single" w:sz="6" w:space="0" w:color="000000"/>
              <w:right w:val="single" w:sz="6" w:space="0" w:color="000000"/>
            </w:tcBorders>
            <w:shd w:fill="D4D4D4" w:val="clear"/>
          </w:tcPr>
          <w:p>
            <w:pPr>
              <w:pStyle w:val="Normal1"/>
              <w:widowControl w:val="false"/>
              <w:rPr>
                <w:lang w:val="en-US"/>
              </w:rPr>
            </w:pPr>
            <w:r>
              <w:rPr>
                <w:rFonts w:eastAsia="EB Garamond" w:cs="EB Garamond" w:ascii="EB Garamond" w:hAnsi="EB Garamond"/>
                <w:b/>
                <w:sz w:val="20"/>
                <w:szCs w:val="20"/>
                <w:lang w:val="en-US"/>
              </w:rPr>
              <w:t>Dworkin</w:t>
            </w:r>
          </w:p>
        </w:tc>
        <w:tc>
          <w:tcPr>
            <w:tcW w:w="4530" w:type="dxa"/>
            <w:tcBorders>
              <w:top w:val="single" w:sz="6" w:space="0" w:color="000000"/>
              <w:left w:val="single" w:sz="6" w:space="0" w:color="000000"/>
              <w:bottom w:val="single" w:sz="6" w:space="0" w:color="000000"/>
              <w:right w:val="single" w:sz="6" w:space="0" w:color="000000"/>
            </w:tcBorders>
          </w:tcPr>
          <w:p>
            <w:pPr>
              <w:pStyle w:val="Normal1"/>
              <w:widowControl w:val="false"/>
              <w:jc w:val="right"/>
              <w:rPr>
                <w:lang w:val="en-US"/>
              </w:rPr>
            </w:pPr>
            <w:r>
              <w:rPr>
                <w:rFonts w:eastAsia="EB Garamond" w:cs="EB Garamond" w:ascii="EB Garamond" w:hAnsi="EB Garamond"/>
                <w:sz w:val="20"/>
                <w:szCs w:val="20"/>
                <w:lang w:val="en-US"/>
              </w:rPr>
              <w:t>43</w:t>
            </w:r>
          </w:p>
        </w:tc>
      </w:tr>
      <w:tr>
        <w:trPr>
          <w:trHeight w:val="315" w:hRule="atLeast"/>
        </w:trPr>
        <w:tc>
          <w:tcPr>
            <w:tcW w:w="4364" w:type="dxa"/>
            <w:tcBorders>
              <w:top w:val="single" w:sz="6" w:space="0" w:color="000000"/>
              <w:left w:val="single" w:sz="6" w:space="0" w:color="000000"/>
              <w:bottom w:val="single" w:sz="6" w:space="0" w:color="000000"/>
              <w:right w:val="single" w:sz="6" w:space="0" w:color="000000"/>
            </w:tcBorders>
            <w:shd w:fill="D4D4D4" w:val="clear"/>
          </w:tcPr>
          <w:p>
            <w:pPr>
              <w:pStyle w:val="Normal1"/>
              <w:widowControl w:val="false"/>
              <w:rPr>
                <w:lang w:val="en-US"/>
              </w:rPr>
            </w:pPr>
            <w:r>
              <w:rPr>
                <w:rFonts w:eastAsia="EB Garamond" w:cs="EB Garamond" w:ascii="EB Garamond" w:hAnsi="EB Garamond"/>
                <w:b/>
                <w:sz w:val="20"/>
                <w:szCs w:val="20"/>
                <w:lang w:val="en-US"/>
              </w:rPr>
              <w:t>Nozick</w:t>
            </w:r>
          </w:p>
        </w:tc>
        <w:tc>
          <w:tcPr>
            <w:tcW w:w="4530" w:type="dxa"/>
            <w:tcBorders>
              <w:top w:val="single" w:sz="6" w:space="0" w:color="000000"/>
              <w:left w:val="single" w:sz="6" w:space="0" w:color="000000"/>
              <w:bottom w:val="single" w:sz="6" w:space="0" w:color="000000"/>
              <w:right w:val="single" w:sz="6" w:space="0" w:color="000000"/>
            </w:tcBorders>
          </w:tcPr>
          <w:p>
            <w:pPr>
              <w:pStyle w:val="Normal1"/>
              <w:widowControl w:val="false"/>
              <w:jc w:val="right"/>
              <w:rPr>
                <w:lang w:val="en-US"/>
              </w:rPr>
            </w:pPr>
            <w:r>
              <w:rPr>
                <w:rFonts w:eastAsia="EB Garamond" w:cs="EB Garamond" w:ascii="EB Garamond" w:hAnsi="EB Garamond"/>
                <w:sz w:val="20"/>
                <w:szCs w:val="20"/>
                <w:lang w:val="en-US"/>
              </w:rPr>
              <w:t>41</w:t>
            </w:r>
          </w:p>
        </w:tc>
      </w:tr>
      <w:tr>
        <w:trPr>
          <w:trHeight w:val="315" w:hRule="atLeast"/>
        </w:trPr>
        <w:tc>
          <w:tcPr>
            <w:tcW w:w="4364" w:type="dxa"/>
            <w:tcBorders>
              <w:top w:val="single" w:sz="6" w:space="0" w:color="000000"/>
              <w:left w:val="single" w:sz="6" w:space="0" w:color="000000"/>
              <w:bottom w:val="single" w:sz="6" w:space="0" w:color="000000"/>
              <w:right w:val="single" w:sz="6" w:space="0" w:color="000000"/>
            </w:tcBorders>
            <w:shd w:fill="D4D4D4" w:val="clear"/>
          </w:tcPr>
          <w:p>
            <w:pPr>
              <w:pStyle w:val="Normal1"/>
              <w:widowControl w:val="false"/>
              <w:rPr>
                <w:lang w:val="en-US"/>
              </w:rPr>
            </w:pPr>
            <w:r>
              <w:rPr>
                <w:rFonts w:eastAsia="EB Garamond" w:cs="EB Garamond" w:ascii="EB Garamond" w:hAnsi="EB Garamond"/>
                <w:b/>
                <w:sz w:val="20"/>
                <w:szCs w:val="20"/>
                <w:lang w:val="en-US"/>
              </w:rPr>
              <w:t>Mackie</w:t>
            </w:r>
          </w:p>
        </w:tc>
        <w:tc>
          <w:tcPr>
            <w:tcW w:w="4530" w:type="dxa"/>
            <w:tcBorders>
              <w:top w:val="single" w:sz="6" w:space="0" w:color="000000"/>
              <w:left w:val="single" w:sz="6" w:space="0" w:color="000000"/>
              <w:bottom w:val="single" w:sz="6" w:space="0" w:color="000000"/>
              <w:right w:val="single" w:sz="6" w:space="0" w:color="000000"/>
            </w:tcBorders>
          </w:tcPr>
          <w:p>
            <w:pPr>
              <w:pStyle w:val="Normal1"/>
              <w:widowControl w:val="false"/>
              <w:jc w:val="right"/>
              <w:rPr>
                <w:lang w:val="en-US"/>
              </w:rPr>
            </w:pPr>
            <w:r>
              <w:rPr>
                <w:rFonts w:eastAsia="EB Garamond" w:cs="EB Garamond" w:ascii="EB Garamond" w:hAnsi="EB Garamond"/>
                <w:sz w:val="20"/>
                <w:szCs w:val="20"/>
                <w:lang w:val="en-US"/>
              </w:rPr>
              <w:t>41</w:t>
            </w:r>
          </w:p>
        </w:tc>
      </w:tr>
      <w:tr>
        <w:trPr>
          <w:trHeight w:val="315" w:hRule="atLeast"/>
        </w:trPr>
        <w:tc>
          <w:tcPr>
            <w:tcW w:w="4364" w:type="dxa"/>
            <w:tcBorders>
              <w:top w:val="single" w:sz="6" w:space="0" w:color="000000"/>
              <w:left w:val="single" w:sz="6" w:space="0" w:color="000000"/>
              <w:bottom w:val="single" w:sz="6" w:space="0" w:color="000000"/>
              <w:right w:val="single" w:sz="6" w:space="0" w:color="000000"/>
            </w:tcBorders>
            <w:shd w:fill="D4D4D4" w:val="clear"/>
          </w:tcPr>
          <w:p>
            <w:pPr>
              <w:pStyle w:val="Normal1"/>
              <w:widowControl w:val="false"/>
              <w:rPr>
                <w:lang w:val="en-US"/>
              </w:rPr>
            </w:pPr>
            <w:r>
              <w:rPr>
                <w:rFonts w:eastAsia="EB Garamond" w:cs="EB Garamond" w:ascii="EB Garamond" w:hAnsi="EB Garamond"/>
                <w:b/>
                <w:sz w:val="20"/>
                <w:szCs w:val="20"/>
                <w:lang w:val="en-US"/>
              </w:rPr>
              <w:t>McDowell</w:t>
            </w:r>
          </w:p>
        </w:tc>
        <w:tc>
          <w:tcPr>
            <w:tcW w:w="4530" w:type="dxa"/>
            <w:tcBorders>
              <w:top w:val="single" w:sz="6" w:space="0" w:color="000000"/>
              <w:left w:val="single" w:sz="6" w:space="0" w:color="000000"/>
              <w:bottom w:val="single" w:sz="6" w:space="0" w:color="000000"/>
              <w:right w:val="single" w:sz="6" w:space="0" w:color="000000"/>
            </w:tcBorders>
          </w:tcPr>
          <w:p>
            <w:pPr>
              <w:pStyle w:val="Normal1"/>
              <w:widowControl w:val="false"/>
              <w:jc w:val="right"/>
              <w:rPr>
                <w:lang w:val="en-US"/>
              </w:rPr>
            </w:pPr>
            <w:r>
              <w:rPr>
                <w:rFonts w:eastAsia="EB Garamond" w:cs="EB Garamond" w:ascii="EB Garamond" w:hAnsi="EB Garamond"/>
                <w:sz w:val="20"/>
                <w:szCs w:val="20"/>
                <w:lang w:val="en-US"/>
              </w:rPr>
              <w:t>39</w:t>
            </w:r>
          </w:p>
        </w:tc>
      </w:tr>
      <w:tr>
        <w:trPr>
          <w:trHeight w:val="315" w:hRule="atLeast"/>
        </w:trPr>
        <w:tc>
          <w:tcPr>
            <w:tcW w:w="4364" w:type="dxa"/>
            <w:tcBorders>
              <w:top w:val="single" w:sz="6" w:space="0" w:color="000000"/>
              <w:left w:val="single" w:sz="6" w:space="0" w:color="000000"/>
              <w:bottom w:val="single" w:sz="6" w:space="0" w:color="000000"/>
              <w:right w:val="single" w:sz="6" w:space="0" w:color="000000"/>
            </w:tcBorders>
            <w:shd w:fill="D4D4D4" w:val="clear"/>
          </w:tcPr>
          <w:p>
            <w:pPr>
              <w:pStyle w:val="Normal1"/>
              <w:widowControl w:val="false"/>
              <w:rPr>
                <w:lang w:val="en-US"/>
              </w:rPr>
            </w:pPr>
            <w:r>
              <w:rPr>
                <w:rFonts w:eastAsia="EB Garamond" w:cs="EB Garamond" w:ascii="EB Garamond" w:hAnsi="EB Garamond"/>
                <w:b/>
                <w:sz w:val="20"/>
                <w:szCs w:val="20"/>
                <w:lang w:val="en-US"/>
              </w:rPr>
              <w:t>Berlin</w:t>
            </w:r>
          </w:p>
        </w:tc>
        <w:tc>
          <w:tcPr>
            <w:tcW w:w="4530" w:type="dxa"/>
            <w:tcBorders>
              <w:top w:val="single" w:sz="6" w:space="0" w:color="000000"/>
              <w:left w:val="single" w:sz="6" w:space="0" w:color="000000"/>
              <w:bottom w:val="single" w:sz="6" w:space="0" w:color="000000"/>
              <w:right w:val="single" w:sz="6" w:space="0" w:color="000000"/>
            </w:tcBorders>
          </w:tcPr>
          <w:p>
            <w:pPr>
              <w:pStyle w:val="Normal1"/>
              <w:widowControl w:val="false"/>
              <w:jc w:val="right"/>
              <w:rPr>
                <w:lang w:val="en-US"/>
              </w:rPr>
            </w:pPr>
            <w:r>
              <w:rPr>
                <w:rFonts w:eastAsia="EB Garamond" w:cs="EB Garamond" w:ascii="EB Garamond" w:hAnsi="EB Garamond"/>
                <w:sz w:val="20"/>
                <w:szCs w:val="20"/>
                <w:lang w:val="en-US"/>
              </w:rPr>
              <w:t>39</w:t>
            </w:r>
          </w:p>
        </w:tc>
      </w:tr>
      <w:tr>
        <w:trPr>
          <w:trHeight w:val="315" w:hRule="atLeast"/>
        </w:trPr>
        <w:tc>
          <w:tcPr>
            <w:tcW w:w="4364" w:type="dxa"/>
            <w:tcBorders>
              <w:top w:val="single" w:sz="6" w:space="0" w:color="000000"/>
              <w:left w:val="single" w:sz="6" w:space="0" w:color="000000"/>
              <w:bottom w:val="single" w:sz="6" w:space="0" w:color="000000"/>
              <w:right w:val="single" w:sz="6" w:space="0" w:color="000000"/>
            </w:tcBorders>
            <w:shd w:fill="D4D4D4" w:val="clear"/>
          </w:tcPr>
          <w:p>
            <w:pPr>
              <w:pStyle w:val="Normal1"/>
              <w:widowControl w:val="false"/>
              <w:rPr>
                <w:lang w:val="en-US"/>
              </w:rPr>
            </w:pPr>
            <w:r>
              <w:rPr>
                <w:rFonts w:eastAsia="EB Garamond" w:cs="EB Garamond" w:ascii="EB Garamond" w:hAnsi="EB Garamond"/>
                <w:b/>
                <w:sz w:val="20"/>
                <w:szCs w:val="20"/>
                <w:lang w:val="en-US"/>
              </w:rPr>
              <w:t>James</w:t>
            </w:r>
          </w:p>
        </w:tc>
        <w:tc>
          <w:tcPr>
            <w:tcW w:w="4530" w:type="dxa"/>
            <w:tcBorders>
              <w:top w:val="single" w:sz="6" w:space="0" w:color="000000"/>
              <w:left w:val="single" w:sz="6" w:space="0" w:color="000000"/>
              <w:bottom w:val="single" w:sz="6" w:space="0" w:color="000000"/>
              <w:right w:val="single" w:sz="6" w:space="0" w:color="000000"/>
            </w:tcBorders>
          </w:tcPr>
          <w:p>
            <w:pPr>
              <w:pStyle w:val="Normal1"/>
              <w:widowControl w:val="false"/>
              <w:jc w:val="right"/>
              <w:rPr>
                <w:lang w:val="en-US"/>
              </w:rPr>
            </w:pPr>
            <w:r>
              <w:rPr>
                <w:rFonts w:eastAsia="EB Garamond" w:cs="EB Garamond" w:ascii="EB Garamond" w:hAnsi="EB Garamond"/>
                <w:sz w:val="20"/>
                <w:szCs w:val="20"/>
                <w:lang w:val="en-US"/>
              </w:rPr>
              <w:t>35</w:t>
            </w:r>
          </w:p>
        </w:tc>
      </w:tr>
      <w:tr>
        <w:trPr>
          <w:trHeight w:val="315" w:hRule="atLeast"/>
        </w:trPr>
        <w:tc>
          <w:tcPr>
            <w:tcW w:w="4364" w:type="dxa"/>
            <w:tcBorders>
              <w:top w:val="single" w:sz="6" w:space="0" w:color="000000"/>
              <w:left w:val="single" w:sz="6" w:space="0" w:color="000000"/>
              <w:bottom w:val="single" w:sz="6" w:space="0" w:color="000000"/>
              <w:right w:val="single" w:sz="6" w:space="0" w:color="000000"/>
            </w:tcBorders>
            <w:shd w:fill="D4D4D4" w:val="clear"/>
          </w:tcPr>
          <w:p>
            <w:pPr>
              <w:pStyle w:val="Normal1"/>
              <w:widowControl w:val="false"/>
              <w:rPr>
                <w:lang w:val="en-US"/>
              </w:rPr>
            </w:pPr>
            <w:r>
              <w:rPr>
                <w:rFonts w:eastAsia="EB Garamond" w:cs="EB Garamond" w:ascii="EB Garamond" w:hAnsi="EB Garamond"/>
                <w:b/>
                <w:sz w:val="20"/>
                <w:szCs w:val="20"/>
                <w:lang w:val="en-US"/>
              </w:rPr>
              <w:t>Hobbes</w:t>
            </w:r>
          </w:p>
        </w:tc>
        <w:tc>
          <w:tcPr>
            <w:tcW w:w="4530" w:type="dxa"/>
            <w:tcBorders>
              <w:top w:val="single" w:sz="6" w:space="0" w:color="000000"/>
              <w:left w:val="single" w:sz="6" w:space="0" w:color="000000"/>
              <w:bottom w:val="single" w:sz="6" w:space="0" w:color="000000"/>
              <w:right w:val="single" w:sz="6" w:space="0" w:color="000000"/>
            </w:tcBorders>
          </w:tcPr>
          <w:p>
            <w:pPr>
              <w:pStyle w:val="Normal1"/>
              <w:widowControl w:val="false"/>
              <w:jc w:val="right"/>
              <w:rPr>
                <w:lang w:val="en-US"/>
              </w:rPr>
            </w:pPr>
            <w:r>
              <w:rPr>
                <w:rFonts w:eastAsia="EB Garamond" w:cs="EB Garamond" w:ascii="EB Garamond" w:hAnsi="EB Garamond"/>
                <w:sz w:val="20"/>
                <w:szCs w:val="20"/>
                <w:lang w:val="en-US"/>
              </w:rPr>
              <w:t>35</w:t>
            </w:r>
          </w:p>
        </w:tc>
      </w:tr>
      <w:tr>
        <w:trPr>
          <w:trHeight w:val="315" w:hRule="atLeast"/>
        </w:trPr>
        <w:tc>
          <w:tcPr>
            <w:tcW w:w="4364" w:type="dxa"/>
            <w:tcBorders>
              <w:top w:val="single" w:sz="6" w:space="0" w:color="000000"/>
              <w:left w:val="single" w:sz="6" w:space="0" w:color="000000"/>
              <w:bottom w:val="single" w:sz="6" w:space="0" w:color="000000"/>
              <w:right w:val="single" w:sz="6" w:space="0" w:color="000000"/>
            </w:tcBorders>
            <w:shd w:fill="D4D4D4" w:val="clear"/>
          </w:tcPr>
          <w:p>
            <w:pPr>
              <w:pStyle w:val="Normal1"/>
              <w:widowControl w:val="false"/>
              <w:rPr>
                <w:lang w:val="en-US"/>
              </w:rPr>
            </w:pPr>
            <w:r>
              <w:rPr>
                <w:rFonts w:eastAsia="EB Garamond" w:cs="EB Garamond" w:ascii="EB Garamond" w:hAnsi="EB Garamond"/>
                <w:b/>
                <w:sz w:val="20"/>
                <w:szCs w:val="20"/>
                <w:lang w:val="en-US"/>
              </w:rPr>
              <w:t>Napoleon</w:t>
            </w:r>
          </w:p>
        </w:tc>
        <w:tc>
          <w:tcPr>
            <w:tcW w:w="4530" w:type="dxa"/>
            <w:tcBorders>
              <w:top w:val="single" w:sz="6" w:space="0" w:color="000000"/>
              <w:left w:val="single" w:sz="6" w:space="0" w:color="000000"/>
              <w:bottom w:val="single" w:sz="6" w:space="0" w:color="000000"/>
              <w:right w:val="single" w:sz="6" w:space="0" w:color="000000"/>
            </w:tcBorders>
          </w:tcPr>
          <w:p>
            <w:pPr>
              <w:pStyle w:val="Normal1"/>
              <w:widowControl w:val="false"/>
              <w:jc w:val="right"/>
              <w:rPr>
                <w:lang w:val="en-US"/>
              </w:rPr>
            </w:pPr>
            <w:r>
              <w:rPr>
                <w:rFonts w:eastAsia="EB Garamond" w:cs="EB Garamond" w:ascii="EB Garamond" w:hAnsi="EB Garamond"/>
                <w:sz w:val="20"/>
                <w:szCs w:val="20"/>
                <w:lang w:val="en-US"/>
              </w:rPr>
              <w:t>33</w:t>
            </w:r>
          </w:p>
        </w:tc>
      </w:tr>
      <w:tr>
        <w:trPr>
          <w:trHeight w:val="315" w:hRule="atLeast"/>
        </w:trPr>
        <w:tc>
          <w:tcPr>
            <w:tcW w:w="4364" w:type="dxa"/>
            <w:tcBorders>
              <w:top w:val="single" w:sz="6" w:space="0" w:color="000000"/>
              <w:left w:val="single" w:sz="6" w:space="0" w:color="000000"/>
              <w:bottom w:val="single" w:sz="6" w:space="0" w:color="000000"/>
              <w:right w:val="single" w:sz="6" w:space="0" w:color="000000"/>
            </w:tcBorders>
            <w:shd w:fill="D4D4D4" w:val="clear"/>
          </w:tcPr>
          <w:p>
            <w:pPr>
              <w:pStyle w:val="Normal1"/>
              <w:widowControl w:val="false"/>
              <w:rPr>
                <w:lang w:val="en-US"/>
              </w:rPr>
            </w:pPr>
            <w:r>
              <w:rPr>
                <w:rFonts w:eastAsia="EB Garamond" w:cs="EB Garamond" w:ascii="EB Garamond" w:hAnsi="EB Garamond"/>
                <w:b/>
                <w:sz w:val="20"/>
                <w:szCs w:val="20"/>
                <w:lang w:val="en-US"/>
              </w:rPr>
              <w:t>Kutchinsky</w:t>
            </w:r>
          </w:p>
        </w:tc>
        <w:tc>
          <w:tcPr>
            <w:tcW w:w="4530" w:type="dxa"/>
            <w:tcBorders>
              <w:top w:val="single" w:sz="6" w:space="0" w:color="000000"/>
              <w:left w:val="single" w:sz="6" w:space="0" w:color="000000"/>
              <w:bottom w:val="single" w:sz="6" w:space="0" w:color="000000"/>
              <w:right w:val="single" w:sz="6" w:space="0" w:color="000000"/>
            </w:tcBorders>
          </w:tcPr>
          <w:p>
            <w:pPr>
              <w:pStyle w:val="Normal1"/>
              <w:widowControl w:val="false"/>
              <w:jc w:val="right"/>
              <w:rPr>
                <w:lang w:val="en-US"/>
              </w:rPr>
            </w:pPr>
            <w:r>
              <w:rPr>
                <w:rFonts w:eastAsia="EB Garamond" w:cs="EB Garamond" w:ascii="EB Garamond" w:hAnsi="EB Garamond"/>
                <w:sz w:val="20"/>
                <w:szCs w:val="20"/>
                <w:lang w:val="en-US"/>
              </w:rPr>
              <w:t>33</w:t>
            </w:r>
          </w:p>
        </w:tc>
      </w:tr>
      <w:tr>
        <w:trPr>
          <w:trHeight w:val="315" w:hRule="atLeast"/>
        </w:trPr>
        <w:tc>
          <w:tcPr>
            <w:tcW w:w="4364" w:type="dxa"/>
            <w:tcBorders>
              <w:top w:val="single" w:sz="6" w:space="0" w:color="000000"/>
              <w:left w:val="single" w:sz="6" w:space="0" w:color="000000"/>
              <w:bottom w:val="single" w:sz="6" w:space="0" w:color="000000"/>
              <w:right w:val="single" w:sz="6" w:space="0" w:color="000000"/>
            </w:tcBorders>
            <w:shd w:fill="D4D4D4" w:val="clear"/>
          </w:tcPr>
          <w:p>
            <w:pPr>
              <w:pStyle w:val="Normal1"/>
              <w:widowControl w:val="false"/>
              <w:rPr>
                <w:lang w:val="en-US"/>
              </w:rPr>
            </w:pPr>
            <w:r>
              <w:rPr>
                <w:rFonts w:eastAsia="EB Garamond" w:cs="EB Garamond" w:ascii="EB Garamond" w:hAnsi="EB Garamond"/>
                <w:b/>
                <w:sz w:val="20"/>
                <w:szCs w:val="20"/>
                <w:lang w:val="en-US"/>
              </w:rPr>
              <w:t>Mersenne</w:t>
            </w:r>
          </w:p>
        </w:tc>
        <w:tc>
          <w:tcPr>
            <w:tcW w:w="4530" w:type="dxa"/>
            <w:tcBorders>
              <w:top w:val="single" w:sz="6" w:space="0" w:color="000000"/>
              <w:left w:val="single" w:sz="6" w:space="0" w:color="000000"/>
              <w:bottom w:val="single" w:sz="6" w:space="0" w:color="000000"/>
              <w:right w:val="single" w:sz="6" w:space="0" w:color="000000"/>
            </w:tcBorders>
          </w:tcPr>
          <w:p>
            <w:pPr>
              <w:pStyle w:val="Normal1"/>
              <w:widowControl w:val="false"/>
              <w:jc w:val="right"/>
              <w:rPr>
                <w:lang w:val="en-US"/>
              </w:rPr>
            </w:pPr>
            <w:r>
              <w:rPr>
                <w:rFonts w:eastAsia="EB Garamond" w:cs="EB Garamond" w:ascii="EB Garamond" w:hAnsi="EB Garamond"/>
                <w:sz w:val="20"/>
                <w:szCs w:val="20"/>
                <w:lang w:val="en-US"/>
              </w:rPr>
              <w:t>32</w:t>
            </w:r>
          </w:p>
        </w:tc>
      </w:tr>
      <w:tr>
        <w:trPr>
          <w:trHeight w:val="315" w:hRule="atLeast"/>
        </w:trPr>
        <w:tc>
          <w:tcPr>
            <w:tcW w:w="4364" w:type="dxa"/>
            <w:tcBorders>
              <w:top w:val="single" w:sz="6" w:space="0" w:color="000000"/>
              <w:left w:val="single" w:sz="6" w:space="0" w:color="000000"/>
              <w:bottom w:val="single" w:sz="6" w:space="0" w:color="000000"/>
              <w:right w:val="single" w:sz="6" w:space="0" w:color="000000"/>
            </w:tcBorders>
            <w:shd w:fill="D4D4D4" w:val="clear"/>
          </w:tcPr>
          <w:p>
            <w:pPr>
              <w:pStyle w:val="Normal1"/>
              <w:widowControl w:val="false"/>
              <w:rPr>
                <w:lang w:val="en-US"/>
              </w:rPr>
            </w:pPr>
            <w:r>
              <w:rPr>
                <w:rFonts w:eastAsia="EB Garamond" w:cs="EB Garamond" w:ascii="EB Garamond" w:hAnsi="EB Garamond"/>
                <w:b/>
                <w:sz w:val="20"/>
                <w:szCs w:val="20"/>
                <w:lang w:val="en-US"/>
              </w:rPr>
              <w:t>Locke</w:t>
            </w:r>
          </w:p>
        </w:tc>
        <w:tc>
          <w:tcPr>
            <w:tcW w:w="4530" w:type="dxa"/>
            <w:tcBorders>
              <w:top w:val="single" w:sz="6" w:space="0" w:color="000000"/>
              <w:left w:val="single" w:sz="6" w:space="0" w:color="000000"/>
              <w:bottom w:val="single" w:sz="6" w:space="0" w:color="000000"/>
              <w:right w:val="single" w:sz="6" w:space="0" w:color="000000"/>
            </w:tcBorders>
          </w:tcPr>
          <w:p>
            <w:pPr>
              <w:pStyle w:val="Normal1"/>
              <w:widowControl w:val="false"/>
              <w:jc w:val="right"/>
              <w:rPr>
                <w:lang w:val="en-US"/>
              </w:rPr>
            </w:pPr>
            <w:r>
              <w:rPr>
                <w:rFonts w:eastAsia="EB Garamond" w:cs="EB Garamond" w:ascii="EB Garamond" w:hAnsi="EB Garamond"/>
                <w:sz w:val="20"/>
                <w:szCs w:val="20"/>
                <w:lang w:val="en-US"/>
              </w:rPr>
              <w:t>32</w:t>
            </w:r>
          </w:p>
        </w:tc>
      </w:tr>
      <w:tr>
        <w:trPr>
          <w:trHeight w:val="315" w:hRule="atLeast"/>
        </w:trPr>
        <w:tc>
          <w:tcPr>
            <w:tcW w:w="4364" w:type="dxa"/>
            <w:tcBorders>
              <w:top w:val="single" w:sz="6" w:space="0" w:color="000000"/>
              <w:left w:val="single" w:sz="6" w:space="0" w:color="000000"/>
              <w:bottom w:val="single" w:sz="6" w:space="0" w:color="000000"/>
              <w:right w:val="single" w:sz="6" w:space="0" w:color="000000"/>
            </w:tcBorders>
            <w:shd w:fill="D4D4D4" w:val="clear"/>
          </w:tcPr>
          <w:p>
            <w:pPr>
              <w:pStyle w:val="Normal1"/>
              <w:widowControl w:val="false"/>
              <w:rPr>
                <w:lang w:val="en-US"/>
              </w:rPr>
            </w:pPr>
            <w:r>
              <w:rPr>
                <w:rFonts w:eastAsia="EB Garamond" w:cs="EB Garamond" w:ascii="EB Garamond" w:hAnsi="EB Garamond"/>
                <w:b/>
                <w:sz w:val="20"/>
                <w:szCs w:val="20"/>
                <w:lang w:val="en-US"/>
              </w:rPr>
              <w:t>Diderot</w:t>
            </w:r>
          </w:p>
        </w:tc>
        <w:tc>
          <w:tcPr>
            <w:tcW w:w="4530" w:type="dxa"/>
            <w:tcBorders>
              <w:top w:val="single" w:sz="6" w:space="0" w:color="000000"/>
              <w:left w:val="single" w:sz="6" w:space="0" w:color="000000"/>
              <w:bottom w:val="single" w:sz="6" w:space="0" w:color="000000"/>
              <w:right w:val="single" w:sz="6" w:space="0" w:color="000000"/>
            </w:tcBorders>
          </w:tcPr>
          <w:p>
            <w:pPr>
              <w:pStyle w:val="Normal1"/>
              <w:widowControl w:val="false"/>
              <w:jc w:val="right"/>
              <w:rPr>
                <w:lang w:val="en-US"/>
              </w:rPr>
            </w:pPr>
            <w:r>
              <w:rPr>
                <w:rFonts w:eastAsia="EB Garamond" w:cs="EB Garamond" w:ascii="EB Garamond" w:hAnsi="EB Garamond"/>
                <w:sz w:val="20"/>
                <w:szCs w:val="20"/>
                <w:lang w:val="en-US"/>
              </w:rPr>
              <w:t>32</w:t>
            </w:r>
          </w:p>
        </w:tc>
      </w:tr>
      <w:tr>
        <w:trPr>
          <w:trHeight w:val="315" w:hRule="atLeast"/>
        </w:trPr>
        <w:tc>
          <w:tcPr>
            <w:tcW w:w="4364" w:type="dxa"/>
            <w:tcBorders>
              <w:top w:val="single" w:sz="6" w:space="0" w:color="000000"/>
              <w:left w:val="single" w:sz="6" w:space="0" w:color="000000"/>
              <w:bottom w:val="single" w:sz="6" w:space="0" w:color="000000"/>
              <w:right w:val="single" w:sz="6" w:space="0" w:color="000000"/>
            </w:tcBorders>
            <w:shd w:fill="D4D4D4" w:val="clear"/>
          </w:tcPr>
          <w:p>
            <w:pPr>
              <w:pStyle w:val="Normal1"/>
              <w:widowControl w:val="false"/>
              <w:rPr>
                <w:lang w:val="en-US"/>
              </w:rPr>
            </w:pPr>
            <w:r>
              <w:rPr>
                <w:rFonts w:eastAsia="EB Garamond" w:cs="EB Garamond" w:ascii="EB Garamond" w:hAnsi="EB Garamond"/>
                <w:b/>
                <w:sz w:val="20"/>
                <w:szCs w:val="20"/>
                <w:lang w:val="en-US"/>
              </w:rPr>
              <w:t>Frankfurt</w:t>
            </w:r>
          </w:p>
        </w:tc>
        <w:tc>
          <w:tcPr>
            <w:tcW w:w="4530" w:type="dxa"/>
            <w:tcBorders>
              <w:top w:val="single" w:sz="6" w:space="0" w:color="000000"/>
              <w:left w:val="single" w:sz="6" w:space="0" w:color="000000"/>
              <w:bottom w:val="single" w:sz="6" w:space="0" w:color="000000"/>
              <w:right w:val="single" w:sz="6" w:space="0" w:color="000000"/>
            </w:tcBorders>
          </w:tcPr>
          <w:p>
            <w:pPr>
              <w:pStyle w:val="Normal1"/>
              <w:widowControl w:val="false"/>
              <w:jc w:val="right"/>
              <w:rPr>
                <w:lang w:val="en-US"/>
              </w:rPr>
            </w:pPr>
            <w:r>
              <w:rPr>
                <w:rFonts w:eastAsia="EB Garamond" w:cs="EB Garamond" w:ascii="EB Garamond" w:hAnsi="EB Garamond"/>
                <w:sz w:val="20"/>
                <w:szCs w:val="20"/>
                <w:lang w:val="en-US"/>
              </w:rPr>
              <w:t>31</w:t>
            </w:r>
          </w:p>
        </w:tc>
      </w:tr>
      <w:tr>
        <w:trPr>
          <w:trHeight w:val="315" w:hRule="atLeast"/>
        </w:trPr>
        <w:tc>
          <w:tcPr>
            <w:tcW w:w="4364" w:type="dxa"/>
            <w:tcBorders>
              <w:top w:val="single" w:sz="6" w:space="0" w:color="000000"/>
              <w:left w:val="single" w:sz="6" w:space="0" w:color="000000"/>
              <w:bottom w:val="single" w:sz="6" w:space="0" w:color="000000"/>
              <w:right w:val="single" w:sz="6" w:space="0" w:color="000000"/>
            </w:tcBorders>
            <w:shd w:fill="D4D4D4" w:val="clear"/>
          </w:tcPr>
          <w:p>
            <w:pPr>
              <w:pStyle w:val="Normal1"/>
              <w:widowControl w:val="false"/>
              <w:rPr>
                <w:lang w:val="en-US"/>
              </w:rPr>
            </w:pPr>
            <w:r>
              <w:rPr>
                <w:rFonts w:eastAsia="EB Garamond" w:cs="EB Garamond" w:ascii="EB Garamond" w:hAnsi="EB Garamond"/>
                <w:b/>
                <w:sz w:val="20"/>
                <w:szCs w:val="20"/>
                <w:lang w:val="en-US"/>
              </w:rPr>
              <w:t>Aeschylus</w:t>
            </w:r>
          </w:p>
        </w:tc>
        <w:tc>
          <w:tcPr>
            <w:tcW w:w="4530" w:type="dxa"/>
            <w:tcBorders>
              <w:top w:val="single" w:sz="6" w:space="0" w:color="000000"/>
              <w:left w:val="single" w:sz="6" w:space="0" w:color="000000"/>
              <w:bottom w:val="single" w:sz="6" w:space="0" w:color="000000"/>
              <w:right w:val="single" w:sz="6" w:space="0" w:color="000000"/>
            </w:tcBorders>
          </w:tcPr>
          <w:p>
            <w:pPr>
              <w:pStyle w:val="Normal1"/>
              <w:widowControl w:val="false"/>
              <w:jc w:val="right"/>
              <w:rPr>
                <w:lang w:val="en-US"/>
              </w:rPr>
            </w:pPr>
            <w:r>
              <w:rPr>
                <w:rFonts w:eastAsia="EB Garamond" w:cs="EB Garamond" w:ascii="EB Garamond" w:hAnsi="EB Garamond"/>
                <w:sz w:val="20"/>
                <w:szCs w:val="20"/>
                <w:lang w:val="en-US"/>
              </w:rPr>
              <w:t>30</w:t>
            </w:r>
          </w:p>
        </w:tc>
      </w:tr>
      <w:tr>
        <w:trPr>
          <w:trHeight w:val="315" w:hRule="atLeast"/>
        </w:trPr>
        <w:tc>
          <w:tcPr>
            <w:tcW w:w="4364" w:type="dxa"/>
            <w:tcBorders>
              <w:top w:val="single" w:sz="6" w:space="0" w:color="000000"/>
              <w:left w:val="single" w:sz="6" w:space="0" w:color="000000"/>
              <w:bottom w:val="single" w:sz="6" w:space="0" w:color="000000"/>
              <w:right w:val="single" w:sz="6" w:space="0" w:color="000000"/>
            </w:tcBorders>
            <w:shd w:fill="D4D4D4" w:val="clear"/>
          </w:tcPr>
          <w:p>
            <w:pPr>
              <w:pStyle w:val="Normal1"/>
              <w:widowControl w:val="false"/>
              <w:rPr>
                <w:lang w:val="en-US"/>
              </w:rPr>
            </w:pPr>
            <w:r>
              <w:rPr>
                <w:rFonts w:eastAsia="EB Garamond" w:cs="EB Garamond" w:ascii="EB Garamond" w:hAnsi="EB Garamond"/>
                <w:b/>
                <w:sz w:val="20"/>
                <w:szCs w:val="20"/>
                <w:lang w:val="en-US"/>
              </w:rPr>
              <w:t>Davidson</w:t>
            </w:r>
          </w:p>
        </w:tc>
        <w:tc>
          <w:tcPr>
            <w:tcW w:w="4530" w:type="dxa"/>
            <w:tcBorders>
              <w:top w:val="single" w:sz="6" w:space="0" w:color="000000"/>
              <w:left w:val="single" w:sz="6" w:space="0" w:color="000000"/>
              <w:bottom w:val="single" w:sz="6" w:space="0" w:color="000000"/>
              <w:right w:val="single" w:sz="6" w:space="0" w:color="000000"/>
            </w:tcBorders>
          </w:tcPr>
          <w:p>
            <w:pPr>
              <w:pStyle w:val="Normal1"/>
              <w:widowControl w:val="false"/>
              <w:jc w:val="right"/>
              <w:rPr>
                <w:lang w:val="en-US"/>
              </w:rPr>
            </w:pPr>
            <w:r>
              <w:rPr>
                <w:rFonts w:eastAsia="EB Garamond" w:cs="EB Garamond" w:ascii="EB Garamond" w:hAnsi="EB Garamond"/>
                <w:sz w:val="20"/>
                <w:szCs w:val="20"/>
                <w:lang w:val="en-US"/>
              </w:rPr>
              <w:t>30</w:t>
            </w:r>
          </w:p>
        </w:tc>
      </w:tr>
      <w:tr>
        <w:trPr>
          <w:trHeight w:val="315" w:hRule="atLeast"/>
        </w:trPr>
        <w:tc>
          <w:tcPr>
            <w:tcW w:w="4364" w:type="dxa"/>
            <w:tcBorders>
              <w:top w:val="single" w:sz="6" w:space="0" w:color="000000"/>
              <w:left w:val="single" w:sz="6" w:space="0" w:color="000000"/>
              <w:bottom w:val="single" w:sz="6" w:space="0" w:color="000000"/>
              <w:right w:val="single" w:sz="6" w:space="0" w:color="000000"/>
            </w:tcBorders>
            <w:shd w:fill="D4D4D4" w:val="clear"/>
          </w:tcPr>
          <w:p>
            <w:pPr>
              <w:pStyle w:val="Normal1"/>
              <w:widowControl w:val="false"/>
              <w:rPr>
                <w:lang w:val="en-US"/>
              </w:rPr>
            </w:pPr>
            <w:r>
              <w:rPr>
                <w:rFonts w:eastAsia="EB Garamond" w:cs="EB Garamond" w:ascii="EB Garamond" w:hAnsi="EB Garamond"/>
                <w:b/>
                <w:sz w:val="20"/>
                <w:szCs w:val="20"/>
                <w:lang w:val="en-US"/>
              </w:rPr>
              <w:t>Shoemaker</w:t>
            </w:r>
          </w:p>
        </w:tc>
        <w:tc>
          <w:tcPr>
            <w:tcW w:w="4530" w:type="dxa"/>
            <w:tcBorders>
              <w:top w:val="single" w:sz="6" w:space="0" w:color="000000"/>
              <w:left w:val="single" w:sz="6" w:space="0" w:color="000000"/>
              <w:bottom w:val="single" w:sz="6" w:space="0" w:color="000000"/>
              <w:right w:val="single" w:sz="6" w:space="0" w:color="000000"/>
            </w:tcBorders>
          </w:tcPr>
          <w:p>
            <w:pPr>
              <w:pStyle w:val="Normal1"/>
              <w:widowControl w:val="false"/>
              <w:jc w:val="right"/>
              <w:rPr>
                <w:lang w:val="en-US"/>
              </w:rPr>
            </w:pPr>
            <w:r>
              <w:rPr>
                <w:rFonts w:eastAsia="EB Garamond" w:cs="EB Garamond" w:ascii="EB Garamond" w:hAnsi="EB Garamond"/>
                <w:sz w:val="20"/>
                <w:szCs w:val="20"/>
                <w:lang w:val="en-US"/>
              </w:rPr>
              <w:t>29</w:t>
            </w:r>
          </w:p>
        </w:tc>
      </w:tr>
      <w:tr>
        <w:trPr>
          <w:trHeight w:val="315" w:hRule="atLeast"/>
        </w:trPr>
        <w:tc>
          <w:tcPr>
            <w:tcW w:w="4364" w:type="dxa"/>
            <w:tcBorders>
              <w:top w:val="single" w:sz="6" w:space="0" w:color="000000"/>
              <w:left w:val="single" w:sz="6" w:space="0" w:color="000000"/>
              <w:bottom w:val="single" w:sz="6" w:space="0" w:color="000000"/>
              <w:right w:val="single" w:sz="6" w:space="0" w:color="000000"/>
            </w:tcBorders>
            <w:shd w:fill="D4D4D4" w:val="clear"/>
          </w:tcPr>
          <w:p>
            <w:pPr>
              <w:pStyle w:val="Normal1"/>
              <w:widowControl w:val="false"/>
              <w:rPr>
                <w:lang w:val="en-US"/>
              </w:rPr>
            </w:pPr>
            <w:r>
              <w:rPr>
                <w:rFonts w:eastAsia="EB Garamond" w:cs="EB Garamond" w:ascii="EB Garamond" w:hAnsi="EB Garamond"/>
                <w:b/>
                <w:sz w:val="20"/>
                <w:szCs w:val="20"/>
                <w:lang w:val="en-US"/>
              </w:rPr>
              <w:t>Tertullian</w:t>
            </w:r>
          </w:p>
        </w:tc>
        <w:tc>
          <w:tcPr>
            <w:tcW w:w="4530" w:type="dxa"/>
            <w:tcBorders>
              <w:top w:val="single" w:sz="6" w:space="0" w:color="000000"/>
              <w:left w:val="single" w:sz="6" w:space="0" w:color="000000"/>
              <w:bottom w:val="single" w:sz="6" w:space="0" w:color="000000"/>
              <w:right w:val="single" w:sz="6" w:space="0" w:color="000000"/>
            </w:tcBorders>
          </w:tcPr>
          <w:p>
            <w:pPr>
              <w:pStyle w:val="Normal1"/>
              <w:widowControl w:val="false"/>
              <w:jc w:val="right"/>
              <w:rPr>
                <w:lang w:val="en-US"/>
              </w:rPr>
            </w:pPr>
            <w:r>
              <w:rPr>
                <w:rFonts w:eastAsia="EB Garamond" w:cs="EB Garamond" w:ascii="EB Garamond" w:hAnsi="EB Garamond"/>
                <w:sz w:val="20"/>
                <w:szCs w:val="20"/>
                <w:lang w:val="en-US"/>
              </w:rPr>
              <w:t>28</w:t>
            </w:r>
          </w:p>
        </w:tc>
      </w:tr>
    </w:tbl>
    <w:p>
      <w:pPr>
        <w:pStyle w:val="Normal1"/>
        <w:shd w:val="clear" w:fill="FFFFFF"/>
        <w:spacing w:lineRule="auto" w:line="240"/>
        <w:ind w:left="0" w:hanging="0"/>
        <w:jc w:val="left"/>
        <w:rPr>
          <w:rFonts w:ascii="EB Garamond" w:hAnsi="EB Garamond" w:eastAsia="EB Garamond" w:cs="EB Garamond"/>
          <w:color w:val="1A1A1A"/>
          <w:sz w:val="14"/>
          <w:szCs w:val="14"/>
          <w:lang w:val="en-US"/>
        </w:rPr>
      </w:pPr>
      <w:r>
        <w:rPr>
          <w:rFonts w:eastAsia="EB Garamond" w:cs="EB Garamond" w:ascii="EB Garamond" w:hAnsi="EB Garamond"/>
          <w:color w:val="1A1A1A"/>
          <w:sz w:val="14"/>
          <w:szCs w:val="14"/>
          <w:lang w:val="en-US"/>
        </w:rPr>
      </w:r>
    </w:p>
    <w:p>
      <w:pPr>
        <w:pStyle w:val="Normal1"/>
        <w:shd w:val="clear" w:fill="FFFFFF"/>
        <w:spacing w:lineRule="auto" w:line="240"/>
        <w:ind w:left="0" w:hanging="0"/>
        <w:jc w:val="center"/>
        <w:rPr>
          <w:lang w:val="en-US"/>
        </w:rPr>
      </w:pPr>
      <w:r>
        <w:rPr>
          <w:rFonts w:eastAsia="EB Garamond" w:cs="EB Garamond" w:ascii="EB Garamond" w:hAnsi="EB Garamond"/>
          <w:b/>
          <w:color w:val="1A1A1A"/>
          <w:sz w:val="20"/>
          <w:szCs w:val="20"/>
          <w:lang w:val="en-US"/>
        </w:rPr>
        <w:t>CULTURAL WORK</w:t>
      </w:r>
    </w:p>
    <w:p>
      <w:pPr>
        <w:pStyle w:val="Normal1"/>
        <w:shd w:val="clear" w:fill="FFFFFF"/>
        <w:spacing w:lineRule="auto" w:line="240"/>
        <w:ind w:left="0" w:hanging="0"/>
        <w:jc w:val="center"/>
        <w:rPr>
          <w:rFonts w:ascii="EB Garamond" w:hAnsi="EB Garamond" w:eastAsia="EB Garamond" w:cs="EB Garamond"/>
          <w:b/>
          <w:b/>
          <w:color w:val="1A1A1A"/>
          <w:sz w:val="8"/>
          <w:szCs w:val="8"/>
          <w:lang w:val="en-US"/>
        </w:rPr>
      </w:pPr>
      <w:r>
        <w:rPr>
          <w:rFonts w:eastAsia="EB Garamond" w:cs="EB Garamond" w:ascii="EB Garamond" w:hAnsi="EB Garamond"/>
          <w:b/>
          <w:color w:val="1A1A1A"/>
          <w:sz w:val="8"/>
          <w:szCs w:val="8"/>
          <w:lang w:val="en-US"/>
        </w:rPr>
      </w:r>
    </w:p>
    <w:tbl>
      <w:tblPr>
        <w:tblStyle w:val="Table2"/>
        <w:tblW w:w="8955" w:type="dxa"/>
        <w:jc w:val="left"/>
        <w:tblInd w:w="105" w:type="dxa"/>
        <w:tblLayout w:type="fixed"/>
        <w:tblCellMar>
          <w:top w:w="40" w:type="dxa"/>
          <w:left w:w="40" w:type="dxa"/>
          <w:bottom w:w="40" w:type="dxa"/>
          <w:right w:w="40" w:type="dxa"/>
        </w:tblCellMar>
        <w:tblLook w:val="0600"/>
      </w:tblPr>
      <w:tblGrid>
        <w:gridCol w:w="4379"/>
        <w:gridCol w:w="4575"/>
      </w:tblGrid>
      <w:tr>
        <w:trPr>
          <w:trHeight w:val="330" w:hRule="atLeast"/>
        </w:trPr>
        <w:tc>
          <w:tcPr>
            <w:tcW w:w="4379" w:type="dxa"/>
            <w:tcBorders>
              <w:top w:val="single" w:sz="6" w:space="0" w:color="000000"/>
              <w:left w:val="single" w:sz="6" w:space="0" w:color="000000"/>
              <w:bottom w:val="single" w:sz="6" w:space="0" w:color="000000"/>
              <w:right w:val="single" w:sz="6" w:space="0" w:color="000000"/>
            </w:tcBorders>
            <w:shd w:fill="B7B7B7" w:val="clear"/>
            <w:vAlign w:val="bottom"/>
          </w:tcPr>
          <w:p>
            <w:pPr>
              <w:pStyle w:val="Normal1"/>
              <w:widowControl w:val="false"/>
              <w:rPr>
                <w:lang w:val="en-US"/>
              </w:rPr>
            </w:pPr>
            <w:r>
              <w:rPr>
                <w:rFonts w:eastAsia="EB Garamond" w:cs="EB Garamond" w:ascii="EB Garamond" w:hAnsi="EB Garamond"/>
                <w:b/>
                <w:sz w:val="20"/>
                <w:szCs w:val="20"/>
                <w:lang w:val="en-US"/>
              </w:rPr>
              <w:t>Wagner</w:t>
            </w:r>
          </w:p>
        </w:tc>
        <w:tc>
          <w:tcPr>
            <w:tcW w:w="4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136</w:t>
            </w:r>
          </w:p>
        </w:tc>
      </w:tr>
      <w:tr>
        <w:trPr>
          <w:trHeight w:val="330" w:hRule="atLeast"/>
        </w:trPr>
        <w:tc>
          <w:tcPr>
            <w:tcW w:w="4379" w:type="dxa"/>
            <w:tcBorders>
              <w:top w:val="single" w:sz="6" w:space="0" w:color="000000"/>
              <w:left w:val="single" w:sz="6" w:space="0" w:color="000000"/>
              <w:bottom w:val="single" w:sz="6" w:space="0" w:color="000000"/>
              <w:right w:val="single" w:sz="6" w:space="0" w:color="000000"/>
            </w:tcBorders>
            <w:shd w:fill="B7B7B7" w:val="clear"/>
            <w:vAlign w:val="bottom"/>
          </w:tcPr>
          <w:p>
            <w:pPr>
              <w:pStyle w:val="Normal1"/>
              <w:widowControl w:val="false"/>
              <w:rPr>
                <w:lang w:val="en-US"/>
              </w:rPr>
            </w:pPr>
            <w:r>
              <w:rPr>
                <w:rFonts w:eastAsia="EB Garamond" w:cs="EB Garamond" w:ascii="EB Garamond" w:hAnsi="EB Garamond"/>
                <w:b/>
                <w:sz w:val="20"/>
                <w:szCs w:val="20"/>
                <w:lang w:val="en-US"/>
              </w:rPr>
              <w:t>Rorty</w:t>
            </w:r>
          </w:p>
        </w:tc>
        <w:tc>
          <w:tcPr>
            <w:tcW w:w="4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120</w:t>
            </w:r>
          </w:p>
        </w:tc>
      </w:tr>
      <w:tr>
        <w:trPr>
          <w:trHeight w:val="330" w:hRule="atLeast"/>
        </w:trPr>
        <w:tc>
          <w:tcPr>
            <w:tcW w:w="4379" w:type="dxa"/>
            <w:tcBorders>
              <w:top w:val="single" w:sz="6" w:space="0" w:color="000000"/>
              <w:left w:val="single" w:sz="6" w:space="0" w:color="000000"/>
              <w:bottom w:val="single" w:sz="6" w:space="0" w:color="000000"/>
              <w:right w:val="single" w:sz="6" w:space="0" w:color="000000"/>
            </w:tcBorders>
            <w:shd w:fill="B7B7B7" w:val="clear"/>
            <w:vAlign w:val="bottom"/>
          </w:tcPr>
          <w:p>
            <w:pPr>
              <w:pStyle w:val="Normal1"/>
              <w:widowControl w:val="false"/>
              <w:rPr>
                <w:lang w:val="en-US"/>
              </w:rPr>
            </w:pPr>
            <w:r>
              <w:rPr>
                <w:rFonts w:eastAsia="EB Garamond" w:cs="EB Garamond" w:ascii="EB Garamond" w:hAnsi="EB Garamond"/>
                <w:b/>
                <w:sz w:val="20"/>
                <w:szCs w:val="20"/>
                <w:lang w:val="en-US"/>
              </w:rPr>
              <w:t>Rawls</w:t>
            </w:r>
          </w:p>
        </w:tc>
        <w:tc>
          <w:tcPr>
            <w:tcW w:w="4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116</w:t>
            </w:r>
          </w:p>
        </w:tc>
      </w:tr>
      <w:tr>
        <w:trPr>
          <w:trHeight w:val="330" w:hRule="atLeast"/>
        </w:trPr>
        <w:tc>
          <w:tcPr>
            <w:tcW w:w="4379" w:type="dxa"/>
            <w:tcBorders>
              <w:top w:val="single" w:sz="6" w:space="0" w:color="000000"/>
              <w:left w:val="single" w:sz="6" w:space="0" w:color="000000"/>
              <w:bottom w:val="single" w:sz="6" w:space="0" w:color="000000"/>
              <w:right w:val="single" w:sz="6" w:space="0" w:color="000000"/>
            </w:tcBorders>
            <w:shd w:fill="B7B7B7" w:val="clear"/>
            <w:vAlign w:val="bottom"/>
          </w:tcPr>
          <w:p>
            <w:pPr>
              <w:pStyle w:val="Normal1"/>
              <w:widowControl w:val="false"/>
              <w:rPr>
                <w:lang w:val="en-US"/>
              </w:rPr>
            </w:pPr>
            <w:r>
              <w:rPr>
                <w:rFonts w:eastAsia="EB Garamond" w:cs="EB Garamond" w:ascii="EB Garamond" w:hAnsi="EB Garamond"/>
                <w:b/>
                <w:sz w:val="20"/>
                <w:szCs w:val="20"/>
                <w:lang w:val="en-US"/>
              </w:rPr>
              <w:t>Nagel</w:t>
            </w:r>
          </w:p>
        </w:tc>
        <w:tc>
          <w:tcPr>
            <w:tcW w:w="4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110</w:t>
            </w:r>
          </w:p>
        </w:tc>
      </w:tr>
      <w:tr>
        <w:trPr>
          <w:trHeight w:val="330" w:hRule="atLeast"/>
        </w:trPr>
        <w:tc>
          <w:tcPr>
            <w:tcW w:w="4379" w:type="dxa"/>
            <w:tcBorders>
              <w:top w:val="single" w:sz="6" w:space="0" w:color="000000"/>
              <w:left w:val="single" w:sz="6" w:space="0" w:color="000000"/>
              <w:bottom w:val="single" w:sz="6" w:space="0" w:color="000000"/>
              <w:right w:val="single" w:sz="6" w:space="0" w:color="000000"/>
            </w:tcBorders>
            <w:shd w:fill="B7B7B7" w:val="clear"/>
            <w:vAlign w:val="bottom"/>
          </w:tcPr>
          <w:p>
            <w:pPr>
              <w:pStyle w:val="Normal1"/>
              <w:widowControl w:val="false"/>
              <w:rPr>
                <w:lang w:val="en-US"/>
              </w:rPr>
            </w:pPr>
            <w:r>
              <w:rPr>
                <w:rFonts w:eastAsia="EB Garamond" w:cs="EB Garamond" w:ascii="EB Garamond" w:hAnsi="EB Garamond"/>
                <w:b/>
                <w:sz w:val="20"/>
                <w:szCs w:val="20"/>
                <w:lang w:val="en-US"/>
              </w:rPr>
              <w:t>Russell</w:t>
            </w:r>
          </w:p>
        </w:tc>
        <w:tc>
          <w:tcPr>
            <w:tcW w:w="4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104</w:t>
            </w:r>
          </w:p>
        </w:tc>
      </w:tr>
      <w:tr>
        <w:trPr>
          <w:trHeight w:val="330" w:hRule="atLeast"/>
        </w:trPr>
        <w:tc>
          <w:tcPr>
            <w:tcW w:w="4379" w:type="dxa"/>
            <w:tcBorders>
              <w:top w:val="single" w:sz="6" w:space="0" w:color="000000"/>
              <w:left w:val="single" w:sz="6" w:space="0" w:color="000000"/>
              <w:bottom w:val="single" w:sz="6" w:space="0" w:color="000000"/>
              <w:right w:val="single" w:sz="6" w:space="0" w:color="000000"/>
            </w:tcBorders>
            <w:shd w:fill="B7B7B7" w:val="clear"/>
            <w:vAlign w:val="bottom"/>
          </w:tcPr>
          <w:p>
            <w:pPr>
              <w:pStyle w:val="Normal1"/>
              <w:widowControl w:val="false"/>
              <w:rPr>
                <w:lang w:val="en-US"/>
              </w:rPr>
            </w:pPr>
            <w:r>
              <w:rPr>
                <w:rFonts w:eastAsia="EB Garamond" w:cs="EB Garamond" w:ascii="EB Garamond" w:hAnsi="EB Garamond"/>
                <w:b/>
                <w:sz w:val="20"/>
                <w:szCs w:val="20"/>
                <w:lang w:val="en-US"/>
              </w:rPr>
              <w:t>Nozick</w:t>
            </w:r>
          </w:p>
        </w:tc>
        <w:tc>
          <w:tcPr>
            <w:tcW w:w="4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104</w:t>
            </w:r>
          </w:p>
        </w:tc>
      </w:tr>
      <w:tr>
        <w:trPr>
          <w:trHeight w:val="330" w:hRule="atLeast"/>
        </w:trPr>
        <w:tc>
          <w:tcPr>
            <w:tcW w:w="4379" w:type="dxa"/>
            <w:tcBorders>
              <w:top w:val="single" w:sz="6" w:space="0" w:color="000000"/>
              <w:left w:val="single" w:sz="6" w:space="0" w:color="000000"/>
              <w:bottom w:val="single" w:sz="6" w:space="0" w:color="000000"/>
              <w:right w:val="single" w:sz="6" w:space="0" w:color="000000"/>
            </w:tcBorders>
            <w:shd w:fill="B7B7B7" w:val="clear"/>
            <w:vAlign w:val="bottom"/>
          </w:tcPr>
          <w:p>
            <w:pPr>
              <w:pStyle w:val="Normal1"/>
              <w:widowControl w:val="false"/>
              <w:rPr>
                <w:lang w:val="en-US"/>
              </w:rPr>
            </w:pPr>
            <w:r>
              <w:rPr>
                <w:rFonts w:eastAsia="EB Garamond" w:cs="EB Garamond" w:ascii="EB Garamond" w:hAnsi="EB Garamond"/>
                <w:b/>
                <w:sz w:val="20"/>
                <w:szCs w:val="20"/>
                <w:lang w:val="en-US"/>
              </w:rPr>
              <w:t>Nietzsche</w:t>
            </w:r>
          </w:p>
        </w:tc>
        <w:tc>
          <w:tcPr>
            <w:tcW w:w="4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100</w:t>
            </w:r>
          </w:p>
        </w:tc>
      </w:tr>
      <w:tr>
        <w:trPr>
          <w:trHeight w:val="330" w:hRule="atLeast"/>
        </w:trPr>
        <w:tc>
          <w:tcPr>
            <w:tcW w:w="4379" w:type="dxa"/>
            <w:tcBorders>
              <w:top w:val="single" w:sz="6" w:space="0" w:color="000000"/>
              <w:left w:val="single" w:sz="6" w:space="0" w:color="000000"/>
              <w:bottom w:val="single" w:sz="6" w:space="0" w:color="000000"/>
              <w:right w:val="single" w:sz="6" w:space="0" w:color="000000"/>
            </w:tcBorders>
            <w:shd w:fill="B7B7B7" w:val="clear"/>
            <w:vAlign w:val="bottom"/>
          </w:tcPr>
          <w:p>
            <w:pPr>
              <w:pStyle w:val="Normal1"/>
              <w:widowControl w:val="false"/>
              <w:rPr>
                <w:lang w:val="en-US"/>
              </w:rPr>
            </w:pPr>
            <w:r>
              <w:rPr>
                <w:rFonts w:eastAsia="EB Garamond" w:cs="EB Garamond" w:ascii="EB Garamond" w:hAnsi="EB Garamond"/>
                <w:b/>
                <w:sz w:val="20"/>
                <w:szCs w:val="20"/>
                <w:lang w:val="en-US"/>
              </w:rPr>
              <w:t>Plato</w:t>
            </w:r>
          </w:p>
        </w:tc>
        <w:tc>
          <w:tcPr>
            <w:tcW w:w="4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72</w:t>
            </w:r>
          </w:p>
        </w:tc>
      </w:tr>
      <w:tr>
        <w:trPr>
          <w:trHeight w:val="330" w:hRule="atLeast"/>
        </w:trPr>
        <w:tc>
          <w:tcPr>
            <w:tcW w:w="4379" w:type="dxa"/>
            <w:tcBorders>
              <w:top w:val="single" w:sz="6" w:space="0" w:color="000000"/>
              <w:left w:val="single" w:sz="6" w:space="0" w:color="000000"/>
              <w:bottom w:val="single" w:sz="6" w:space="0" w:color="000000"/>
              <w:right w:val="single" w:sz="6" w:space="0" w:color="000000"/>
            </w:tcBorders>
            <w:shd w:fill="B7B7B7" w:val="clear"/>
            <w:vAlign w:val="bottom"/>
          </w:tcPr>
          <w:p>
            <w:pPr>
              <w:pStyle w:val="Normal1"/>
              <w:widowControl w:val="false"/>
              <w:rPr>
                <w:lang w:val="en-US"/>
              </w:rPr>
            </w:pPr>
            <w:r>
              <w:rPr>
                <w:rFonts w:eastAsia="EB Garamond" w:cs="EB Garamond" w:ascii="EB Garamond" w:hAnsi="EB Garamond"/>
                <w:b/>
                <w:sz w:val="20"/>
                <w:szCs w:val="20"/>
                <w:lang w:val="en-US"/>
              </w:rPr>
              <w:t>Kant</w:t>
            </w:r>
          </w:p>
        </w:tc>
        <w:tc>
          <w:tcPr>
            <w:tcW w:w="4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63</w:t>
            </w:r>
          </w:p>
        </w:tc>
      </w:tr>
      <w:tr>
        <w:trPr>
          <w:trHeight w:val="330" w:hRule="atLeast"/>
        </w:trPr>
        <w:tc>
          <w:tcPr>
            <w:tcW w:w="4379" w:type="dxa"/>
            <w:tcBorders>
              <w:top w:val="single" w:sz="6" w:space="0" w:color="000000"/>
              <w:left w:val="single" w:sz="6" w:space="0" w:color="000000"/>
              <w:bottom w:val="single" w:sz="6" w:space="0" w:color="000000"/>
              <w:right w:val="single" w:sz="6" w:space="0" w:color="000000"/>
            </w:tcBorders>
            <w:shd w:fill="B7B7B7" w:val="clear"/>
            <w:vAlign w:val="bottom"/>
          </w:tcPr>
          <w:p>
            <w:pPr>
              <w:pStyle w:val="Normal1"/>
              <w:widowControl w:val="false"/>
              <w:rPr>
                <w:lang w:val="en-US"/>
              </w:rPr>
            </w:pPr>
            <w:r>
              <w:rPr>
                <w:rFonts w:eastAsia="EB Garamond" w:cs="EB Garamond" w:ascii="EB Garamond" w:hAnsi="EB Garamond"/>
                <w:b/>
                <w:sz w:val="20"/>
                <w:szCs w:val="20"/>
                <w:lang w:val="en-US"/>
              </w:rPr>
              <w:t>Eco</w:t>
            </w:r>
          </w:p>
        </w:tc>
        <w:tc>
          <w:tcPr>
            <w:tcW w:w="4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60</w:t>
            </w:r>
          </w:p>
        </w:tc>
      </w:tr>
      <w:tr>
        <w:trPr>
          <w:trHeight w:val="330" w:hRule="atLeast"/>
        </w:trPr>
        <w:tc>
          <w:tcPr>
            <w:tcW w:w="4379" w:type="dxa"/>
            <w:tcBorders>
              <w:top w:val="single" w:sz="6" w:space="0" w:color="000000"/>
              <w:left w:val="single" w:sz="6" w:space="0" w:color="000000"/>
              <w:bottom w:val="single" w:sz="6" w:space="0" w:color="000000"/>
              <w:right w:val="single" w:sz="6" w:space="0" w:color="000000"/>
            </w:tcBorders>
            <w:shd w:fill="B7B7B7" w:val="clear"/>
            <w:vAlign w:val="bottom"/>
          </w:tcPr>
          <w:p>
            <w:pPr>
              <w:pStyle w:val="Normal1"/>
              <w:widowControl w:val="false"/>
              <w:rPr>
                <w:lang w:val="en-US"/>
              </w:rPr>
            </w:pPr>
            <w:r>
              <w:rPr>
                <w:rFonts w:eastAsia="EB Garamond" w:cs="EB Garamond" w:ascii="EB Garamond" w:hAnsi="EB Garamond"/>
                <w:b/>
                <w:sz w:val="20"/>
                <w:szCs w:val="20"/>
                <w:lang w:val="en-US"/>
              </w:rPr>
              <w:t>Chomsky</w:t>
            </w:r>
          </w:p>
        </w:tc>
        <w:tc>
          <w:tcPr>
            <w:tcW w:w="4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57</w:t>
            </w:r>
          </w:p>
        </w:tc>
      </w:tr>
      <w:tr>
        <w:trPr>
          <w:trHeight w:val="330" w:hRule="atLeast"/>
        </w:trPr>
        <w:tc>
          <w:tcPr>
            <w:tcW w:w="4379" w:type="dxa"/>
            <w:tcBorders>
              <w:top w:val="single" w:sz="6" w:space="0" w:color="000000"/>
              <w:left w:val="single" w:sz="6" w:space="0" w:color="000000"/>
              <w:bottom w:val="single" w:sz="6" w:space="0" w:color="000000"/>
              <w:right w:val="single" w:sz="6" w:space="0" w:color="000000"/>
            </w:tcBorders>
            <w:shd w:fill="B7B7B7" w:val="clear"/>
            <w:vAlign w:val="bottom"/>
          </w:tcPr>
          <w:p>
            <w:pPr>
              <w:pStyle w:val="Normal1"/>
              <w:widowControl w:val="false"/>
              <w:rPr>
                <w:lang w:val="en-US"/>
              </w:rPr>
            </w:pPr>
            <w:r>
              <w:rPr>
                <w:rFonts w:eastAsia="EB Garamond" w:cs="EB Garamond" w:ascii="EB Garamond" w:hAnsi="EB Garamond"/>
                <w:b/>
                <w:sz w:val="20"/>
                <w:szCs w:val="20"/>
                <w:lang w:val="en-US"/>
              </w:rPr>
              <w:t>Taylor</w:t>
            </w:r>
          </w:p>
        </w:tc>
        <w:tc>
          <w:tcPr>
            <w:tcW w:w="4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54</w:t>
            </w:r>
          </w:p>
        </w:tc>
      </w:tr>
      <w:tr>
        <w:trPr>
          <w:trHeight w:val="330" w:hRule="atLeast"/>
        </w:trPr>
        <w:tc>
          <w:tcPr>
            <w:tcW w:w="4379" w:type="dxa"/>
            <w:tcBorders>
              <w:top w:val="single" w:sz="6" w:space="0" w:color="000000"/>
              <w:left w:val="single" w:sz="6" w:space="0" w:color="000000"/>
              <w:bottom w:val="single" w:sz="6" w:space="0" w:color="000000"/>
              <w:right w:val="single" w:sz="6" w:space="0" w:color="000000"/>
            </w:tcBorders>
            <w:shd w:fill="B7B7B7" w:val="clear"/>
            <w:vAlign w:val="bottom"/>
          </w:tcPr>
          <w:p>
            <w:pPr>
              <w:pStyle w:val="Normal1"/>
              <w:widowControl w:val="false"/>
              <w:rPr>
                <w:lang w:val="en-US"/>
              </w:rPr>
            </w:pPr>
            <w:r>
              <w:rPr>
                <w:rFonts w:eastAsia="EB Garamond" w:cs="EB Garamond" w:ascii="EB Garamond" w:hAnsi="EB Garamond"/>
                <w:b/>
                <w:sz w:val="20"/>
                <w:szCs w:val="20"/>
                <w:lang w:val="en-US"/>
              </w:rPr>
              <w:t>MacIntyre</w:t>
            </w:r>
          </w:p>
        </w:tc>
        <w:tc>
          <w:tcPr>
            <w:tcW w:w="4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54</w:t>
            </w:r>
          </w:p>
        </w:tc>
      </w:tr>
      <w:tr>
        <w:trPr>
          <w:trHeight w:val="330" w:hRule="atLeast"/>
        </w:trPr>
        <w:tc>
          <w:tcPr>
            <w:tcW w:w="4379" w:type="dxa"/>
            <w:tcBorders>
              <w:top w:val="single" w:sz="6" w:space="0" w:color="000000"/>
              <w:left w:val="single" w:sz="6" w:space="0" w:color="000000"/>
              <w:bottom w:val="single" w:sz="6" w:space="0" w:color="000000"/>
              <w:right w:val="single" w:sz="6" w:space="0" w:color="000000"/>
            </w:tcBorders>
            <w:shd w:fill="B7B7B7" w:val="clear"/>
            <w:vAlign w:val="bottom"/>
          </w:tcPr>
          <w:p>
            <w:pPr>
              <w:pStyle w:val="Normal1"/>
              <w:widowControl w:val="false"/>
              <w:rPr>
                <w:lang w:val="en-US"/>
              </w:rPr>
            </w:pPr>
            <w:r>
              <w:rPr>
                <w:rFonts w:eastAsia="EB Garamond" w:cs="EB Garamond" w:ascii="EB Garamond" w:hAnsi="EB Garamond"/>
                <w:b/>
                <w:sz w:val="20"/>
                <w:szCs w:val="20"/>
                <w:lang w:val="en-US"/>
              </w:rPr>
              <w:t>Descartes</w:t>
            </w:r>
          </w:p>
        </w:tc>
        <w:tc>
          <w:tcPr>
            <w:tcW w:w="4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53</w:t>
            </w:r>
          </w:p>
        </w:tc>
      </w:tr>
      <w:tr>
        <w:trPr>
          <w:trHeight w:val="330" w:hRule="atLeast"/>
        </w:trPr>
        <w:tc>
          <w:tcPr>
            <w:tcW w:w="4379" w:type="dxa"/>
            <w:tcBorders>
              <w:top w:val="single" w:sz="6" w:space="0" w:color="000000"/>
              <w:left w:val="single" w:sz="6" w:space="0" w:color="000000"/>
              <w:bottom w:val="single" w:sz="6" w:space="0" w:color="000000"/>
              <w:right w:val="single" w:sz="6" w:space="0" w:color="000000"/>
            </w:tcBorders>
            <w:shd w:fill="B7B7B7" w:val="clear"/>
            <w:vAlign w:val="bottom"/>
          </w:tcPr>
          <w:p>
            <w:pPr>
              <w:pStyle w:val="Normal1"/>
              <w:widowControl w:val="false"/>
              <w:rPr>
                <w:lang w:val="en-US"/>
              </w:rPr>
            </w:pPr>
            <w:r>
              <w:rPr>
                <w:rFonts w:eastAsia="EB Garamond" w:cs="EB Garamond" w:ascii="EB Garamond" w:hAnsi="EB Garamond"/>
                <w:b/>
                <w:sz w:val="20"/>
                <w:szCs w:val="20"/>
                <w:lang w:val="en-US"/>
              </w:rPr>
              <w:t>Dreyfus</w:t>
            </w:r>
          </w:p>
        </w:tc>
        <w:tc>
          <w:tcPr>
            <w:tcW w:w="4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52</w:t>
            </w:r>
          </w:p>
        </w:tc>
      </w:tr>
      <w:tr>
        <w:trPr>
          <w:trHeight w:val="330" w:hRule="atLeast"/>
        </w:trPr>
        <w:tc>
          <w:tcPr>
            <w:tcW w:w="4379" w:type="dxa"/>
            <w:tcBorders>
              <w:top w:val="single" w:sz="6" w:space="0" w:color="000000"/>
              <w:left w:val="single" w:sz="6" w:space="0" w:color="000000"/>
              <w:bottom w:val="single" w:sz="6" w:space="0" w:color="000000"/>
              <w:right w:val="single" w:sz="6" w:space="0" w:color="000000"/>
            </w:tcBorders>
            <w:shd w:fill="B7B7B7" w:val="clear"/>
            <w:vAlign w:val="bottom"/>
          </w:tcPr>
          <w:p>
            <w:pPr>
              <w:pStyle w:val="Normal1"/>
              <w:widowControl w:val="false"/>
              <w:rPr>
                <w:lang w:val="en-US"/>
              </w:rPr>
            </w:pPr>
            <w:r>
              <w:rPr>
                <w:rFonts w:eastAsia="EB Garamond" w:cs="EB Garamond" w:ascii="EB Garamond" w:hAnsi="EB Garamond"/>
                <w:b/>
                <w:sz w:val="20"/>
                <w:szCs w:val="20"/>
                <w:lang w:val="en-US"/>
              </w:rPr>
              <w:t>Wittgenstein</w:t>
            </w:r>
          </w:p>
        </w:tc>
        <w:tc>
          <w:tcPr>
            <w:tcW w:w="4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51</w:t>
            </w:r>
          </w:p>
        </w:tc>
      </w:tr>
      <w:tr>
        <w:trPr>
          <w:trHeight w:val="330" w:hRule="atLeast"/>
        </w:trPr>
        <w:tc>
          <w:tcPr>
            <w:tcW w:w="4379" w:type="dxa"/>
            <w:tcBorders>
              <w:top w:val="single" w:sz="6" w:space="0" w:color="000000"/>
              <w:left w:val="single" w:sz="6" w:space="0" w:color="000000"/>
              <w:bottom w:val="single" w:sz="6" w:space="0" w:color="000000"/>
              <w:right w:val="single" w:sz="6" w:space="0" w:color="000000"/>
            </w:tcBorders>
            <w:shd w:fill="B7B7B7" w:val="clear"/>
            <w:vAlign w:val="bottom"/>
          </w:tcPr>
          <w:p>
            <w:pPr>
              <w:pStyle w:val="Normal1"/>
              <w:widowControl w:val="false"/>
              <w:rPr>
                <w:lang w:val="en-US"/>
              </w:rPr>
            </w:pPr>
            <w:r>
              <w:rPr>
                <w:rFonts w:eastAsia="EB Garamond" w:cs="EB Garamond" w:ascii="EB Garamond" w:hAnsi="EB Garamond"/>
                <w:b/>
                <w:sz w:val="20"/>
                <w:szCs w:val="20"/>
                <w:lang w:val="en-US"/>
              </w:rPr>
              <w:t>Hampshire</w:t>
            </w:r>
          </w:p>
        </w:tc>
        <w:tc>
          <w:tcPr>
            <w:tcW w:w="4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46</w:t>
            </w:r>
          </w:p>
        </w:tc>
      </w:tr>
      <w:tr>
        <w:trPr>
          <w:trHeight w:val="330" w:hRule="atLeast"/>
        </w:trPr>
        <w:tc>
          <w:tcPr>
            <w:tcW w:w="4379" w:type="dxa"/>
            <w:tcBorders>
              <w:top w:val="single" w:sz="6" w:space="0" w:color="000000"/>
              <w:left w:val="single" w:sz="6" w:space="0" w:color="000000"/>
              <w:bottom w:val="single" w:sz="6" w:space="0" w:color="000000"/>
              <w:right w:val="single" w:sz="6" w:space="0" w:color="000000"/>
            </w:tcBorders>
            <w:shd w:fill="B7B7B7" w:val="clear"/>
            <w:vAlign w:val="bottom"/>
          </w:tcPr>
          <w:p>
            <w:pPr>
              <w:pStyle w:val="Normal1"/>
              <w:widowControl w:val="false"/>
              <w:rPr>
                <w:lang w:val="en-US"/>
              </w:rPr>
            </w:pPr>
            <w:r>
              <w:rPr>
                <w:rFonts w:eastAsia="EB Garamond" w:cs="EB Garamond" w:ascii="EB Garamond" w:hAnsi="EB Garamond"/>
                <w:b/>
                <w:sz w:val="20"/>
                <w:szCs w:val="20"/>
                <w:lang w:val="en-US"/>
              </w:rPr>
              <w:t>Moore</w:t>
            </w:r>
          </w:p>
        </w:tc>
        <w:tc>
          <w:tcPr>
            <w:tcW w:w="4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41</w:t>
            </w:r>
          </w:p>
        </w:tc>
      </w:tr>
      <w:tr>
        <w:trPr>
          <w:trHeight w:val="330" w:hRule="atLeast"/>
        </w:trPr>
        <w:tc>
          <w:tcPr>
            <w:tcW w:w="4379" w:type="dxa"/>
            <w:tcBorders>
              <w:top w:val="single" w:sz="6" w:space="0" w:color="000000"/>
              <w:left w:val="single" w:sz="6" w:space="0" w:color="000000"/>
              <w:bottom w:val="single" w:sz="6" w:space="0" w:color="000000"/>
              <w:right w:val="single" w:sz="6" w:space="0" w:color="000000"/>
            </w:tcBorders>
            <w:shd w:fill="B7B7B7" w:val="clear"/>
            <w:vAlign w:val="bottom"/>
          </w:tcPr>
          <w:p>
            <w:pPr>
              <w:pStyle w:val="Normal1"/>
              <w:widowControl w:val="false"/>
              <w:rPr>
                <w:lang w:val="en-US"/>
              </w:rPr>
            </w:pPr>
            <w:r>
              <w:rPr>
                <w:rFonts w:eastAsia="EB Garamond" w:cs="EB Garamond" w:ascii="EB Garamond" w:hAnsi="EB Garamond"/>
                <w:b/>
                <w:sz w:val="20"/>
                <w:szCs w:val="20"/>
                <w:lang w:val="en-US"/>
              </w:rPr>
              <w:t>Cowling</w:t>
            </w:r>
          </w:p>
        </w:tc>
        <w:tc>
          <w:tcPr>
            <w:tcW w:w="4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39</w:t>
            </w:r>
          </w:p>
        </w:tc>
      </w:tr>
      <w:tr>
        <w:trPr>
          <w:trHeight w:val="330" w:hRule="atLeast"/>
        </w:trPr>
        <w:tc>
          <w:tcPr>
            <w:tcW w:w="4379" w:type="dxa"/>
            <w:tcBorders>
              <w:top w:val="single" w:sz="6" w:space="0" w:color="000000"/>
              <w:left w:val="single" w:sz="6" w:space="0" w:color="000000"/>
              <w:bottom w:val="single" w:sz="6" w:space="0" w:color="000000"/>
              <w:right w:val="single" w:sz="6" w:space="0" w:color="000000"/>
            </w:tcBorders>
            <w:shd w:fill="B7B7B7" w:val="clear"/>
            <w:vAlign w:val="bottom"/>
          </w:tcPr>
          <w:p>
            <w:pPr>
              <w:pStyle w:val="Normal1"/>
              <w:widowControl w:val="false"/>
              <w:rPr>
                <w:lang w:val="en-US"/>
              </w:rPr>
            </w:pPr>
            <w:r>
              <w:rPr>
                <w:rFonts w:eastAsia="EB Garamond" w:cs="EB Garamond" w:ascii="EB Garamond" w:hAnsi="EB Garamond"/>
                <w:b/>
                <w:sz w:val="20"/>
                <w:szCs w:val="20"/>
                <w:lang w:val="en-US"/>
              </w:rPr>
              <w:t>Parfit</w:t>
            </w:r>
          </w:p>
        </w:tc>
        <w:tc>
          <w:tcPr>
            <w:tcW w:w="4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39</w:t>
            </w:r>
          </w:p>
        </w:tc>
      </w:tr>
      <w:tr>
        <w:trPr>
          <w:trHeight w:val="330" w:hRule="atLeast"/>
        </w:trPr>
        <w:tc>
          <w:tcPr>
            <w:tcW w:w="4379" w:type="dxa"/>
            <w:tcBorders>
              <w:top w:val="single" w:sz="6" w:space="0" w:color="000000"/>
              <w:left w:val="single" w:sz="6" w:space="0" w:color="000000"/>
              <w:bottom w:val="single" w:sz="6" w:space="0" w:color="000000"/>
              <w:right w:val="single" w:sz="6" w:space="0" w:color="000000"/>
            </w:tcBorders>
            <w:shd w:fill="B7B7B7" w:val="clear"/>
            <w:vAlign w:val="bottom"/>
          </w:tcPr>
          <w:p>
            <w:pPr>
              <w:pStyle w:val="Normal1"/>
              <w:widowControl w:val="false"/>
              <w:rPr>
                <w:lang w:val="en-US"/>
              </w:rPr>
            </w:pPr>
            <w:r>
              <w:rPr>
                <w:rFonts w:eastAsia="EB Garamond" w:cs="EB Garamond" w:ascii="EB Garamond" w:hAnsi="EB Garamond"/>
                <w:b/>
                <w:sz w:val="20"/>
                <w:szCs w:val="20"/>
                <w:lang w:val="en-US"/>
              </w:rPr>
              <w:t>Austin</w:t>
            </w:r>
          </w:p>
        </w:tc>
        <w:tc>
          <w:tcPr>
            <w:tcW w:w="4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38</w:t>
            </w:r>
          </w:p>
        </w:tc>
      </w:tr>
      <w:tr>
        <w:trPr>
          <w:trHeight w:val="330" w:hRule="atLeast"/>
        </w:trPr>
        <w:tc>
          <w:tcPr>
            <w:tcW w:w="4379" w:type="dxa"/>
            <w:tcBorders>
              <w:top w:val="single" w:sz="6" w:space="0" w:color="000000"/>
              <w:left w:val="single" w:sz="6" w:space="0" w:color="000000"/>
              <w:bottom w:val="single" w:sz="6" w:space="0" w:color="000000"/>
              <w:right w:val="single" w:sz="6" w:space="0" w:color="000000"/>
            </w:tcBorders>
            <w:shd w:fill="B7B7B7" w:val="clear"/>
            <w:vAlign w:val="bottom"/>
          </w:tcPr>
          <w:p>
            <w:pPr>
              <w:pStyle w:val="Normal1"/>
              <w:widowControl w:val="false"/>
              <w:rPr>
                <w:lang w:val="en-US"/>
              </w:rPr>
            </w:pPr>
            <w:r>
              <w:rPr>
                <w:rFonts w:eastAsia="EB Garamond" w:cs="EB Garamond" w:ascii="EB Garamond" w:hAnsi="EB Garamond"/>
                <w:b/>
                <w:sz w:val="20"/>
                <w:szCs w:val="20"/>
                <w:lang w:val="en-US"/>
              </w:rPr>
              <w:t>Minsky</w:t>
            </w:r>
          </w:p>
        </w:tc>
        <w:tc>
          <w:tcPr>
            <w:tcW w:w="4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35</w:t>
            </w:r>
          </w:p>
        </w:tc>
      </w:tr>
      <w:tr>
        <w:trPr>
          <w:trHeight w:val="330" w:hRule="atLeast"/>
        </w:trPr>
        <w:tc>
          <w:tcPr>
            <w:tcW w:w="4379" w:type="dxa"/>
            <w:tcBorders>
              <w:top w:val="single" w:sz="6" w:space="0" w:color="000000"/>
              <w:left w:val="single" w:sz="6" w:space="0" w:color="000000"/>
              <w:bottom w:val="single" w:sz="6" w:space="0" w:color="000000"/>
              <w:right w:val="single" w:sz="6" w:space="0" w:color="000000"/>
            </w:tcBorders>
            <w:shd w:fill="B7B7B7" w:val="clear"/>
            <w:vAlign w:val="bottom"/>
          </w:tcPr>
          <w:p>
            <w:pPr>
              <w:pStyle w:val="Normal1"/>
              <w:widowControl w:val="false"/>
              <w:rPr>
                <w:lang w:val="en-US"/>
              </w:rPr>
            </w:pPr>
            <w:r>
              <w:rPr>
                <w:rFonts w:eastAsia="EB Garamond" w:cs="EB Garamond" w:ascii="EB Garamond" w:hAnsi="EB Garamond"/>
                <w:b/>
                <w:sz w:val="20"/>
                <w:szCs w:val="20"/>
                <w:lang w:val="en-US"/>
              </w:rPr>
              <w:t>Ayer</w:t>
            </w:r>
          </w:p>
        </w:tc>
        <w:tc>
          <w:tcPr>
            <w:tcW w:w="4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34</w:t>
            </w:r>
          </w:p>
        </w:tc>
      </w:tr>
      <w:tr>
        <w:trPr>
          <w:trHeight w:val="330" w:hRule="atLeast"/>
        </w:trPr>
        <w:tc>
          <w:tcPr>
            <w:tcW w:w="4379" w:type="dxa"/>
            <w:tcBorders>
              <w:top w:val="single" w:sz="6" w:space="0" w:color="000000"/>
              <w:left w:val="single" w:sz="6" w:space="0" w:color="000000"/>
              <w:bottom w:val="single" w:sz="6" w:space="0" w:color="000000"/>
              <w:right w:val="single" w:sz="6" w:space="0" w:color="000000"/>
            </w:tcBorders>
            <w:shd w:fill="B7B7B7" w:val="clear"/>
            <w:vAlign w:val="bottom"/>
          </w:tcPr>
          <w:p>
            <w:pPr>
              <w:pStyle w:val="Normal1"/>
              <w:widowControl w:val="false"/>
              <w:rPr>
                <w:lang w:val="en-US"/>
              </w:rPr>
            </w:pPr>
            <w:r>
              <w:rPr>
                <w:rFonts w:eastAsia="EB Garamond" w:cs="EB Garamond" w:ascii="EB Garamond" w:hAnsi="EB Garamond"/>
                <w:b/>
                <w:sz w:val="20"/>
                <w:szCs w:val="20"/>
                <w:lang w:val="en-US"/>
              </w:rPr>
              <w:t>Sen</w:t>
            </w:r>
          </w:p>
        </w:tc>
        <w:tc>
          <w:tcPr>
            <w:tcW w:w="4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34</w:t>
            </w:r>
          </w:p>
        </w:tc>
      </w:tr>
      <w:tr>
        <w:trPr>
          <w:trHeight w:val="330" w:hRule="atLeast"/>
        </w:trPr>
        <w:tc>
          <w:tcPr>
            <w:tcW w:w="4379" w:type="dxa"/>
            <w:tcBorders>
              <w:top w:val="single" w:sz="6" w:space="0" w:color="000000"/>
              <w:left w:val="single" w:sz="6" w:space="0" w:color="000000"/>
              <w:bottom w:val="single" w:sz="6" w:space="0" w:color="000000"/>
              <w:right w:val="single" w:sz="6" w:space="0" w:color="000000"/>
            </w:tcBorders>
            <w:shd w:fill="B7B7B7" w:val="clear"/>
            <w:vAlign w:val="bottom"/>
          </w:tcPr>
          <w:p>
            <w:pPr>
              <w:pStyle w:val="Normal1"/>
              <w:widowControl w:val="false"/>
              <w:rPr>
                <w:lang w:val="en-US"/>
              </w:rPr>
            </w:pPr>
            <w:r>
              <w:rPr>
                <w:rFonts w:eastAsia="EB Garamond" w:cs="EB Garamond" w:ascii="EB Garamond" w:hAnsi="EB Garamond"/>
                <w:b/>
                <w:sz w:val="20"/>
                <w:szCs w:val="20"/>
                <w:lang w:val="en-US"/>
              </w:rPr>
              <w:t>Hegel</w:t>
            </w:r>
          </w:p>
        </w:tc>
        <w:tc>
          <w:tcPr>
            <w:tcW w:w="4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31</w:t>
            </w:r>
          </w:p>
        </w:tc>
      </w:tr>
      <w:tr>
        <w:trPr>
          <w:trHeight w:val="330" w:hRule="atLeast"/>
        </w:trPr>
        <w:tc>
          <w:tcPr>
            <w:tcW w:w="4379" w:type="dxa"/>
            <w:tcBorders>
              <w:top w:val="single" w:sz="6" w:space="0" w:color="000000"/>
              <w:left w:val="single" w:sz="6" w:space="0" w:color="000000"/>
              <w:bottom w:val="single" w:sz="6" w:space="0" w:color="000000"/>
              <w:right w:val="single" w:sz="6" w:space="0" w:color="000000"/>
            </w:tcBorders>
            <w:shd w:fill="B7B7B7" w:val="clear"/>
            <w:vAlign w:val="bottom"/>
          </w:tcPr>
          <w:p>
            <w:pPr>
              <w:pStyle w:val="Normal1"/>
              <w:widowControl w:val="false"/>
              <w:rPr>
                <w:lang w:val="en-US"/>
              </w:rPr>
            </w:pPr>
            <w:r>
              <w:rPr>
                <w:rFonts w:eastAsia="EB Garamond" w:cs="EB Garamond" w:ascii="EB Garamond" w:hAnsi="EB Garamond"/>
                <w:b/>
                <w:sz w:val="20"/>
                <w:szCs w:val="20"/>
                <w:lang w:val="en-US"/>
              </w:rPr>
              <w:t>Sartre</w:t>
            </w:r>
          </w:p>
        </w:tc>
        <w:tc>
          <w:tcPr>
            <w:tcW w:w="4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31</w:t>
            </w:r>
          </w:p>
        </w:tc>
      </w:tr>
      <w:tr>
        <w:trPr>
          <w:trHeight w:val="330" w:hRule="atLeast"/>
        </w:trPr>
        <w:tc>
          <w:tcPr>
            <w:tcW w:w="4379" w:type="dxa"/>
            <w:tcBorders>
              <w:top w:val="single" w:sz="6" w:space="0" w:color="000000"/>
              <w:left w:val="single" w:sz="6" w:space="0" w:color="000000"/>
              <w:bottom w:val="single" w:sz="6" w:space="0" w:color="000000"/>
              <w:right w:val="single" w:sz="6" w:space="0" w:color="000000"/>
            </w:tcBorders>
            <w:shd w:fill="B7B7B7" w:val="clear"/>
            <w:vAlign w:val="bottom"/>
          </w:tcPr>
          <w:p>
            <w:pPr>
              <w:pStyle w:val="Normal1"/>
              <w:widowControl w:val="false"/>
              <w:rPr>
                <w:lang w:val="en-US"/>
              </w:rPr>
            </w:pPr>
            <w:r>
              <w:rPr>
                <w:rFonts w:eastAsia="EB Garamond" w:cs="EB Garamond" w:ascii="EB Garamond" w:hAnsi="EB Garamond"/>
                <w:b/>
                <w:sz w:val="20"/>
                <w:szCs w:val="20"/>
                <w:lang w:val="en-US"/>
              </w:rPr>
              <w:t>Aristotle</w:t>
            </w:r>
          </w:p>
        </w:tc>
        <w:tc>
          <w:tcPr>
            <w:tcW w:w="4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30</w:t>
            </w:r>
          </w:p>
        </w:tc>
      </w:tr>
      <w:tr>
        <w:trPr>
          <w:trHeight w:val="330" w:hRule="atLeast"/>
        </w:trPr>
        <w:tc>
          <w:tcPr>
            <w:tcW w:w="4379" w:type="dxa"/>
            <w:tcBorders>
              <w:top w:val="single" w:sz="6" w:space="0" w:color="000000"/>
              <w:left w:val="single" w:sz="6" w:space="0" w:color="000000"/>
              <w:bottom w:val="single" w:sz="6" w:space="0" w:color="000000"/>
              <w:right w:val="single" w:sz="6" w:space="0" w:color="000000"/>
            </w:tcBorders>
            <w:shd w:fill="B7B7B7" w:val="clear"/>
            <w:vAlign w:val="bottom"/>
          </w:tcPr>
          <w:p>
            <w:pPr>
              <w:pStyle w:val="Normal1"/>
              <w:widowControl w:val="false"/>
              <w:rPr>
                <w:lang w:val="en-US"/>
              </w:rPr>
            </w:pPr>
            <w:r>
              <w:rPr>
                <w:rFonts w:eastAsia="EB Garamond" w:cs="EB Garamond" w:ascii="EB Garamond" w:hAnsi="EB Garamond"/>
                <w:b/>
                <w:sz w:val="20"/>
                <w:szCs w:val="20"/>
                <w:lang w:val="en-US"/>
              </w:rPr>
              <w:t>Ryle</w:t>
            </w:r>
          </w:p>
        </w:tc>
        <w:tc>
          <w:tcPr>
            <w:tcW w:w="4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29</w:t>
            </w:r>
          </w:p>
        </w:tc>
      </w:tr>
      <w:tr>
        <w:trPr>
          <w:trHeight w:val="330" w:hRule="atLeast"/>
        </w:trPr>
        <w:tc>
          <w:tcPr>
            <w:tcW w:w="4379" w:type="dxa"/>
            <w:tcBorders>
              <w:top w:val="single" w:sz="6" w:space="0" w:color="000000"/>
              <w:left w:val="single" w:sz="6" w:space="0" w:color="000000"/>
              <w:bottom w:val="single" w:sz="6" w:space="0" w:color="000000"/>
              <w:right w:val="single" w:sz="6" w:space="0" w:color="000000"/>
            </w:tcBorders>
            <w:shd w:fill="B7B7B7" w:val="clear"/>
            <w:vAlign w:val="bottom"/>
          </w:tcPr>
          <w:p>
            <w:pPr>
              <w:pStyle w:val="Normal1"/>
              <w:widowControl w:val="false"/>
              <w:rPr>
                <w:lang w:val="en-US"/>
              </w:rPr>
            </w:pPr>
            <w:r>
              <w:rPr>
                <w:rFonts w:eastAsia="EB Garamond" w:cs="EB Garamond" w:ascii="EB Garamond" w:hAnsi="EB Garamond"/>
                <w:b/>
                <w:sz w:val="20"/>
                <w:szCs w:val="20"/>
                <w:lang w:val="en-US"/>
              </w:rPr>
              <w:t>Heidegger</w:t>
            </w:r>
          </w:p>
        </w:tc>
        <w:tc>
          <w:tcPr>
            <w:tcW w:w="4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29</w:t>
            </w:r>
          </w:p>
        </w:tc>
      </w:tr>
      <w:tr>
        <w:trPr>
          <w:trHeight w:val="330" w:hRule="atLeast"/>
        </w:trPr>
        <w:tc>
          <w:tcPr>
            <w:tcW w:w="4379" w:type="dxa"/>
            <w:tcBorders>
              <w:top w:val="single" w:sz="6" w:space="0" w:color="000000"/>
              <w:left w:val="single" w:sz="6" w:space="0" w:color="000000"/>
              <w:bottom w:val="single" w:sz="6" w:space="0" w:color="000000"/>
              <w:right w:val="single" w:sz="6" w:space="0" w:color="000000"/>
            </w:tcBorders>
            <w:shd w:fill="B7B7B7" w:val="clear"/>
            <w:vAlign w:val="bottom"/>
          </w:tcPr>
          <w:p>
            <w:pPr>
              <w:pStyle w:val="Normal1"/>
              <w:widowControl w:val="false"/>
              <w:rPr>
                <w:lang w:val="en-US"/>
              </w:rPr>
            </w:pPr>
            <w:r>
              <w:rPr>
                <w:rFonts w:eastAsia="EB Garamond" w:cs="EB Garamond" w:ascii="EB Garamond" w:hAnsi="EB Garamond"/>
                <w:b/>
                <w:sz w:val="20"/>
                <w:szCs w:val="20"/>
                <w:lang w:val="en-US"/>
              </w:rPr>
              <w:t>Goldmann</w:t>
            </w:r>
          </w:p>
        </w:tc>
        <w:tc>
          <w:tcPr>
            <w:tcW w:w="4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28</w:t>
            </w:r>
          </w:p>
        </w:tc>
      </w:tr>
      <w:tr>
        <w:trPr>
          <w:trHeight w:val="330" w:hRule="atLeast"/>
        </w:trPr>
        <w:tc>
          <w:tcPr>
            <w:tcW w:w="4379" w:type="dxa"/>
            <w:tcBorders>
              <w:top w:val="single" w:sz="6" w:space="0" w:color="000000"/>
              <w:left w:val="single" w:sz="6" w:space="0" w:color="000000"/>
              <w:bottom w:val="single" w:sz="6" w:space="0" w:color="000000"/>
              <w:right w:val="single" w:sz="6" w:space="0" w:color="000000"/>
            </w:tcBorders>
            <w:shd w:fill="B7B7B7" w:val="clear"/>
            <w:vAlign w:val="bottom"/>
          </w:tcPr>
          <w:p>
            <w:pPr>
              <w:pStyle w:val="Normal1"/>
              <w:widowControl w:val="false"/>
              <w:rPr>
                <w:lang w:val="en-US"/>
              </w:rPr>
            </w:pPr>
            <w:r>
              <w:rPr>
                <w:rFonts w:eastAsia="EB Garamond" w:cs="EB Garamond" w:ascii="EB Garamond" w:hAnsi="EB Garamond"/>
                <w:b/>
                <w:sz w:val="20"/>
                <w:szCs w:val="20"/>
                <w:lang w:val="en-US"/>
              </w:rPr>
              <w:t>Nussbaum</w:t>
            </w:r>
          </w:p>
        </w:tc>
        <w:tc>
          <w:tcPr>
            <w:tcW w:w="4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27</w:t>
            </w:r>
          </w:p>
        </w:tc>
      </w:tr>
      <w:tr>
        <w:trPr>
          <w:trHeight w:val="330" w:hRule="atLeast"/>
        </w:trPr>
        <w:tc>
          <w:tcPr>
            <w:tcW w:w="4379" w:type="dxa"/>
            <w:tcBorders>
              <w:top w:val="single" w:sz="6" w:space="0" w:color="000000"/>
              <w:left w:val="single" w:sz="6" w:space="0" w:color="000000"/>
              <w:bottom w:val="single" w:sz="6" w:space="0" w:color="000000"/>
              <w:right w:val="single" w:sz="6" w:space="0" w:color="000000"/>
            </w:tcBorders>
            <w:shd w:fill="B7B7B7" w:val="clear"/>
            <w:vAlign w:val="bottom"/>
          </w:tcPr>
          <w:p>
            <w:pPr>
              <w:pStyle w:val="Normal1"/>
              <w:widowControl w:val="false"/>
              <w:rPr>
                <w:lang w:val="en-US"/>
              </w:rPr>
            </w:pPr>
            <w:r>
              <w:rPr>
                <w:rFonts w:eastAsia="EB Garamond" w:cs="EB Garamond" w:ascii="EB Garamond" w:hAnsi="EB Garamond"/>
                <w:b/>
                <w:sz w:val="20"/>
                <w:szCs w:val="20"/>
                <w:lang w:val="en-US"/>
              </w:rPr>
              <w:t>MacKinnon</w:t>
            </w:r>
          </w:p>
        </w:tc>
        <w:tc>
          <w:tcPr>
            <w:tcW w:w="4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27</w:t>
            </w:r>
          </w:p>
        </w:tc>
      </w:tr>
      <w:tr>
        <w:trPr>
          <w:trHeight w:val="330" w:hRule="atLeast"/>
        </w:trPr>
        <w:tc>
          <w:tcPr>
            <w:tcW w:w="4379" w:type="dxa"/>
            <w:tcBorders>
              <w:top w:val="single" w:sz="6" w:space="0" w:color="000000"/>
              <w:left w:val="single" w:sz="6" w:space="0" w:color="000000"/>
              <w:bottom w:val="single" w:sz="6" w:space="0" w:color="000000"/>
              <w:right w:val="single" w:sz="6" w:space="0" w:color="000000"/>
            </w:tcBorders>
            <w:shd w:fill="B7B7B7" w:val="clear"/>
            <w:vAlign w:val="bottom"/>
          </w:tcPr>
          <w:p>
            <w:pPr>
              <w:pStyle w:val="Normal1"/>
              <w:widowControl w:val="false"/>
              <w:rPr>
                <w:lang w:val="en-US"/>
              </w:rPr>
            </w:pPr>
            <w:r>
              <w:rPr>
                <w:rFonts w:eastAsia="EB Garamond" w:cs="EB Garamond" w:ascii="EB Garamond" w:hAnsi="EB Garamond"/>
                <w:b/>
                <w:sz w:val="20"/>
                <w:szCs w:val="20"/>
                <w:lang w:val="en-US"/>
              </w:rPr>
              <w:t>Wisdom</w:t>
            </w:r>
          </w:p>
        </w:tc>
        <w:tc>
          <w:tcPr>
            <w:tcW w:w="4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26</w:t>
            </w:r>
          </w:p>
        </w:tc>
      </w:tr>
      <w:tr>
        <w:trPr>
          <w:trHeight w:val="330" w:hRule="atLeast"/>
        </w:trPr>
        <w:tc>
          <w:tcPr>
            <w:tcW w:w="4379" w:type="dxa"/>
            <w:tcBorders>
              <w:top w:val="single" w:sz="6" w:space="0" w:color="000000"/>
              <w:left w:val="single" w:sz="6" w:space="0" w:color="000000"/>
              <w:bottom w:val="single" w:sz="6" w:space="0" w:color="000000"/>
              <w:right w:val="single" w:sz="6" w:space="0" w:color="000000"/>
            </w:tcBorders>
            <w:shd w:fill="B7B7B7" w:val="clear"/>
            <w:vAlign w:val="bottom"/>
          </w:tcPr>
          <w:p>
            <w:pPr>
              <w:pStyle w:val="Normal1"/>
              <w:widowControl w:val="false"/>
              <w:rPr>
                <w:lang w:val="en-US"/>
              </w:rPr>
            </w:pPr>
            <w:r>
              <w:rPr>
                <w:rFonts w:eastAsia="EB Garamond" w:cs="EB Garamond" w:ascii="EB Garamond" w:hAnsi="EB Garamond"/>
                <w:b/>
                <w:sz w:val="20"/>
                <w:szCs w:val="20"/>
                <w:lang w:val="en-US"/>
              </w:rPr>
              <w:t>Putnam</w:t>
            </w:r>
          </w:p>
        </w:tc>
        <w:tc>
          <w:tcPr>
            <w:tcW w:w="4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26</w:t>
            </w:r>
          </w:p>
        </w:tc>
      </w:tr>
      <w:tr>
        <w:trPr>
          <w:trHeight w:val="330" w:hRule="atLeast"/>
        </w:trPr>
        <w:tc>
          <w:tcPr>
            <w:tcW w:w="4379" w:type="dxa"/>
            <w:tcBorders>
              <w:top w:val="single" w:sz="6" w:space="0" w:color="000000"/>
              <w:left w:val="single" w:sz="6" w:space="0" w:color="000000"/>
              <w:bottom w:val="single" w:sz="6" w:space="0" w:color="000000"/>
              <w:right w:val="single" w:sz="6" w:space="0" w:color="000000"/>
            </w:tcBorders>
            <w:shd w:fill="B7B7B7" w:val="clear"/>
            <w:vAlign w:val="bottom"/>
          </w:tcPr>
          <w:p>
            <w:pPr>
              <w:pStyle w:val="Normal1"/>
              <w:widowControl w:val="false"/>
              <w:rPr>
                <w:lang w:val="en-US"/>
              </w:rPr>
            </w:pPr>
            <w:r>
              <w:rPr>
                <w:rFonts w:eastAsia="EB Garamond" w:cs="EB Garamond" w:ascii="EB Garamond" w:hAnsi="EB Garamond"/>
                <w:b/>
                <w:sz w:val="20"/>
                <w:szCs w:val="20"/>
                <w:lang w:val="en-US"/>
              </w:rPr>
              <w:t>Dworkin</w:t>
            </w:r>
          </w:p>
        </w:tc>
        <w:tc>
          <w:tcPr>
            <w:tcW w:w="4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26</w:t>
            </w:r>
          </w:p>
        </w:tc>
      </w:tr>
      <w:tr>
        <w:trPr>
          <w:trHeight w:val="330" w:hRule="atLeast"/>
        </w:trPr>
        <w:tc>
          <w:tcPr>
            <w:tcW w:w="4379" w:type="dxa"/>
            <w:tcBorders>
              <w:top w:val="single" w:sz="6" w:space="0" w:color="000000"/>
              <w:left w:val="single" w:sz="6" w:space="0" w:color="000000"/>
              <w:bottom w:val="single" w:sz="6" w:space="0" w:color="000000"/>
              <w:right w:val="single" w:sz="6" w:space="0" w:color="000000"/>
            </w:tcBorders>
            <w:shd w:fill="B7B7B7" w:val="clear"/>
            <w:vAlign w:val="bottom"/>
          </w:tcPr>
          <w:p>
            <w:pPr>
              <w:pStyle w:val="Normal1"/>
              <w:widowControl w:val="false"/>
              <w:rPr>
                <w:lang w:val="en-US"/>
              </w:rPr>
            </w:pPr>
            <w:r>
              <w:rPr>
                <w:rFonts w:eastAsia="EB Garamond" w:cs="EB Garamond" w:ascii="EB Garamond" w:hAnsi="EB Garamond"/>
                <w:b/>
                <w:sz w:val="20"/>
                <w:szCs w:val="20"/>
                <w:lang w:val="en-US"/>
              </w:rPr>
              <w:t>Mackie</w:t>
            </w:r>
          </w:p>
        </w:tc>
        <w:tc>
          <w:tcPr>
            <w:tcW w:w="4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25</w:t>
            </w:r>
          </w:p>
        </w:tc>
      </w:tr>
      <w:tr>
        <w:trPr>
          <w:trHeight w:val="330" w:hRule="atLeast"/>
        </w:trPr>
        <w:tc>
          <w:tcPr>
            <w:tcW w:w="4379" w:type="dxa"/>
            <w:tcBorders>
              <w:top w:val="single" w:sz="6" w:space="0" w:color="000000"/>
              <w:left w:val="single" w:sz="6" w:space="0" w:color="000000"/>
              <w:bottom w:val="single" w:sz="6" w:space="0" w:color="000000"/>
              <w:right w:val="single" w:sz="6" w:space="0" w:color="000000"/>
            </w:tcBorders>
            <w:shd w:fill="B7B7B7" w:val="clear"/>
            <w:vAlign w:val="bottom"/>
          </w:tcPr>
          <w:p>
            <w:pPr>
              <w:pStyle w:val="Normal1"/>
              <w:widowControl w:val="false"/>
              <w:rPr>
                <w:lang w:val="en-US"/>
              </w:rPr>
            </w:pPr>
            <w:r>
              <w:rPr>
                <w:rFonts w:eastAsia="EB Garamond" w:cs="EB Garamond" w:ascii="EB Garamond" w:hAnsi="EB Garamond"/>
                <w:b/>
                <w:sz w:val="20"/>
                <w:szCs w:val="20"/>
                <w:lang w:val="en-US"/>
              </w:rPr>
              <w:t>Johnson</w:t>
            </w:r>
          </w:p>
        </w:tc>
        <w:tc>
          <w:tcPr>
            <w:tcW w:w="4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24</w:t>
            </w:r>
          </w:p>
        </w:tc>
      </w:tr>
      <w:tr>
        <w:trPr>
          <w:trHeight w:val="330" w:hRule="atLeast"/>
        </w:trPr>
        <w:tc>
          <w:tcPr>
            <w:tcW w:w="4379" w:type="dxa"/>
            <w:tcBorders>
              <w:top w:val="single" w:sz="6" w:space="0" w:color="000000"/>
              <w:left w:val="single" w:sz="6" w:space="0" w:color="000000"/>
              <w:bottom w:val="single" w:sz="6" w:space="0" w:color="000000"/>
              <w:right w:val="single" w:sz="6" w:space="0" w:color="000000"/>
            </w:tcBorders>
            <w:shd w:fill="B7B7B7" w:val="clear"/>
            <w:vAlign w:val="bottom"/>
          </w:tcPr>
          <w:p>
            <w:pPr>
              <w:pStyle w:val="Normal1"/>
              <w:widowControl w:val="false"/>
              <w:rPr>
                <w:lang w:val="en-US"/>
              </w:rPr>
            </w:pPr>
            <w:r>
              <w:rPr>
                <w:rFonts w:eastAsia="EB Garamond" w:cs="EB Garamond" w:ascii="EB Garamond" w:hAnsi="EB Garamond"/>
                <w:b/>
                <w:sz w:val="20"/>
                <w:szCs w:val="20"/>
                <w:lang w:val="en-US"/>
              </w:rPr>
              <w:t>Willey</w:t>
            </w:r>
          </w:p>
        </w:tc>
        <w:tc>
          <w:tcPr>
            <w:tcW w:w="4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23</w:t>
            </w:r>
          </w:p>
        </w:tc>
      </w:tr>
      <w:tr>
        <w:trPr>
          <w:trHeight w:val="330" w:hRule="atLeast"/>
        </w:trPr>
        <w:tc>
          <w:tcPr>
            <w:tcW w:w="4379" w:type="dxa"/>
            <w:tcBorders>
              <w:top w:val="single" w:sz="6" w:space="0" w:color="000000"/>
              <w:left w:val="single" w:sz="6" w:space="0" w:color="000000"/>
              <w:bottom w:val="single" w:sz="6" w:space="0" w:color="000000"/>
              <w:right w:val="single" w:sz="6" w:space="0" w:color="000000"/>
            </w:tcBorders>
            <w:shd w:fill="B7B7B7" w:val="clear"/>
            <w:vAlign w:val="bottom"/>
          </w:tcPr>
          <w:p>
            <w:pPr>
              <w:pStyle w:val="Normal1"/>
              <w:widowControl w:val="false"/>
              <w:rPr>
                <w:lang w:val="en-US"/>
              </w:rPr>
            </w:pPr>
            <w:r>
              <w:rPr>
                <w:rFonts w:eastAsia="EB Garamond" w:cs="EB Garamond" w:ascii="EB Garamond" w:hAnsi="EB Garamond"/>
                <w:b/>
                <w:sz w:val="20"/>
                <w:szCs w:val="20"/>
                <w:lang w:val="en-US"/>
              </w:rPr>
              <w:t>Schelling</w:t>
            </w:r>
          </w:p>
        </w:tc>
        <w:tc>
          <w:tcPr>
            <w:tcW w:w="4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22</w:t>
            </w:r>
          </w:p>
        </w:tc>
      </w:tr>
      <w:tr>
        <w:trPr>
          <w:trHeight w:val="330" w:hRule="atLeast"/>
        </w:trPr>
        <w:tc>
          <w:tcPr>
            <w:tcW w:w="4379" w:type="dxa"/>
            <w:tcBorders>
              <w:top w:val="single" w:sz="6" w:space="0" w:color="000000"/>
              <w:left w:val="single" w:sz="6" w:space="0" w:color="000000"/>
              <w:bottom w:val="single" w:sz="6" w:space="0" w:color="000000"/>
              <w:right w:val="single" w:sz="6" w:space="0" w:color="000000"/>
            </w:tcBorders>
            <w:shd w:fill="B7B7B7" w:val="clear"/>
            <w:vAlign w:val="bottom"/>
          </w:tcPr>
          <w:p>
            <w:pPr>
              <w:pStyle w:val="Normal1"/>
              <w:widowControl w:val="false"/>
              <w:rPr>
                <w:lang w:val="en-US"/>
              </w:rPr>
            </w:pPr>
            <w:r>
              <w:rPr>
                <w:rFonts w:eastAsia="EB Garamond" w:cs="EB Garamond" w:ascii="EB Garamond" w:hAnsi="EB Garamond"/>
                <w:b/>
                <w:sz w:val="20"/>
                <w:szCs w:val="20"/>
                <w:lang w:val="en-US"/>
              </w:rPr>
              <w:t>Hume</w:t>
            </w:r>
          </w:p>
        </w:tc>
        <w:tc>
          <w:tcPr>
            <w:tcW w:w="4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21</w:t>
            </w:r>
          </w:p>
        </w:tc>
      </w:tr>
      <w:tr>
        <w:trPr>
          <w:trHeight w:val="330" w:hRule="atLeast"/>
        </w:trPr>
        <w:tc>
          <w:tcPr>
            <w:tcW w:w="4379" w:type="dxa"/>
            <w:tcBorders>
              <w:top w:val="single" w:sz="6" w:space="0" w:color="000000"/>
              <w:left w:val="single" w:sz="6" w:space="0" w:color="000000"/>
              <w:bottom w:val="single" w:sz="6" w:space="0" w:color="000000"/>
              <w:right w:val="single" w:sz="6" w:space="0" w:color="000000"/>
            </w:tcBorders>
            <w:shd w:fill="B7B7B7" w:val="clear"/>
            <w:vAlign w:val="bottom"/>
          </w:tcPr>
          <w:p>
            <w:pPr>
              <w:pStyle w:val="Normal1"/>
              <w:widowControl w:val="false"/>
              <w:rPr>
                <w:lang w:val="en-US"/>
              </w:rPr>
            </w:pPr>
            <w:r>
              <w:rPr>
                <w:rFonts w:eastAsia="EB Garamond" w:cs="EB Garamond" w:ascii="EB Garamond" w:hAnsi="EB Garamond"/>
                <w:b/>
                <w:sz w:val="20"/>
                <w:szCs w:val="20"/>
                <w:lang w:val="en-US"/>
              </w:rPr>
              <w:t>Clark</w:t>
            </w:r>
          </w:p>
        </w:tc>
        <w:tc>
          <w:tcPr>
            <w:tcW w:w="4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21</w:t>
            </w:r>
          </w:p>
        </w:tc>
      </w:tr>
      <w:tr>
        <w:trPr>
          <w:trHeight w:val="330" w:hRule="atLeast"/>
        </w:trPr>
        <w:tc>
          <w:tcPr>
            <w:tcW w:w="4379" w:type="dxa"/>
            <w:tcBorders>
              <w:top w:val="single" w:sz="6" w:space="0" w:color="000000"/>
              <w:left w:val="single" w:sz="6" w:space="0" w:color="000000"/>
              <w:bottom w:val="single" w:sz="6" w:space="0" w:color="000000"/>
              <w:right w:val="single" w:sz="6" w:space="0" w:color="000000"/>
            </w:tcBorders>
            <w:shd w:fill="B7B7B7" w:val="clear"/>
            <w:vAlign w:val="bottom"/>
          </w:tcPr>
          <w:p>
            <w:pPr>
              <w:pStyle w:val="Normal1"/>
              <w:widowControl w:val="false"/>
              <w:rPr>
                <w:lang w:val="en-US"/>
              </w:rPr>
            </w:pPr>
            <w:r>
              <w:rPr>
                <w:rFonts w:eastAsia="EB Garamond" w:cs="EB Garamond" w:ascii="EB Garamond" w:hAnsi="EB Garamond"/>
                <w:b/>
                <w:sz w:val="20"/>
                <w:szCs w:val="20"/>
                <w:lang w:val="en-US"/>
              </w:rPr>
              <w:t>Galileo</w:t>
            </w:r>
          </w:p>
        </w:tc>
        <w:tc>
          <w:tcPr>
            <w:tcW w:w="4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20</w:t>
            </w:r>
          </w:p>
        </w:tc>
      </w:tr>
      <w:tr>
        <w:trPr>
          <w:trHeight w:val="330" w:hRule="atLeast"/>
        </w:trPr>
        <w:tc>
          <w:tcPr>
            <w:tcW w:w="4379" w:type="dxa"/>
            <w:tcBorders>
              <w:top w:val="single" w:sz="6" w:space="0" w:color="000000"/>
              <w:left w:val="single" w:sz="6" w:space="0" w:color="000000"/>
              <w:bottom w:val="single" w:sz="6" w:space="0" w:color="000000"/>
              <w:right w:val="single" w:sz="6" w:space="0" w:color="000000"/>
            </w:tcBorders>
            <w:shd w:fill="B7B7B7" w:val="clear"/>
            <w:vAlign w:val="bottom"/>
          </w:tcPr>
          <w:p>
            <w:pPr>
              <w:pStyle w:val="Normal1"/>
              <w:widowControl w:val="false"/>
              <w:rPr>
                <w:lang w:val="en-US"/>
              </w:rPr>
            </w:pPr>
            <w:r>
              <w:rPr>
                <w:rFonts w:eastAsia="EB Garamond" w:cs="EB Garamond" w:ascii="EB Garamond" w:hAnsi="EB Garamond"/>
                <w:b/>
                <w:sz w:val="20"/>
                <w:szCs w:val="20"/>
                <w:lang w:val="en-US"/>
              </w:rPr>
              <w:t>Bok</w:t>
            </w:r>
          </w:p>
        </w:tc>
        <w:tc>
          <w:tcPr>
            <w:tcW w:w="4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20</w:t>
            </w:r>
          </w:p>
        </w:tc>
      </w:tr>
      <w:tr>
        <w:trPr>
          <w:trHeight w:val="330" w:hRule="atLeast"/>
        </w:trPr>
        <w:tc>
          <w:tcPr>
            <w:tcW w:w="4379" w:type="dxa"/>
            <w:tcBorders>
              <w:top w:val="single" w:sz="6" w:space="0" w:color="000000"/>
              <w:left w:val="single" w:sz="6" w:space="0" w:color="000000"/>
              <w:bottom w:val="single" w:sz="6" w:space="0" w:color="000000"/>
              <w:right w:val="single" w:sz="6" w:space="0" w:color="000000"/>
            </w:tcBorders>
            <w:shd w:fill="B7B7B7" w:val="clear"/>
            <w:vAlign w:val="bottom"/>
          </w:tcPr>
          <w:p>
            <w:pPr>
              <w:pStyle w:val="Normal1"/>
              <w:widowControl w:val="false"/>
              <w:rPr>
                <w:lang w:val="en-US"/>
              </w:rPr>
            </w:pPr>
            <w:r>
              <w:rPr>
                <w:rFonts w:eastAsia="EB Garamond" w:cs="EB Garamond" w:ascii="EB Garamond" w:hAnsi="EB Garamond"/>
                <w:b/>
                <w:sz w:val="20"/>
                <w:szCs w:val="20"/>
                <w:lang w:val="en-US"/>
              </w:rPr>
              <w:t>Crossman</w:t>
            </w:r>
          </w:p>
        </w:tc>
        <w:tc>
          <w:tcPr>
            <w:tcW w:w="4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18</w:t>
            </w:r>
          </w:p>
        </w:tc>
      </w:tr>
      <w:tr>
        <w:trPr>
          <w:trHeight w:val="330" w:hRule="atLeast"/>
        </w:trPr>
        <w:tc>
          <w:tcPr>
            <w:tcW w:w="4379" w:type="dxa"/>
            <w:tcBorders>
              <w:top w:val="single" w:sz="6" w:space="0" w:color="000000"/>
              <w:left w:val="single" w:sz="6" w:space="0" w:color="000000"/>
              <w:bottom w:val="single" w:sz="6" w:space="0" w:color="000000"/>
              <w:right w:val="single" w:sz="6" w:space="0" w:color="000000"/>
            </w:tcBorders>
            <w:shd w:fill="B7B7B7" w:val="clear"/>
            <w:vAlign w:val="bottom"/>
          </w:tcPr>
          <w:p>
            <w:pPr>
              <w:pStyle w:val="Normal1"/>
              <w:widowControl w:val="false"/>
              <w:rPr>
                <w:lang w:val="en-US"/>
              </w:rPr>
            </w:pPr>
            <w:r>
              <w:rPr>
                <w:rFonts w:eastAsia="EB Garamond" w:cs="EB Garamond" w:ascii="EB Garamond" w:hAnsi="EB Garamond"/>
                <w:b/>
                <w:sz w:val="20"/>
                <w:szCs w:val="20"/>
                <w:lang w:val="en-US"/>
              </w:rPr>
              <w:t>Rousseau</w:t>
            </w:r>
          </w:p>
        </w:tc>
        <w:tc>
          <w:tcPr>
            <w:tcW w:w="4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18</w:t>
            </w:r>
          </w:p>
        </w:tc>
      </w:tr>
      <w:tr>
        <w:trPr>
          <w:trHeight w:val="330" w:hRule="atLeast"/>
        </w:trPr>
        <w:tc>
          <w:tcPr>
            <w:tcW w:w="4379" w:type="dxa"/>
            <w:tcBorders>
              <w:top w:val="single" w:sz="6" w:space="0" w:color="000000"/>
              <w:left w:val="single" w:sz="6" w:space="0" w:color="000000"/>
              <w:bottom w:val="single" w:sz="6" w:space="0" w:color="000000"/>
              <w:right w:val="single" w:sz="6" w:space="0" w:color="000000"/>
            </w:tcBorders>
            <w:shd w:fill="B7B7B7" w:val="clear"/>
            <w:vAlign w:val="bottom"/>
          </w:tcPr>
          <w:p>
            <w:pPr>
              <w:pStyle w:val="Normal1"/>
              <w:widowControl w:val="false"/>
              <w:rPr>
                <w:lang w:val="en-US"/>
              </w:rPr>
            </w:pPr>
            <w:r>
              <w:rPr>
                <w:rFonts w:eastAsia="EB Garamond" w:cs="EB Garamond" w:ascii="EB Garamond" w:hAnsi="EB Garamond"/>
                <w:b/>
                <w:sz w:val="20"/>
                <w:szCs w:val="20"/>
                <w:lang w:val="en-US"/>
              </w:rPr>
              <w:t>Skinner</w:t>
            </w:r>
          </w:p>
        </w:tc>
        <w:tc>
          <w:tcPr>
            <w:tcW w:w="4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18</w:t>
            </w:r>
          </w:p>
        </w:tc>
      </w:tr>
      <w:tr>
        <w:trPr>
          <w:trHeight w:val="330" w:hRule="atLeast"/>
        </w:trPr>
        <w:tc>
          <w:tcPr>
            <w:tcW w:w="4379" w:type="dxa"/>
            <w:tcBorders>
              <w:top w:val="single" w:sz="6" w:space="0" w:color="000000"/>
              <w:left w:val="single" w:sz="6" w:space="0" w:color="000000"/>
              <w:bottom w:val="single" w:sz="6" w:space="0" w:color="000000"/>
              <w:right w:val="single" w:sz="6" w:space="0" w:color="000000"/>
            </w:tcBorders>
            <w:shd w:fill="B7B7B7" w:val="clear"/>
            <w:vAlign w:val="bottom"/>
          </w:tcPr>
          <w:p>
            <w:pPr>
              <w:pStyle w:val="Normal1"/>
              <w:widowControl w:val="false"/>
              <w:rPr>
                <w:lang w:val="en-US"/>
              </w:rPr>
            </w:pPr>
            <w:r>
              <w:rPr>
                <w:rFonts w:eastAsia="EB Garamond" w:cs="EB Garamond" w:ascii="EB Garamond" w:hAnsi="EB Garamond"/>
                <w:b/>
                <w:sz w:val="20"/>
                <w:szCs w:val="20"/>
                <w:lang w:val="en-US"/>
              </w:rPr>
              <w:t>Ponting</w:t>
            </w:r>
          </w:p>
        </w:tc>
        <w:tc>
          <w:tcPr>
            <w:tcW w:w="4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18</w:t>
            </w:r>
          </w:p>
        </w:tc>
      </w:tr>
      <w:tr>
        <w:trPr>
          <w:trHeight w:val="330" w:hRule="atLeast"/>
        </w:trPr>
        <w:tc>
          <w:tcPr>
            <w:tcW w:w="4379" w:type="dxa"/>
            <w:tcBorders>
              <w:top w:val="single" w:sz="6" w:space="0" w:color="000000"/>
              <w:left w:val="single" w:sz="6" w:space="0" w:color="000000"/>
              <w:bottom w:val="single" w:sz="6" w:space="0" w:color="000000"/>
              <w:right w:val="single" w:sz="6" w:space="0" w:color="000000"/>
            </w:tcBorders>
            <w:shd w:fill="B7B7B7" w:val="clear"/>
            <w:vAlign w:val="bottom"/>
          </w:tcPr>
          <w:p>
            <w:pPr>
              <w:pStyle w:val="Normal1"/>
              <w:widowControl w:val="false"/>
              <w:rPr>
                <w:lang w:val="en-US"/>
              </w:rPr>
            </w:pPr>
            <w:r>
              <w:rPr>
                <w:rFonts w:eastAsia="EB Garamond" w:cs="EB Garamond" w:ascii="EB Garamond" w:hAnsi="EB Garamond"/>
                <w:b/>
                <w:sz w:val="20"/>
                <w:szCs w:val="20"/>
                <w:lang w:val="en-US"/>
              </w:rPr>
              <w:t>Marx</w:t>
            </w:r>
          </w:p>
        </w:tc>
        <w:tc>
          <w:tcPr>
            <w:tcW w:w="4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17</w:t>
            </w:r>
          </w:p>
        </w:tc>
      </w:tr>
      <w:tr>
        <w:trPr>
          <w:trHeight w:val="330" w:hRule="atLeast"/>
        </w:trPr>
        <w:tc>
          <w:tcPr>
            <w:tcW w:w="4379" w:type="dxa"/>
            <w:tcBorders>
              <w:top w:val="single" w:sz="6" w:space="0" w:color="000000"/>
              <w:left w:val="single" w:sz="6" w:space="0" w:color="000000"/>
              <w:bottom w:val="single" w:sz="6" w:space="0" w:color="000000"/>
              <w:right w:val="single" w:sz="6" w:space="0" w:color="000000"/>
            </w:tcBorders>
            <w:shd w:fill="B7B7B7" w:val="clear"/>
            <w:vAlign w:val="bottom"/>
          </w:tcPr>
          <w:p>
            <w:pPr>
              <w:pStyle w:val="Normal1"/>
              <w:widowControl w:val="false"/>
              <w:rPr>
                <w:lang w:val="en-US"/>
              </w:rPr>
            </w:pPr>
            <w:r>
              <w:rPr>
                <w:rFonts w:eastAsia="EB Garamond" w:cs="EB Garamond" w:ascii="EB Garamond" w:hAnsi="EB Garamond"/>
                <w:b/>
                <w:sz w:val="20"/>
                <w:szCs w:val="20"/>
                <w:lang w:val="en-US"/>
              </w:rPr>
              <w:t>Lasch</w:t>
            </w:r>
          </w:p>
        </w:tc>
        <w:tc>
          <w:tcPr>
            <w:tcW w:w="4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17</w:t>
            </w:r>
          </w:p>
        </w:tc>
      </w:tr>
      <w:tr>
        <w:trPr>
          <w:trHeight w:val="330" w:hRule="atLeast"/>
        </w:trPr>
        <w:tc>
          <w:tcPr>
            <w:tcW w:w="4379" w:type="dxa"/>
            <w:tcBorders>
              <w:top w:val="single" w:sz="6" w:space="0" w:color="000000"/>
              <w:left w:val="single" w:sz="6" w:space="0" w:color="000000"/>
              <w:bottom w:val="single" w:sz="6" w:space="0" w:color="000000"/>
              <w:right w:val="single" w:sz="6" w:space="0" w:color="000000"/>
            </w:tcBorders>
            <w:shd w:fill="B7B7B7" w:val="clear"/>
            <w:vAlign w:val="bottom"/>
          </w:tcPr>
          <w:p>
            <w:pPr>
              <w:pStyle w:val="Normal1"/>
              <w:widowControl w:val="false"/>
              <w:rPr>
                <w:lang w:val="en-US"/>
              </w:rPr>
            </w:pPr>
            <w:r>
              <w:rPr>
                <w:rFonts w:eastAsia="EB Garamond" w:cs="EB Garamond" w:ascii="EB Garamond" w:hAnsi="EB Garamond"/>
                <w:b/>
                <w:sz w:val="20"/>
                <w:szCs w:val="20"/>
                <w:lang w:val="en-US"/>
              </w:rPr>
              <w:t>Locke</w:t>
            </w:r>
          </w:p>
        </w:tc>
        <w:tc>
          <w:tcPr>
            <w:tcW w:w="4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16</w:t>
            </w:r>
          </w:p>
        </w:tc>
      </w:tr>
    </w:tbl>
    <w:p>
      <w:pPr>
        <w:pStyle w:val="Normal1"/>
        <w:shd w:val="clear" w:fill="FFFFFF"/>
        <w:spacing w:lineRule="auto" w:line="360"/>
        <w:jc w:val="both"/>
        <w:rPr>
          <w:lang w:val="en-US"/>
        </w:rPr>
      </w:pPr>
      <w:r>
        <w:rPr>
          <w:rFonts w:eastAsia="EB Garamond" w:cs="EB Garamond" w:ascii="EB Garamond" w:hAnsi="EB Garamond"/>
          <w:color w:val="1A1A1A"/>
          <w:sz w:val="24"/>
          <w:szCs w:val="24"/>
          <w:lang w:val="en-US"/>
        </w:rPr>
        <w:t xml:space="preserve">These two tables collect the top fifty most frequently used surnames in the academic corpus and in the cultural corpus. (I have not taken into account capitalised adjectives: such as Kantian, Wittgensteinian, Marxist, etc. Furthermore, I have removed from the tables both the surname ‘Williams’, because I am not interested in self-reference, and the surname ‘Smith’, because, after checking, it turns out to be a sum of references to different philosophers, all called ‘Smith’, and not just Adam Smith). </w:t>
      </w:r>
    </w:p>
    <w:p>
      <w:pPr>
        <w:pStyle w:val="Normal1"/>
        <w:shd w:val="clear" w:fill="FFFFFF"/>
        <w:spacing w:lineRule="auto" w:line="360"/>
        <w:jc w:val="both"/>
        <w:rPr>
          <w:lang w:val="en-US"/>
        </w:rPr>
      </w:pPr>
      <w:r>
        <w:rPr>
          <w:rFonts w:eastAsia="EB Garamond" w:cs="EB Garamond" w:ascii="EB Garamond" w:hAnsi="EB Garamond"/>
          <w:color w:val="1A1A1A"/>
          <w:sz w:val="24"/>
          <w:szCs w:val="24"/>
          <w:lang w:val="en-US"/>
        </w:rPr>
        <w:t xml:space="preserve">Looking at these two tables, it occurred to me to divide the cited authors into four categories: non-philosophers; non-Anglo-American philosophers who lived after 1900; philosophers who lived before 1900; professional Anglo-American philosophers who lived after 1900. Of course, these four categories are contestable and others can be proposed. Their usefulness will depend on the quality of the observations they succeed in inspiring. </w:t>
      </w:r>
    </w:p>
    <w:p>
      <w:pPr>
        <w:pStyle w:val="Normal1"/>
        <w:shd w:val="clear" w:fill="FFFFFF"/>
        <w:spacing w:lineRule="auto" w:line="360"/>
        <w:jc w:val="both"/>
        <w:rPr>
          <w:lang w:val="en-US"/>
        </w:rPr>
      </w:pPr>
      <w:r>
        <w:rPr>
          <w:rFonts w:eastAsia="EB Garamond" w:cs="EB Garamond" w:ascii="EB Garamond" w:hAnsi="EB Garamond"/>
          <w:color w:val="1A1A1A"/>
          <w:sz w:val="24"/>
          <w:szCs w:val="24"/>
          <w:lang w:val="en-US"/>
        </w:rPr>
        <w:t>So, as far as the first table (</w:t>
      </w:r>
      <w:r>
        <w:rPr>
          <w:rFonts w:eastAsia="EB Garamond" w:cs="EB Garamond" w:ascii="EB Garamond" w:hAnsi="EB Garamond"/>
          <w:i/>
          <w:color w:val="1A1A1A"/>
          <w:sz w:val="24"/>
          <w:szCs w:val="24"/>
          <w:lang w:val="en-US"/>
        </w:rPr>
        <w:t>Academic Work</w:t>
      </w:r>
      <w:r>
        <w:rPr>
          <w:rFonts w:eastAsia="EB Garamond" w:cs="EB Garamond" w:ascii="EB Garamond" w:hAnsi="EB Garamond"/>
          <w:color w:val="1A1A1A"/>
          <w:sz w:val="24"/>
          <w:szCs w:val="24"/>
          <w:lang w:val="en-US"/>
        </w:rPr>
        <w:t xml:space="preserve">) is concerned, we can make this quick calculation: non-philosophers are 10 (Homer, Thucydides, Herodotus, Sophocles, Euripides, Snell, Napoleon, Kutchinsky, Aeschylus, Tertullian); non-Anglo-American philosophers who lived after 1900 are 0; philosophers who lived before 1900 are 20 (Plato, Descartes, Aristotle, Socrates, Nietzsche, Sidgwick, Kant, Hume, Rousseau, Berkeley, Mill, Leibniz, Gorgias, Hegel, Protagoras, Hobbes, Mersenne, Locke, Diderot); professional Anglo-American philosophers who lived after 1900 are 20 (Wittgenstein, Strawson, Rawls, Hare, Moore, Collingwood, Nagel, Ayer, Smart, Rorty, Wiggins, Dworkin, Nozick, Mackie, McDowell, Berlin, James, Frankfurt, Davidson and Shoemaker). </w:t>
      </w:r>
    </w:p>
    <w:p>
      <w:pPr>
        <w:pStyle w:val="Normal1"/>
        <w:shd w:val="clear" w:fill="FFFFFF"/>
        <w:spacing w:lineRule="auto" w:line="360"/>
        <w:jc w:val="both"/>
        <w:rPr>
          <w:lang w:val="en-US"/>
        </w:rPr>
      </w:pPr>
      <w:r>
        <w:rPr>
          <w:rFonts w:eastAsia="EB Garamond" w:cs="EB Garamond" w:ascii="EB Garamond" w:hAnsi="EB Garamond"/>
          <w:color w:val="1A1A1A"/>
          <w:sz w:val="24"/>
          <w:szCs w:val="24"/>
          <w:lang w:val="en-US"/>
        </w:rPr>
        <w:t>On the other hand, as regards the second table (</w:t>
      </w:r>
      <w:r>
        <w:rPr>
          <w:rFonts w:eastAsia="EB Garamond" w:cs="EB Garamond" w:ascii="EB Garamond" w:hAnsi="EB Garamond"/>
          <w:i/>
          <w:color w:val="1A1A1A"/>
          <w:sz w:val="24"/>
          <w:szCs w:val="24"/>
          <w:lang w:val="en-US"/>
        </w:rPr>
        <w:t>Cultural Work</w:t>
      </w:r>
      <w:r>
        <w:rPr>
          <w:rFonts w:eastAsia="EB Garamond" w:cs="EB Garamond" w:ascii="EB Garamond" w:hAnsi="EB Garamond"/>
          <w:color w:val="1A1A1A"/>
          <w:sz w:val="24"/>
          <w:szCs w:val="24"/>
          <w:lang w:val="en-US"/>
        </w:rPr>
        <w:t xml:space="preserve">): the non-philosophers number 14 (Wagner, Chomsky, Cowling, Minsky, Sen, Johnson, Willey, Schelling, Galileo, Clark, Crossman, Skinner, Ponting, Lasch); the non-Anglo-American philosophers who lived after 1900 are 4 (Eco, Sartre, Heidegger, Goldmann); the philosophers who lived before 1900 are 9 (Nietzsche, Plato, Kant, Descartes, Hegel, Aristotle, Hume, Marx, Rousseau); the professional Anglo-American philosophers who lived after 1900 are 23 (Rorty, Rawls, Nagel, Russell, Nozick, Taylor, MacIntyre, Dreyfus, Wittgenstein, Hampshire, Moore, Parfit, Austin, Ayer, Ryle, Nussbaum, MacKinnon, Wisdom, Putnam).  </w:t>
      </w:r>
    </w:p>
    <w:p>
      <w:pPr>
        <w:pStyle w:val="Normal1"/>
        <w:shd w:val="clear" w:fill="FFFFFF"/>
        <w:spacing w:lineRule="auto" w:line="360"/>
        <w:jc w:val="both"/>
        <w:rPr>
          <w:lang w:val="en-US"/>
        </w:rPr>
      </w:pPr>
      <w:r>
        <w:rPr>
          <w:rFonts w:eastAsia="EB Garamond" w:cs="EB Garamond" w:ascii="EB Garamond" w:hAnsi="EB Garamond"/>
          <w:color w:val="1A1A1A"/>
          <w:sz w:val="24"/>
          <w:szCs w:val="24"/>
          <w:lang w:val="en-US"/>
        </w:rPr>
        <w:t>For the two corpora, then, taking into account both the number of authors per category and the number of total occurrences of each author in the respective corpora – the number marked, in the table, to the right of the author – these percentages came out.</w:t>
      </w:r>
    </w:p>
    <w:p>
      <w:pPr>
        <w:pStyle w:val="Normal1"/>
        <w:shd w:val="clear" w:fill="FFFFFF"/>
        <w:spacing w:lineRule="auto" w:line="360"/>
        <w:ind w:left="1440" w:firstLine="720"/>
        <w:jc w:val="both"/>
        <w:rPr>
          <w:lang w:val="en-US"/>
        </w:rPr>
      </w:pPr>
      <w:r>
        <w:rPr>
          <w:rFonts w:eastAsia="EB Garamond" w:cs="EB Garamond" w:ascii="EB Garamond" w:hAnsi="EB Garamond"/>
          <w:b/>
          <w:color w:val="1A1A1A"/>
          <w:sz w:val="20"/>
          <w:szCs w:val="20"/>
          <w:lang w:val="en-US"/>
        </w:rPr>
        <w:t xml:space="preserve">ACADEMIC </w:t>
        <w:tab/>
      </w:r>
      <w:r>
        <w:rPr>
          <w:rFonts w:eastAsia="EB Garamond" w:cs="EB Garamond" w:ascii="EB Garamond" w:hAnsi="EB Garamond"/>
          <w:color w:val="1A1A1A"/>
          <w:sz w:val="20"/>
          <w:szCs w:val="20"/>
          <w:lang w:val="en-US"/>
        </w:rPr>
        <w:tab/>
        <w:tab/>
        <w:tab/>
      </w:r>
      <w:r>
        <w:rPr>
          <w:rFonts w:eastAsia="EB Garamond" w:cs="EB Garamond" w:ascii="EB Garamond" w:hAnsi="EB Garamond"/>
          <w:b/>
          <w:color w:val="1A1A1A"/>
          <w:sz w:val="20"/>
          <w:szCs w:val="20"/>
          <w:lang w:val="en-US"/>
        </w:rPr>
        <w:t>CULTURAL</w:t>
      </w:r>
    </w:p>
    <w:tbl>
      <w:tblPr>
        <w:tblStyle w:val="Table3"/>
        <w:tblW w:w="8685" w:type="dxa"/>
        <w:jc w:val="left"/>
        <w:tblInd w:w="269" w:type="dxa"/>
        <w:tblLayout w:type="fixed"/>
        <w:tblCellMar>
          <w:top w:w="100" w:type="dxa"/>
          <w:left w:w="100" w:type="dxa"/>
          <w:bottom w:w="100" w:type="dxa"/>
          <w:right w:w="100" w:type="dxa"/>
        </w:tblCellMar>
        <w:tblLook w:val="0600"/>
      </w:tblPr>
      <w:tblGrid>
        <w:gridCol w:w="1349"/>
        <w:gridCol w:w="3496"/>
        <w:gridCol w:w="3840"/>
      </w:tblGrid>
      <w:tr>
        <w:trPr/>
        <w:tc>
          <w:tcPr>
            <w:tcW w:w="134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lang w:val="en-US"/>
              </w:rPr>
            </w:pPr>
            <w:r>
              <w:rPr>
                <w:rFonts w:eastAsia="EB Garamond" w:cs="EB Garamond" w:ascii="EB Garamond" w:hAnsi="EB Garamond"/>
                <w:b/>
                <w:color w:val="1A1A1A"/>
                <w:sz w:val="20"/>
                <w:szCs w:val="20"/>
                <w:lang w:val="en-US"/>
              </w:rPr>
              <w:t>No Phil</w:t>
            </w:r>
          </w:p>
        </w:tc>
        <w:tc>
          <w:tcPr>
            <w:tcW w:w="349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lang w:val="en-US"/>
              </w:rPr>
            </w:pPr>
            <w:r>
              <w:rPr>
                <w:rFonts w:eastAsia="EB Garamond" w:cs="EB Garamond" w:ascii="EB Garamond" w:hAnsi="EB Garamond"/>
                <w:color w:val="1A1A1A"/>
                <w:sz w:val="20"/>
                <w:szCs w:val="20"/>
                <w:lang w:val="en-US"/>
              </w:rPr>
              <w:t xml:space="preserve">10: </w:t>
            </w:r>
            <w:r>
              <w:rPr>
                <w:rFonts w:eastAsia="EB Garamond" w:cs="EB Garamond" w:ascii="EB Garamond" w:hAnsi="EB Garamond"/>
                <w:b/>
                <w:color w:val="1A1A1A"/>
                <w:sz w:val="20"/>
                <w:szCs w:val="20"/>
                <w:lang w:val="en-US"/>
              </w:rPr>
              <w:t>20%</w:t>
            </w:r>
            <w:r>
              <w:rPr>
                <w:rFonts w:eastAsia="EB Garamond" w:cs="EB Garamond" w:ascii="EB Garamond" w:hAnsi="EB Garamond"/>
                <w:color w:val="1A1A1A"/>
                <w:sz w:val="20"/>
                <w:szCs w:val="20"/>
                <w:lang w:val="en-US"/>
              </w:rPr>
              <w:t xml:space="preserve"> (631: </w:t>
            </w:r>
            <w:r>
              <w:rPr>
                <w:rFonts w:eastAsia="EB Garamond" w:cs="EB Garamond" w:ascii="EB Garamond" w:hAnsi="EB Garamond"/>
                <w:b/>
                <w:color w:val="1A1A1A"/>
                <w:sz w:val="20"/>
                <w:szCs w:val="20"/>
                <w:lang w:val="en-US"/>
              </w:rPr>
              <w:t>9,5%%</w:t>
            </w:r>
            <w:r>
              <w:rPr>
                <w:rFonts w:eastAsia="EB Garamond" w:cs="EB Garamond" w:ascii="EB Garamond" w:hAnsi="EB Garamond"/>
                <w:color w:val="1A1A1A"/>
                <w:sz w:val="20"/>
                <w:szCs w:val="20"/>
                <w:lang w:val="en-US"/>
              </w:rPr>
              <w:t xml:space="preserve">) </w:t>
            </w:r>
          </w:p>
        </w:tc>
        <w:tc>
          <w:tcPr>
            <w:tcW w:w="38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lang w:val="en-US"/>
              </w:rPr>
            </w:pPr>
            <w:r>
              <w:rPr>
                <w:rFonts w:eastAsia="EB Garamond" w:cs="EB Garamond" w:ascii="EB Garamond" w:hAnsi="EB Garamond"/>
                <w:color w:val="1A1A1A"/>
                <w:sz w:val="20"/>
                <w:szCs w:val="20"/>
                <w:lang w:val="en-US"/>
              </w:rPr>
              <w:t xml:space="preserve">14: </w:t>
            </w:r>
            <w:r>
              <w:rPr>
                <w:rFonts w:eastAsia="EB Garamond" w:cs="EB Garamond" w:ascii="EB Garamond" w:hAnsi="EB Garamond"/>
                <w:b/>
                <w:color w:val="1A1A1A"/>
                <w:sz w:val="20"/>
                <w:szCs w:val="20"/>
                <w:lang w:val="en-US"/>
              </w:rPr>
              <w:t>28%</w:t>
            </w:r>
            <w:r>
              <w:rPr>
                <w:rFonts w:eastAsia="EB Garamond" w:cs="EB Garamond" w:ascii="EB Garamond" w:hAnsi="EB Garamond"/>
                <w:color w:val="1A1A1A"/>
                <w:sz w:val="20"/>
                <w:szCs w:val="20"/>
                <w:lang w:val="en-US"/>
              </w:rPr>
              <w:t xml:space="preserve"> (482: </w:t>
            </w:r>
            <w:r>
              <w:rPr>
                <w:rFonts w:eastAsia="EB Garamond" w:cs="EB Garamond" w:ascii="EB Garamond" w:hAnsi="EB Garamond"/>
                <w:b/>
                <w:color w:val="1A1A1A"/>
                <w:sz w:val="20"/>
                <w:szCs w:val="20"/>
                <w:lang w:val="en-US"/>
              </w:rPr>
              <w:t>21%</w:t>
            </w:r>
            <w:r>
              <w:rPr>
                <w:rFonts w:eastAsia="EB Garamond" w:cs="EB Garamond" w:ascii="EB Garamond" w:hAnsi="EB Garamond"/>
                <w:color w:val="1A1A1A"/>
                <w:sz w:val="20"/>
                <w:szCs w:val="20"/>
                <w:lang w:val="en-US"/>
              </w:rPr>
              <w:t>)</w:t>
            </w:r>
          </w:p>
        </w:tc>
      </w:tr>
      <w:tr>
        <w:trPr/>
        <w:tc>
          <w:tcPr>
            <w:tcW w:w="134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lang w:val="en-US"/>
              </w:rPr>
            </w:pPr>
            <w:r>
              <w:rPr>
                <w:rFonts w:eastAsia="EB Garamond" w:cs="EB Garamond" w:ascii="EB Garamond" w:hAnsi="EB Garamond"/>
                <w:b/>
                <w:color w:val="1A1A1A"/>
                <w:sz w:val="20"/>
                <w:szCs w:val="20"/>
                <w:lang w:val="en-US"/>
              </w:rPr>
              <w:t>No Anglo</w:t>
            </w:r>
          </w:p>
        </w:tc>
        <w:tc>
          <w:tcPr>
            <w:tcW w:w="349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lang w:val="en-US"/>
              </w:rPr>
            </w:pPr>
            <w:r>
              <w:rPr>
                <w:rFonts w:eastAsia="EB Garamond" w:cs="EB Garamond" w:ascii="EB Garamond" w:hAnsi="EB Garamond"/>
                <w:color w:val="1A1A1A"/>
                <w:sz w:val="20"/>
                <w:szCs w:val="20"/>
                <w:lang w:val="en-US"/>
              </w:rPr>
              <w:t>/</w:t>
            </w:r>
          </w:p>
        </w:tc>
        <w:tc>
          <w:tcPr>
            <w:tcW w:w="38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lang w:val="en-US"/>
              </w:rPr>
            </w:pPr>
            <w:r>
              <w:rPr>
                <w:rFonts w:eastAsia="EB Garamond" w:cs="EB Garamond" w:ascii="EB Garamond" w:hAnsi="EB Garamond"/>
                <w:color w:val="1A1A1A"/>
                <w:sz w:val="20"/>
                <w:szCs w:val="20"/>
                <w:lang w:val="en-US"/>
              </w:rPr>
              <w:t xml:space="preserve"> </w:t>
            </w:r>
            <w:r>
              <w:rPr>
                <w:rFonts w:eastAsia="EB Garamond" w:cs="EB Garamond" w:ascii="EB Garamond" w:hAnsi="EB Garamond"/>
                <w:color w:val="1A1A1A"/>
                <w:sz w:val="20"/>
                <w:szCs w:val="20"/>
                <w:lang w:val="en-US"/>
              </w:rPr>
              <w:t xml:space="preserve">4: </w:t>
            </w:r>
            <w:r>
              <w:rPr>
                <w:rFonts w:eastAsia="EB Garamond" w:cs="EB Garamond" w:ascii="EB Garamond" w:hAnsi="EB Garamond"/>
                <w:b/>
                <w:color w:val="1A1A1A"/>
                <w:sz w:val="20"/>
                <w:szCs w:val="20"/>
                <w:lang w:val="en-US"/>
              </w:rPr>
              <w:t>8%</w:t>
            </w:r>
            <w:r>
              <w:rPr>
                <w:rFonts w:eastAsia="EB Garamond" w:cs="EB Garamond" w:ascii="EB Garamond" w:hAnsi="EB Garamond"/>
                <w:color w:val="1A1A1A"/>
                <w:sz w:val="20"/>
                <w:szCs w:val="20"/>
                <w:lang w:val="en-US"/>
              </w:rPr>
              <w:t xml:space="preserve"> (148: </w:t>
            </w:r>
            <w:r>
              <w:rPr>
                <w:rFonts w:eastAsia="EB Garamond" w:cs="EB Garamond" w:ascii="EB Garamond" w:hAnsi="EB Garamond"/>
                <w:b/>
                <w:color w:val="1A1A1A"/>
                <w:sz w:val="20"/>
                <w:szCs w:val="20"/>
                <w:lang w:val="en-US"/>
              </w:rPr>
              <w:t>6,5%</w:t>
            </w:r>
            <w:r>
              <w:rPr>
                <w:rFonts w:eastAsia="EB Garamond" w:cs="EB Garamond" w:ascii="EB Garamond" w:hAnsi="EB Garamond"/>
                <w:color w:val="1A1A1A"/>
                <w:sz w:val="20"/>
                <w:szCs w:val="20"/>
                <w:lang w:val="en-US"/>
              </w:rPr>
              <w:t>)</w:t>
            </w:r>
          </w:p>
        </w:tc>
      </w:tr>
      <w:tr>
        <w:trPr/>
        <w:tc>
          <w:tcPr>
            <w:tcW w:w="134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lang w:val="en-US"/>
              </w:rPr>
            </w:pPr>
            <w:r>
              <w:rPr>
                <w:rFonts w:eastAsia="EB Garamond" w:cs="EB Garamond" w:ascii="EB Garamond" w:hAnsi="EB Garamond"/>
                <w:b/>
                <w:color w:val="1A1A1A"/>
                <w:sz w:val="20"/>
                <w:szCs w:val="20"/>
                <w:lang w:val="en-US"/>
              </w:rPr>
              <w:t>Phil  &lt; 1900</w:t>
            </w:r>
          </w:p>
        </w:tc>
        <w:tc>
          <w:tcPr>
            <w:tcW w:w="349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lang w:val="en-US"/>
              </w:rPr>
            </w:pPr>
            <w:r>
              <w:rPr>
                <w:rFonts w:eastAsia="EB Garamond" w:cs="EB Garamond" w:ascii="EB Garamond" w:hAnsi="EB Garamond"/>
                <w:color w:val="1A1A1A"/>
                <w:sz w:val="20"/>
                <w:szCs w:val="20"/>
                <w:lang w:val="en-US"/>
              </w:rPr>
              <w:t>20:</w:t>
            </w:r>
            <w:r>
              <w:rPr>
                <w:rFonts w:eastAsia="EB Garamond" w:cs="EB Garamond" w:ascii="EB Garamond" w:hAnsi="EB Garamond"/>
                <w:b/>
                <w:color w:val="1A1A1A"/>
                <w:sz w:val="20"/>
                <w:szCs w:val="20"/>
                <w:lang w:val="en-US"/>
              </w:rPr>
              <w:t xml:space="preserve"> 40%</w:t>
            </w:r>
            <w:r>
              <w:rPr>
                <w:rFonts w:eastAsia="EB Garamond" w:cs="EB Garamond" w:ascii="EB Garamond" w:hAnsi="EB Garamond"/>
                <w:color w:val="1A1A1A"/>
                <w:sz w:val="20"/>
                <w:szCs w:val="20"/>
                <w:lang w:val="en-US"/>
              </w:rPr>
              <w:t xml:space="preserve"> (4576: </w:t>
            </w:r>
            <w:r>
              <w:rPr>
                <w:rFonts w:eastAsia="EB Garamond" w:cs="EB Garamond" w:ascii="EB Garamond" w:hAnsi="EB Garamond"/>
                <w:b/>
                <w:color w:val="1A1A1A"/>
                <w:sz w:val="20"/>
                <w:szCs w:val="20"/>
                <w:lang w:val="en-US"/>
              </w:rPr>
              <w:t>69%</w:t>
            </w:r>
            <w:r>
              <w:rPr>
                <w:rFonts w:eastAsia="EB Garamond" w:cs="EB Garamond" w:ascii="EB Garamond" w:hAnsi="EB Garamond"/>
                <w:color w:val="1A1A1A"/>
                <w:sz w:val="20"/>
                <w:szCs w:val="20"/>
                <w:lang w:val="en-US"/>
              </w:rPr>
              <w:t>)</w:t>
            </w:r>
          </w:p>
        </w:tc>
        <w:tc>
          <w:tcPr>
            <w:tcW w:w="38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lang w:val="en-US"/>
              </w:rPr>
            </w:pPr>
            <w:r>
              <w:rPr>
                <w:rFonts w:eastAsia="EB Garamond" w:cs="EB Garamond" w:ascii="EB Garamond" w:hAnsi="EB Garamond"/>
                <w:color w:val="1A1A1A"/>
                <w:sz w:val="20"/>
                <w:szCs w:val="20"/>
                <w:lang w:val="en-US"/>
              </w:rPr>
              <w:t xml:space="preserve">9: </w:t>
            </w:r>
            <w:r>
              <w:rPr>
                <w:rFonts w:eastAsia="EB Garamond" w:cs="EB Garamond" w:ascii="EB Garamond" w:hAnsi="EB Garamond"/>
                <w:b/>
                <w:color w:val="1A1A1A"/>
                <w:sz w:val="20"/>
                <w:szCs w:val="20"/>
                <w:lang w:val="en-US"/>
              </w:rPr>
              <w:t>18%</w:t>
            </w:r>
            <w:r>
              <w:rPr>
                <w:rFonts w:eastAsia="EB Garamond" w:cs="EB Garamond" w:ascii="EB Garamond" w:hAnsi="EB Garamond"/>
                <w:color w:val="1A1A1A"/>
                <w:sz w:val="20"/>
                <w:szCs w:val="20"/>
                <w:lang w:val="en-US"/>
              </w:rPr>
              <w:t xml:space="preserve"> (455: </w:t>
            </w:r>
            <w:r>
              <w:rPr>
                <w:rFonts w:eastAsia="EB Garamond" w:cs="EB Garamond" w:ascii="EB Garamond" w:hAnsi="EB Garamond"/>
                <w:b/>
                <w:color w:val="1A1A1A"/>
                <w:sz w:val="20"/>
                <w:szCs w:val="20"/>
                <w:lang w:val="en-US"/>
              </w:rPr>
              <w:t>20%</w:t>
            </w:r>
            <w:r>
              <w:rPr>
                <w:rFonts w:eastAsia="EB Garamond" w:cs="EB Garamond" w:ascii="EB Garamond" w:hAnsi="EB Garamond"/>
                <w:color w:val="1A1A1A"/>
                <w:sz w:val="20"/>
                <w:szCs w:val="20"/>
                <w:lang w:val="en-US"/>
              </w:rPr>
              <w:t>)</w:t>
            </w:r>
          </w:p>
        </w:tc>
      </w:tr>
      <w:tr>
        <w:trPr/>
        <w:tc>
          <w:tcPr>
            <w:tcW w:w="134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lang w:val="en-US"/>
              </w:rPr>
            </w:pPr>
            <w:r>
              <w:rPr>
                <w:rFonts w:eastAsia="EB Garamond" w:cs="EB Garamond" w:ascii="EB Garamond" w:hAnsi="EB Garamond"/>
                <w:b/>
                <w:color w:val="1A1A1A"/>
                <w:sz w:val="20"/>
                <w:szCs w:val="20"/>
                <w:lang w:val="en-US"/>
              </w:rPr>
              <w:t>Phil &gt; 1900</w:t>
            </w:r>
          </w:p>
        </w:tc>
        <w:tc>
          <w:tcPr>
            <w:tcW w:w="349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lang w:val="en-US"/>
              </w:rPr>
            </w:pPr>
            <w:r>
              <w:rPr>
                <w:rFonts w:eastAsia="EB Garamond" w:cs="EB Garamond" w:ascii="EB Garamond" w:hAnsi="EB Garamond"/>
                <w:color w:val="1A1A1A"/>
                <w:sz w:val="20"/>
                <w:szCs w:val="20"/>
                <w:lang w:val="en-US"/>
              </w:rPr>
              <w:t xml:space="preserve">20: </w:t>
            </w:r>
            <w:r>
              <w:rPr>
                <w:rFonts w:eastAsia="EB Garamond" w:cs="EB Garamond" w:ascii="EB Garamond" w:hAnsi="EB Garamond"/>
                <w:b/>
                <w:color w:val="1A1A1A"/>
                <w:sz w:val="20"/>
                <w:szCs w:val="20"/>
                <w:lang w:val="en-US"/>
              </w:rPr>
              <w:t>40%</w:t>
            </w:r>
            <w:r>
              <w:rPr>
                <w:rFonts w:eastAsia="EB Garamond" w:cs="EB Garamond" w:ascii="EB Garamond" w:hAnsi="EB Garamond"/>
                <w:color w:val="1A1A1A"/>
                <w:sz w:val="20"/>
                <w:szCs w:val="20"/>
                <w:lang w:val="en-US"/>
              </w:rPr>
              <w:t xml:space="preserve"> (1549:</w:t>
            </w:r>
            <w:r>
              <w:rPr>
                <w:rFonts w:eastAsia="EB Garamond" w:cs="EB Garamond" w:ascii="EB Garamond" w:hAnsi="EB Garamond"/>
                <w:b/>
                <w:color w:val="1A1A1A"/>
                <w:sz w:val="20"/>
                <w:szCs w:val="20"/>
                <w:lang w:val="en-US"/>
              </w:rPr>
              <w:t xml:space="preserve"> 23,5 %</w:t>
            </w:r>
            <w:r>
              <w:rPr>
                <w:rFonts w:eastAsia="EB Garamond" w:cs="EB Garamond" w:ascii="EB Garamond" w:hAnsi="EB Garamond"/>
                <w:color w:val="1A1A1A"/>
                <w:sz w:val="20"/>
                <w:szCs w:val="20"/>
                <w:lang w:val="en-US"/>
              </w:rPr>
              <w:t>)</w:t>
            </w:r>
          </w:p>
        </w:tc>
        <w:tc>
          <w:tcPr>
            <w:tcW w:w="38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lang w:val="en-US"/>
              </w:rPr>
            </w:pPr>
            <w:r>
              <w:rPr>
                <w:rFonts w:eastAsia="EB Garamond" w:cs="EB Garamond" w:ascii="EB Garamond" w:hAnsi="EB Garamond"/>
                <w:color w:val="1A1A1A"/>
                <w:sz w:val="20"/>
                <w:szCs w:val="20"/>
                <w:lang w:val="en-US"/>
              </w:rPr>
              <w:t xml:space="preserve">23: </w:t>
            </w:r>
            <w:r>
              <w:rPr>
                <w:rFonts w:eastAsia="EB Garamond" w:cs="EB Garamond" w:ascii="EB Garamond" w:hAnsi="EB Garamond"/>
                <w:b/>
                <w:color w:val="1A1A1A"/>
                <w:sz w:val="20"/>
                <w:szCs w:val="20"/>
                <w:lang w:val="en-US"/>
              </w:rPr>
              <w:t>46%</w:t>
            </w:r>
            <w:r>
              <w:rPr>
                <w:rFonts w:eastAsia="EB Garamond" w:cs="EB Garamond" w:ascii="EB Garamond" w:hAnsi="EB Garamond"/>
                <w:color w:val="1A1A1A"/>
                <w:sz w:val="20"/>
                <w:szCs w:val="20"/>
                <w:lang w:val="en-US"/>
              </w:rPr>
              <w:t xml:space="preserve"> (1183: </w:t>
            </w:r>
            <w:r>
              <w:rPr>
                <w:rFonts w:eastAsia="EB Garamond" w:cs="EB Garamond" w:ascii="EB Garamond" w:hAnsi="EB Garamond"/>
                <w:b/>
                <w:color w:val="1A1A1A"/>
                <w:sz w:val="20"/>
                <w:szCs w:val="20"/>
                <w:lang w:val="en-US"/>
              </w:rPr>
              <w:t>52%</w:t>
            </w:r>
            <w:r>
              <w:rPr>
                <w:rFonts w:eastAsia="EB Garamond" w:cs="EB Garamond" w:ascii="EB Garamond" w:hAnsi="EB Garamond"/>
                <w:color w:val="1A1A1A"/>
                <w:sz w:val="20"/>
                <w:szCs w:val="20"/>
                <w:lang w:val="en-US"/>
              </w:rPr>
              <w:t>)</w:t>
            </w:r>
          </w:p>
        </w:tc>
      </w:tr>
      <w:tr>
        <w:trPr/>
        <w:tc>
          <w:tcPr>
            <w:tcW w:w="134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lang w:val="en-US"/>
              </w:rPr>
            </w:pPr>
            <w:r>
              <w:rPr>
                <w:rFonts w:eastAsia="EB Garamond" w:cs="EB Garamond" w:ascii="EB Garamond" w:hAnsi="EB Garamond"/>
                <w:b/>
                <w:color w:val="1A1A1A"/>
                <w:sz w:val="20"/>
                <w:szCs w:val="20"/>
                <w:lang w:val="en-US"/>
              </w:rPr>
              <w:t>Tot.</w:t>
            </w:r>
          </w:p>
        </w:tc>
        <w:tc>
          <w:tcPr>
            <w:tcW w:w="349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lang w:val="en-US"/>
              </w:rPr>
            </w:pPr>
            <w:r>
              <w:rPr>
                <w:rFonts w:eastAsia="EB Garamond" w:cs="EB Garamond" w:ascii="EB Garamond" w:hAnsi="EB Garamond"/>
                <w:color w:val="1A1A1A"/>
                <w:sz w:val="20"/>
                <w:szCs w:val="20"/>
                <w:lang w:val="en-US"/>
              </w:rPr>
              <w:t>50 (6576)</w:t>
            </w:r>
          </w:p>
        </w:tc>
        <w:tc>
          <w:tcPr>
            <w:tcW w:w="38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lang w:val="en-US"/>
              </w:rPr>
            </w:pPr>
            <w:r>
              <w:rPr>
                <w:rFonts w:eastAsia="EB Garamond" w:cs="EB Garamond" w:ascii="EB Garamond" w:hAnsi="EB Garamond"/>
                <w:color w:val="1A1A1A"/>
                <w:sz w:val="20"/>
                <w:szCs w:val="20"/>
                <w:lang w:val="en-US"/>
              </w:rPr>
              <w:t>50 (2268)</w:t>
            </w:r>
          </w:p>
        </w:tc>
      </w:tr>
    </w:tbl>
    <w:p>
      <w:pPr>
        <w:pStyle w:val="Normal1"/>
        <w:shd w:val="clear" w:fill="FFFFFF"/>
        <w:spacing w:lineRule="auto" w:line="360" w:before="240" w:after="240"/>
        <w:jc w:val="both"/>
        <w:rPr>
          <w:lang w:val="en-US"/>
        </w:rPr>
      </w:pPr>
      <w:r>
        <w:rPr>
          <w:rFonts w:eastAsia="EB Garamond" w:cs="EB Garamond" w:ascii="EB Garamond" w:hAnsi="EB Garamond"/>
          <w:sz w:val="24"/>
          <w:szCs w:val="24"/>
          <w:lang w:val="en-US"/>
        </w:rPr>
        <w:t>From these percentages, we can already make four main observations.</w:t>
      </w:r>
    </w:p>
    <w:p>
      <w:pPr>
        <w:pStyle w:val="Normal1"/>
        <w:numPr>
          <w:ilvl w:val="0"/>
          <w:numId w:val="1"/>
        </w:numPr>
        <w:shd w:val="clear" w:fill="FFFFFF"/>
        <w:spacing w:lineRule="auto" w:line="360" w:before="240" w:afterAutospacing="0" w:after="0"/>
        <w:ind w:left="720" w:hanging="360"/>
        <w:jc w:val="both"/>
        <w:rPr>
          <w:lang w:val="en-US"/>
        </w:rPr>
      </w:pPr>
      <w:r>
        <w:rPr>
          <w:rFonts w:eastAsia="EB Garamond" w:cs="EB Garamond" w:ascii="EB Garamond" w:hAnsi="EB Garamond"/>
          <w:sz w:val="24"/>
          <w:szCs w:val="24"/>
          <w:lang w:val="en-US"/>
        </w:rPr>
        <w:t xml:space="preserve">Contrary to what might have been expected, Williams refers to a great many professional Anglo-American philosophers of the 20th century in </w:t>
      </w:r>
      <w:r>
        <w:rPr>
          <w:rFonts w:eastAsia="EB Garamond" w:cs="EB Garamond" w:ascii="EB Garamond" w:hAnsi="EB Garamond"/>
          <w:i/>
          <w:sz w:val="24"/>
          <w:szCs w:val="24"/>
          <w:lang w:val="en-US"/>
        </w:rPr>
        <w:t>Essays and Reviews</w:t>
      </w:r>
      <w:r>
        <w:rPr>
          <w:rFonts w:eastAsia="EB Garamond" w:cs="EB Garamond" w:ascii="EB Garamond" w:hAnsi="EB Garamond"/>
          <w:sz w:val="24"/>
          <w:szCs w:val="24"/>
          <w:lang w:val="en-US"/>
        </w:rPr>
        <w:t xml:space="preserve">. On closer inspection, here, in the cultural corpus, these references are even greater than in the academic corpus: 46% (23) vs. 40% (20). But, above all, the number of occurrences of this type of author within both corpora is truly significant: 1183 occurrences (52% of the total number of references to authors) of Phil anglo&gt; 1900 in </w:t>
      </w:r>
      <w:r>
        <w:rPr>
          <w:rFonts w:eastAsia="EB Garamond" w:cs="EB Garamond" w:ascii="EB Garamond" w:hAnsi="EB Garamond"/>
          <w:i/>
          <w:sz w:val="24"/>
          <w:szCs w:val="24"/>
          <w:lang w:val="en-US"/>
        </w:rPr>
        <w:t>Essays and Reviews</w:t>
      </w:r>
      <w:r>
        <w:rPr>
          <w:rFonts w:eastAsia="EB Garamond" w:cs="EB Garamond" w:ascii="EB Garamond" w:hAnsi="EB Garamond"/>
          <w:sz w:val="24"/>
          <w:szCs w:val="24"/>
          <w:lang w:val="en-US"/>
        </w:rPr>
        <w:t xml:space="preserve"> compared to 1549 occurrences of Phil Anglo&gt; 1900 in the academic corpus. </w:t>
      </w:r>
    </w:p>
    <w:p>
      <w:pPr>
        <w:pStyle w:val="Normal1"/>
        <w:numPr>
          <w:ilvl w:val="0"/>
          <w:numId w:val="1"/>
        </w:numPr>
        <w:shd w:val="clear" w:fill="FFFFFF"/>
        <w:spacing w:lineRule="auto" w:line="360" w:beforeAutospacing="0" w:before="0" w:afterAutospacing="0" w:after="0"/>
        <w:ind w:left="720" w:hanging="360"/>
        <w:jc w:val="both"/>
        <w:rPr>
          <w:lang w:val="en-US"/>
        </w:rPr>
      </w:pPr>
      <w:r>
        <w:rPr>
          <w:rFonts w:eastAsia="EB Garamond" w:cs="EB Garamond" w:ascii="EB Garamond" w:hAnsi="EB Garamond"/>
          <w:sz w:val="24"/>
          <w:szCs w:val="24"/>
          <w:lang w:val="en-US"/>
        </w:rPr>
        <w:t>Another observation that can be made is that, in the top fifty most recurring authors’ surnames, there is no trace of non-Anglo twentieth-century philosophers (so-called continental philosophers). Not a single one. Whereas in</w:t>
      </w:r>
      <w:r>
        <w:rPr>
          <w:rFonts w:eastAsia="EB Garamond" w:cs="EB Garamond" w:ascii="EB Garamond" w:hAnsi="EB Garamond"/>
          <w:i/>
          <w:sz w:val="24"/>
          <w:szCs w:val="24"/>
          <w:lang w:val="en-US"/>
        </w:rPr>
        <w:t xml:space="preserve"> Essays and Reviews</w:t>
      </w:r>
      <w:r>
        <w:rPr>
          <w:rFonts w:eastAsia="EB Garamond" w:cs="EB Garamond" w:ascii="EB Garamond" w:hAnsi="EB Garamond"/>
          <w:sz w:val="24"/>
          <w:szCs w:val="24"/>
          <w:lang w:val="en-US"/>
        </w:rPr>
        <w:t xml:space="preserve"> we find four references to these authors (as we have seen, these are Eco, Sartre, Heidegger and Goldmann), with 148 occurrences, i.e. 6.5% of the total occurrences. </w:t>
      </w:r>
    </w:p>
    <w:p>
      <w:pPr>
        <w:pStyle w:val="Normal1"/>
        <w:numPr>
          <w:ilvl w:val="0"/>
          <w:numId w:val="1"/>
        </w:numPr>
        <w:shd w:val="clear" w:fill="FFFFFF"/>
        <w:spacing w:lineRule="auto" w:line="360" w:beforeAutospacing="0" w:before="0" w:afterAutospacing="0" w:after="0"/>
        <w:ind w:left="720" w:hanging="360"/>
        <w:jc w:val="both"/>
        <w:rPr>
          <w:lang w:val="en-US"/>
        </w:rPr>
      </w:pPr>
      <w:r>
        <w:rPr>
          <w:rFonts w:eastAsia="EB Garamond" w:cs="EB Garamond" w:ascii="EB Garamond" w:hAnsi="EB Garamond"/>
          <w:sz w:val="24"/>
          <w:szCs w:val="24"/>
          <w:lang w:val="en-US"/>
        </w:rPr>
        <w:t xml:space="preserve">There are also many references to pre-1900 philosophers in the entire academic corpus, and many in the cultural corpus. A data – like that concerning Phil Anglo&gt;1900 – that goes against the initial expectations. There are 20 references to more classical authors in </w:t>
      </w:r>
      <w:r>
        <w:rPr>
          <w:rFonts w:eastAsia="EB Garamond" w:cs="EB Garamond" w:ascii="EB Garamond" w:hAnsi="EB Garamond"/>
          <w:i/>
          <w:sz w:val="24"/>
          <w:szCs w:val="24"/>
          <w:lang w:val="en-US"/>
        </w:rPr>
        <w:t xml:space="preserve">Academic Work </w:t>
      </w:r>
      <w:r>
        <w:rPr>
          <w:rFonts w:eastAsia="EB Garamond" w:cs="EB Garamond" w:ascii="EB Garamond" w:hAnsi="EB Garamond"/>
          <w:sz w:val="24"/>
          <w:szCs w:val="24"/>
          <w:lang w:val="en-US"/>
        </w:rPr>
        <w:t xml:space="preserve">(40 %), with a total of 4576 occurrences (69 %) – a result that suffers from the strong influence of Williams’ 1978 book on Descartes. The references to classical authors in </w:t>
      </w:r>
      <w:r>
        <w:rPr>
          <w:rFonts w:eastAsia="EB Garamond" w:cs="EB Garamond" w:ascii="EB Garamond" w:hAnsi="EB Garamond"/>
          <w:i/>
          <w:sz w:val="24"/>
          <w:szCs w:val="24"/>
          <w:lang w:val="en-US"/>
        </w:rPr>
        <w:t>Cultural Work</w:t>
      </w:r>
      <w:r>
        <w:rPr>
          <w:rFonts w:eastAsia="EB Garamond" w:cs="EB Garamond" w:ascii="EB Garamond" w:hAnsi="EB Garamond"/>
          <w:sz w:val="24"/>
          <w:szCs w:val="24"/>
          <w:lang w:val="en-US"/>
        </w:rPr>
        <w:t>, although more than halved, are still quite high: 9 references (to philosophical classics such as Nietzsche, Plato, Kant, Descartes, Hegel, Aristotle, Hume, Marx, Rousseau), i.e. 18 % of the first fifty references.</w:t>
      </w:r>
    </w:p>
    <w:p>
      <w:pPr>
        <w:pStyle w:val="Normal1"/>
        <w:numPr>
          <w:ilvl w:val="0"/>
          <w:numId w:val="1"/>
        </w:numPr>
        <w:shd w:val="clear" w:fill="FFFFFF"/>
        <w:spacing w:lineRule="auto" w:line="360" w:beforeAutospacing="0" w:before="0" w:after="240"/>
        <w:ind w:left="720" w:hanging="360"/>
        <w:jc w:val="both"/>
        <w:rPr>
          <w:lang w:val="en-US"/>
        </w:rPr>
      </w:pPr>
      <w:r>
        <w:rPr>
          <w:rFonts w:eastAsia="EB Garamond" w:cs="EB Garamond" w:ascii="EB Garamond" w:hAnsi="EB Garamond"/>
          <w:sz w:val="24"/>
          <w:szCs w:val="24"/>
          <w:lang w:val="en-US"/>
        </w:rPr>
        <w:t>As a fourth and final observation, we can note (this time more in line with the initial expectations) that many references to non-philosophers are found in</w:t>
      </w:r>
      <w:r>
        <w:rPr>
          <w:rFonts w:eastAsia="EB Garamond" w:cs="EB Garamond" w:ascii="EB Garamond" w:hAnsi="EB Garamond"/>
          <w:i/>
          <w:sz w:val="24"/>
          <w:szCs w:val="24"/>
          <w:lang w:val="en-US"/>
        </w:rPr>
        <w:t xml:space="preserve"> Essays and Reviews</w:t>
      </w:r>
      <w:r>
        <w:rPr>
          <w:rFonts w:eastAsia="EB Garamond" w:cs="EB Garamond" w:ascii="EB Garamond" w:hAnsi="EB Garamond"/>
          <w:sz w:val="24"/>
          <w:szCs w:val="24"/>
          <w:lang w:val="en-US"/>
        </w:rPr>
        <w:t xml:space="preserve">, precisely 14 in the top 50 most used (i.e., 28 %), and even more precisely 482 occurrences out of the total 2268 (i.e., 21 %). These references to non-philosophers are many, yes, but not so many more than the non-philosophers cited in the academic corpus. Here, too, their numbers are rather high: 10 out of 50 (20%) and 631 occurrences out of 6576 total occurrences (9.5%). Moreover, at a quick glance, we can observe that in the No-Phils of the academic corpus, ancient authors prevail (6 out of 10), whereas in the No-Phils of the cultural corpus, contemporary authors prevail (12 out of 14). </w:t>
      </w:r>
    </w:p>
    <w:p>
      <w:pPr>
        <w:pStyle w:val="Normal1"/>
        <w:shd w:val="clear" w:fill="FFFFFF"/>
        <w:spacing w:lineRule="auto" w:line="360" w:before="240" w:after="240"/>
        <w:jc w:val="both"/>
        <w:rPr>
          <w:lang w:val="en-US"/>
        </w:rPr>
      </w:pPr>
      <w:r>
        <w:rPr>
          <w:rFonts w:eastAsia="EB Garamond" w:cs="EB Garamond" w:ascii="EB Garamond" w:hAnsi="EB Garamond"/>
          <w:sz w:val="24"/>
          <w:szCs w:val="24"/>
          <w:lang w:val="en-US"/>
        </w:rPr>
        <w:t xml:space="preserve">These are the data. Before trying to interpret them, however, let us see how these references evolve over time. I decided to divide both corpora into three time intervals, all three (roughly) of 15 years: </w:t>
      </w:r>
    </w:p>
    <w:p>
      <w:pPr>
        <w:pStyle w:val="Normal1"/>
        <w:shd w:val="clear" w:fill="FFFFFF"/>
        <w:jc w:val="center"/>
        <w:rPr>
          <w:rFonts w:ascii="EB Garamond" w:hAnsi="EB Garamond" w:eastAsia="EB Garamond" w:cs="EB Garamond"/>
          <w:sz w:val="24"/>
          <w:szCs w:val="24"/>
          <w:lang w:val="en-US"/>
        </w:rPr>
      </w:pPr>
      <w:r>
        <w:rPr>
          <w:rFonts w:eastAsia="EB Garamond" w:cs="EB Garamond" w:ascii="EB Garamond" w:hAnsi="EB Garamond"/>
          <w:sz w:val="24"/>
          <w:szCs w:val="24"/>
          <w:lang w:val="en-US"/>
        </w:rPr>
      </w:r>
    </w:p>
    <w:p>
      <w:pPr>
        <w:pStyle w:val="Normal1"/>
        <w:shd w:val="clear" w:fill="FFFFFF"/>
        <w:jc w:val="center"/>
        <w:rPr>
          <w:lang w:val="en-US"/>
        </w:rPr>
      </w:pPr>
      <w:r>
        <w:rPr>
          <w:rFonts w:eastAsia="EB Garamond" w:cs="EB Garamond" w:ascii="EB Garamond" w:hAnsi="EB Garamond"/>
          <w:sz w:val="24"/>
          <w:szCs w:val="24"/>
          <w:lang w:val="en-US"/>
        </w:rPr>
        <w:t xml:space="preserve">ACADEMIC WORK </w:t>
      </w:r>
    </w:p>
    <w:p>
      <w:pPr>
        <w:pStyle w:val="Normal1"/>
        <w:numPr>
          <w:ilvl w:val="0"/>
          <w:numId w:val="3"/>
        </w:numPr>
        <w:shd w:val="clear" w:fill="FFFFFF"/>
        <w:spacing w:lineRule="auto" w:line="240" w:before="240" w:afterAutospacing="0" w:after="0"/>
        <w:ind w:left="720" w:hanging="360"/>
        <w:jc w:val="both"/>
        <w:rPr>
          <w:lang w:val="en-US"/>
        </w:rPr>
      </w:pPr>
      <w:r>
        <w:rPr>
          <w:rFonts w:eastAsia="EB Garamond" w:cs="EB Garamond" w:ascii="EB Garamond" w:hAnsi="EB Garamond"/>
          <w:sz w:val="24"/>
          <w:szCs w:val="24"/>
          <w:lang w:val="en-US"/>
        </w:rPr>
        <w:t xml:space="preserve">1959-1973: </w:t>
      </w:r>
      <w:r>
        <w:rPr>
          <w:rFonts w:eastAsia="EB Garamond" w:cs="EB Garamond" w:ascii="EB Garamond" w:hAnsi="EB Garamond"/>
          <w:i/>
          <w:sz w:val="24"/>
          <w:szCs w:val="24"/>
          <w:lang w:val="en-US"/>
        </w:rPr>
        <w:t>Morality</w:t>
      </w:r>
      <w:r>
        <w:rPr>
          <w:rFonts w:eastAsia="EB Garamond" w:cs="EB Garamond" w:ascii="EB Garamond" w:hAnsi="EB Garamond"/>
          <w:sz w:val="24"/>
          <w:szCs w:val="24"/>
          <w:lang w:val="en-US"/>
        </w:rPr>
        <w:t xml:space="preserve">, </w:t>
      </w:r>
      <w:r>
        <w:rPr>
          <w:rFonts w:eastAsia="EB Garamond" w:cs="EB Garamond" w:ascii="EB Garamond" w:hAnsi="EB Garamond"/>
          <w:i/>
          <w:sz w:val="24"/>
          <w:szCs w:val="24"/>
          <w:lang w:val="en-US"/>
        </w:rPr>
        <w:t>Problems of the Self</w:t>
      </w:r>
      <w:r>
        <w:rPr>
          <w:rFonts w:eastAsia="EB Garamond" w:cs="EB Garamond" w:ascii="EB Garamond" w:hAnsi="EB Garamond"/>
          <w:sz w:val="24"/>
          <w:szCs w:val="24"/>
          <w:lang w:val="en-US"/>
        </w:rPr>
        <w:t xml:space="preserve">, </w:t>
      </w:r>
      <w:r>
        <w:rPr>
          <w:rFonts w:eastAsia="EB Garamond" w:cs="EB Garamond" w:ascii="EB Garamond" w:hAnsi="EB Garamond"/>
          <w:i/>
          <w:sz w:val="24"/>
          <w:szCs w:val="24"/>
          <w:lang w:val="en-US"/>
        </w:rPr>
        <w:t>Utilitarianism</w:t>
      </w:r>
      <w:r>
        <w:rPr>
          <w:rFonts w:eastAsia="EB Garamond" w:cs="EB Garamond" w:ascii="EB Garamond" w:hAnsi="EB Garamond"/>
          <w:sz w:val="24"/>
          <w:szCs w:val="24"/>
          <w:lang w:val="en-US"/>
        </w:rPr>
        <w:t xml:space="preserve">, </w:t>
      </w:r>
      <w:r>
        <w:rPr>
          <w:rFonts w:eastAsia="EB Garamond" w:cs="EB Garamond" w:ascii="EB Garamond" w:hAnsi="EB Garamond"/>
          <w:i/>
          <w:sz w:val="24"/>
          <w:szCs w:val="24"/>
          <w:lang w:val="en-US"/>
        </w:rPr>
        <w:t>Philosophy as a Humanistic Discipline</w:t>
      </w:r>
      <w:r>
        <w:rPr>
          <w:rFonts w:eastAsia="EB Garamond" w:cs="EB Garamond" w:ascii="EB Garamond" w:hAnsi="EB Garamond"/>
          <w:sz w:val="24"/>
          <w:szCs w:val="24"/>
          <w:lang w:val="en-US"/>
        </w:rPr>
        <w:t xml:space="preserve"> (chapters: 1-4), </w:t>
      </w:r>
      <w:r>
        <w:rPr>
          <w:rFonts w:eastAsia="EB Garamond" w:cs="EB Garamond" w:ascii="EB Garamond" w:hAnsi="EB Garamond"/>
          <w:i/>
          <w:sz w:val="24"/>
          <w:szCs w:val="24"/>
          <w:lang w:val="en-US"/>
        </w:rPr>
        <w:t>In the Beginning Was the Deed</w:t>
      </w:r>
      <w:r>
        <w:rPr>
          <w:rFonts w:eastAsia="EB Garamond" w:cs="EB Garamond" w:ascii="EB Garamond" w:hAnsi="EB Garamond"/>
          <w:sz w:val="24"/>
          <w:szCs w:val="24"/>
          <w:lang w:val="en-US"/>
        </w:rPr>
        <w:t xml:space="preserve"> (chapter 8), </w:t>
      </w:r>
      <w:r>
        <w:rPr>
          <w:rFonts w:eastAsia="EB Garamond" w:cs="EB Garamond" w:ascii="EB Garamond" w:hAnsi="EB Garamond"/>
          <w:i/>
          <w:sz w:val="24"/>
          <w:szCs w:val="24"/>
          <w:lang w:val="en-US"/>
        </w:rPr>
        <w:t>The Sense of the Past</w:t>
      </w:r>
      <w:r>
        <w:rPr>
          <w:rFonts w:eastAsia="EB Garamond" w:cs="EB Garamond" w:ascii="EB Garamond" w:hAnsi="EB Garamond"/>
          <w:sz w:val="24"/>
          <w:szCs w:val="24"/>
          <w:lang w:val="en-US"/>
        </w:rPr>
        <w:t xml:space="preserve"> (chapters: 7-12-18);</w:t>
      </w:r>
    </w:p>
    <w:p>
      <w:pPr>
        <w:pStyle w:val="Normal1"/>
        <w:numPr>
          <w:ilvl w:val="0"/>
          <w:numId w:val="3"/>
        </w:numPr>
        <w:shd w:val="clear" w:fill="FFFFFF"/>
        <w:spacing w:lineRule="auto" w:line="240" w:beforeAutospacing="0" w:before="0" w:afterAutospacing="0" w:after="0"/>
        <w:ind w:left="720" w:hanging="360"/>
        <w:jc w:val="both"/>
        <w:rPr>
          <w:lang w:val="en-US"/>
        </w:rPr>
      </w:pPr>
      <w:r>
        <w:rPr>
          <w:rFonts w:eastAsia="EB Garamond" w:cs="EB Garamond" w:ascii="EB Garamond" w:hAnsi="EB Garamond"/>
          <w:sz w:val="24"/>
          <w:szCs w:val="24"/>
          <w:lang w:val="en-US"/>
        </w:rPr>
        <w:t xml:space="preserve">1974-1988: </w:t>
      </w:r>
      <w:r>
        <w:rPr>
          <w:rFonts w:eastAsia="EB Garamond" w:cs="EB Garamond" w:ascii="EB Garamond" w:hAnsi="EB Garamond"/>
          <w:i/>
          <w:sz w:val="24"/>
          <w:szCs w:val="24"/>
          <w:lang w:val="en-US"/>
        </w:rPr>
        <w:t>Descartes</w:t>
      </w:r>
      <w:r>
        <w:rPr>
          <w:rFonts w:eastAsia="EB Garamond" w:cs="EB Garamond" w:ascii="EB Garamond" w:hAnsi="EB Garamond"/>
          <w:sz w:val="24"/>
          <w:szCs w:val="24"/>
          <w:lang w:val="en-US"/>
        </w:rPr>
        <w:t xml:space="preserve">, </w:t>
      </w:r>
      <w:r>
        <w:rPr>
          <w:rFonts w:eastAsia="EB Garamond" w:cs="EB Garamond" w:ascii="EB Garamond" w:hAnsi="EB Garamond"/>
          <w:i/>
          <w:sz w:val="24"/>
          <w:szCs w:val="24"/>
          <w:lang w:val="en-US"/>
        </w:rPr>
        <w:t>Obscenity and Film Censorship</w:t>
      </w:r>
      <w:r>
        <w:rPr>
          <w:rFonts w:eastAsia="EB Garamond" w:cs="EB Garamond" w:ascii="EB Garamond" w:hAnsi="EB Garamond"/>
          <w:sz w:val="24"/>
          <w:szCs w:val="24"/>
          <w:lang w:val="en-US"/>
        </w:rPr>
        <w:t xml:space="preserve">, </w:t>
      </w:r>
      <w:r>
        <w:rPr>
          <w:rFonts w:eastAsia="EB Garamond" w:cs="EB Garamond" w:ascii="EB Garamond" w:hAnsi="EB Garamond"/>
          <w:i/>
          <w:sz w:val="24"/>
          <w:szCs w:val="24"/>
          <w:lang w:val="en-US"/>
        </w:rPr>
        <w:t>Moral Luck</w:t>
      </w:r>
      <w:r>
        <w:rPr>
          <w:rFonts w:eastAsia="EB Garamond" w:cs="EB Garamond" w:ascii="EB Garamond" w:hAnsi="EB Garamond"/>
          <w:sz w:val="24"/>
          <w:szCs w:val="24"/>
          <w:lang w:val="en-US"/>
        </w:rPr>
        <w:t xml:space="preserve">, </w:t>
      </w:r>
      <w:r>
        <w:rPr>
          <w:rFonts w:eastAsia="EB Garamond" w:cs="EB Garamond" w:ascii="EB Garamond" w:hAnsi="EB Garamond"/>
          <w:i/>
          <w:sz w:val="24"/>
          <w:szCs w:val="24"/>
          <w:lang w:val="en-US"/>
        </w:rPr>
        <w:t>Ethics and the Limits of Philosophy</w:t>
      </w:r>
      <w:r>
        <w:rPr>
          <w:rFonts w:eastAsia="EB Garamond" w:cs="EB Garamond" w:ascii="EB Garamond" w:hAnsi="EB Garamond"/>
          <w:sz w:val="24"/>
          <w:szCs w:val="24"/>
          <w:lang w:val="en-US"/>
        </w:rPr>
        <w:t xml:space="preserve">, </w:t>
      </w:r>
      <w:r>
        <w:rPr>
          <w:rFonts w:eastAsia="EB Garamond" w:cs="EB Garamond" w:ascii="EB Garamond" w:hAnsi="EB Garamond"/>
          <w:i/>
          <w:sz w:val="24"/>
          <w:szCs w:val="24"/>
          <w:lang w:val="en-US"/>
        </w:rPr>
        <w:t>Philosophy as a Humanistic Discipline</w:t>
      </w:r>
      <w:r>
        <w:rPr>
          <w:rFonts w:eastAsia="EB Garamond" w:cs="EB Garamond" w:ascii="EB Garamond" w:hAnsi="EB Garamond"/>
          <w:sz w:val="24"/>
          <w:szCs w:val="24"/>
          <w:lang w:val="en-US"/>
        </w:rPr>
        <w:t xml:space="preserve"> (chapters: 6-7; 14), </w:t>
      </w:r>
      <w:r>
        <w:rPr>
          <w:rFonts w:eastAsia="EB Garamond" w:cs="EB Garamond" w:ascii="EB Garamond" w:hAnsi="EB Garamond"/>
          <w:i/>
          <w:sz w:val="24"/>
          <w:szCs w:val="24"/>
          <w:lang w:val="en-US"/>
        </w:rPr>
        <w:t>The Sense of the Past</w:t>
      </w:r>
      <w:r>
        <w:rPr>
          <w:rFonts w:eastAsia="EB Garamond" w:cs="EB Garamond" w:ascii="EB Garamond" w:hAnsi="EB Garamond"/>
          <w:sz w:val="24"/>
          <w:szCs w:val="24"/>
          <w:lang w:val="en-US"/>
        </w:rPr>
        <w:t xml:space="preserve"> (chapters: 1-9-13-14-15-16-19-25);</w:t>
      </w:r>
    </w:p>
    <w:p>
      <w:pPr>
        <w:pStyle w:val="Normal1"/>
        <w:numPr>
          <w:ilvl w:val="0"/>
          <w:numId w:val="3"/>
        </w:numPr>
        <w:shd w:val="clear" w:fill="FFFFFF"/>
        <w:spacing w:lineRule="auto" w:line="240" w:beforeAutospacing="0" w:before="0" w:after="240"/>
        <w:ind w:left="720" w:hanging="360"/>
        <w:jc w:val="both"/>
        <w:rPr>
          <w:lang w:val="en-US"/>
        </w:rPr>
      </w:pPr>
      <w:r>
        <w:rPr>
          <w:rFonts w:eastAsia="EB Garamond" w:cs="EB Garamond" w:ascii="EB Garamond" w:hAnsi="EB Garamond"/>
          <w:sz w:val="24"/>
          <w:szCs w:val="24"/>
          <w:lang w:val="en-US"/>
        </w:rPr>
        <w:t xml:space="preserve">1989-2002: </w:t>
      </w:r>
      <w:r>
        <w:rPr>
          <w:rFonts w:eastAsia="EB Garamond" w:cs="EB Garamond" w:ascii="EB Garamond" w:hAnsi="EB Garamond"/>
          <w:i/>
          <w:sz w:val="24"/>
          <w:szCs w:val="24"/>
          <w:lang w:val="en-US"/>
        </w:rPr>
        <w:t>Shame and Necessity</w:t>
      </w:r>
      <w:r>
        <w:rPr>
          <w:rFonts w:eastAsia="EB Garamond" w:cs="EB Garamond" w:ascii="EB Garamond" w:hAnsi="EB Garamond"/>
          <w:sz w:val="24"/>
          <w:szCs w:val="24"/>
          <w:lang w:val="en-US"/>
        </w:rPr>
        <w:t xml:space="preserve">, </w:t>
      </w:r>
      <w:r>
        <w:rPr>
          <w:rFonts w:eastAsia="EB Garamond" w:cs="EB Garamond" w:ascii="EB Garamond" w:hAnsi="EB Garamond"/>
          <w:i/>
          <w:sz w:val="24"/>
          <w:szCs w:val="24"/>
          <w:lang w:val="en-US"/>
        </w:rPr>
        <w:t>Making Sense of Humanity</w:t>
      </w:r>
      <w:r>
        <w:rPr>
          <w:rFonts w:eastAsia="EB Garamond" w:cs="EB Garamond" w:ascii="EB Garamond" w:hAnsi="EB Garamond"/>
          <w:sz w:val="24"/>
          <w:szCs w:val="24"/>
          <w:lang w:val="en-US"/>
        </w:rPr>
        <w:t xml:space="preserve">, </w:t>
      </w:r>
      <w:r>
        <w:rPr>
          <w:rFonts w:eastAsia="EB Garamond" w:cs="EB Garamond" w:ascii="EB Garamond" w:hAnsi="EB Garamond"/>
          <w:i/>
          <w:sz w:val="24"/>
          <w:szCs w:val="24"/>
          <w:lang w:val="en-US"/>
        </w:rPr>
        <w:t>Truth and Truthfulness</w:t>
      </w:r>
      <w:r>
        <w:rPr>
          <w:rFonts w:eastAsia="EB Garamond" w:cs="EB Garamond" w:ascii="EB Garamond" w:hAnsi="EB Garamond"/>
          <w:sz w:val="24"/>
          <w:szCs w:val="24"/>
          <w:lang w:val="en-US"/>
        </w:rPr>
        <w:t xml:space="preserve"> (chapters: 5; 8-13; 15-17), </w:t>
      </w:r>
      <w:r>
        <w:rPr>
          <w:rFonts w:eastAsia="EB Garamond" w:cs="EB Garamond" w:ascii="EB Garamond" w:hAnsi="EB Garamond"/>
          <w:i/>
          <w:sz w:val="24"/>
          <w:szCs w:val="24"/>
          <w:lang w:val="en-US"/>
        </w:rPr>
        <w:t>In the Beginning Was the Deed</w:t>
      </w:r>
      <w:r>
        <w:rPr>
          <w:rFonts w:eastAsia="EB Garamond" w:cs="EB Garamond" w:ascii="EB Garamond" w:hAnsi="EB Garamond"/>
          <w:sz w:val="24"/>
          <w:szCs w:val="24"/>
          <w:lang w:val="en-US"/>
        </w:rPr>
        <w:t xml:space="preserve"> (except chapter 8),</w:t>
      </w:r>
      <w:r>
        <w:rPr>
          <w:rFonts w:eastAsia="EB Garamond" w:cs="EB Garamond" w:ascii="EB Garamond" w:hAnsi="EB Garamond"/>
          <w:i/>
          <w:sz w:val="24"/>
          <w:szCs w:val="24"/>
          <w:lang w:val="en-US"/>
        </w:rPr>
        <w:t xml:space="preserve"> The Sense of the Past </w:t>
      </w:r>
      <w:r>
        <w:rPr>
          <w:rFonts w:eastAsia="EB Garamond" w:cs="EB Garamond" w:ascii="EB Garamond" w:hAnsi="EB Garamond"/>
          <w:sz w:val="24"/>
          <w:szCs w:val="24"/>
          <w:lang w:val="en-US"/>
        </w:rPr>
        <w:t>(chapters: 2–3- 4-5-6-8-10-11-17-20-21-22-23).</w:t>
      </w:r>
    </w:p>
    <w:p>
      <w:pPr>
        <w:pStyle w:val="Normal1"/>
        <w:shd w:val="clear" w:fill="FFFFFF"/>
        <w:jc w:val="center"/>
        <w:rPr>
          <w:rFonts w:ascii="EB Garamond" w:hAnsi="EB Garamond" w:eastAsia="EB Garamond" w:cs="EB Garamond"/>
          <w:sz w:val="24"/>
          <w:szCs w:val="24"/>
          <w:lang w:val="en-US"/>
        </w:rPr>
      </w:pPr>
      <w:r>
        <w:rPr>
          <w:rFonts w:eastAsia="EB Garamond" w:cs="EB Garamond" w:ascii="EB Garamond" w:hAnsi="EB Garamond"/>
          <w:sz w:val="24"/>
          <w:szCs w:val="24"/>
          <w:lang w:val="en-US"/>
        </w:rPr>
      </w:r>
    </w:p>
    <w:p>
      <w:pPr>
        <w:pStyle w:val="Normal1"/>
        <w:shd w:val="clear" w:fill="FFFFFF"/>
        <w:jc w:val="center"/>
        <w:rPr>
          <w:lang w:val="en-US"/>
        </w:rPr>
      </w:pPr>
      <w:r>
        <w:rPr>
          <w:rFonts w:eastAsia="EB Garamond" w:cs="EB Garamond" w:ascii="EB Garamond" w:hAnsi="EB Garamond"/>
          <w:sz w:val="24"/>
          <w:szCs w:val="24"/>
          <w:lang w:val="en-US"/>
        </w:rPr>
        <w:t>CULTURAL WORK</w:t>
      </w:r>
    </w:p>
    <w:p>
      <w:pPr>
        <w:pStyle w:val="Normal1"/>
        <w:numPr>
          <w:ilvl w:val="0"/>
          <w:numId w:val="2"/>
        </w:numPr>
        <w:shd w:val="clear" w:fill="FFFFFF"/>
        <w:spacing w:lineRule="auto" w:line="240" w:before="240" w:afterAutospacing="0" w:after="0"/>
        <w:ind w:left="720" w:hanging="360"/>
        <w:rPr>
          <w:lang w:val="en-US"/>
        </w:rPr>
      </w:pPr>
      <w:r>
        <w:rPr>
          <w:rFonts w:eastAsia="EB Garamond" w:cs="EB Garamond" w:ascii="EB Garamond" w:hAnsi="EB Garamond"/>
          <w:i/>
          <w:sz w:val="24"/>
          <w:szCs w:val="24"/>
          <w:lang w:val="en-US"/>
        </w:rPr>
        <w:t xml:space="preserve">Essays and Reviews </w:t>
      </w:r>
      <w:r>
        <w:rPr>
          <w:rFonts w:eastAsia="EB Garamond" w:cs="EB Garamond" w:ascii="EB Garamond" w:hAnsi="EB Garamond"/>
          <w:sz w:val="24"/>
          <w:szCs w:val="24"/>
          <w:lang w:val="en-US"/>
        </w:rPr>
        <w:t>(1959-1973): p. 3 - p. 100;</w:t>
      </w:r>
    </w:p>
    <w:p>
      <w:pPr>
        <w:pStyle w:val="Normal1"/>
        <w:numPr>
          <w:ilvl w:val="0"/>
          <w:numId w:val="2"/>
        </w:numPr>
        <w:shd w:val="clear" w:fill="FFFFFF"/>
        <w:spacing w:lineRule="auto" w:line="240" w:beforeAutospacing="0" w:before="0" w:afterAutospacing="0" w:after="0"/>
        <w:ind w:left="720" w:hanging="360"/>
        <w:rPr>
          <w:lang w:val="en-US"/>
        </w:rPr>
      </w:pPr>
      <w:r>
        <w:rPr>
          <w:rFonts w:eastAsia="EB Garamond" w:cs="EB Garamond" w:ascii="EB Garamond" w:hAnsi="EB Garamond"/>
          <w:i/>
          <w:sz w:val="24"/>
          <w:szCs w:val="24"/>
          <w:lang w:val="en-US"/>
        </w:rPr>
        <w:t>Essays and Reviews</w:t>
      </w:r>
      <w:r>
        <w:rPr>
          <w:rFonts w:eastAsia="EB Garamond" w:cs="EB Garamond" w:ascii="EB Garamond" w:hAnsi="EB Garamond"/>
          <w:sz w:val="24"/>
          <w:szCs w:val="24"/>
          <w:lang w:val="en-US"/>
        </w:rPr>
        <w:t xml:space="preserve"> (1974-1988): p. 101 - p. 282;</w:t>
      </w:r>
    </w:p>
    <w:p>
      <w:pPr>
        <w:pStyle w:val="Normal1"/>
        <w:numPr>
          <w:ilvl w:val="0"/>
          <w:numId w:val="2"/>
        </w:numPr>
        <w:shd w:val="clear" w:fill="FFFFFF"/>
        <w:spacing w:lineRule="auto" w:line="240" w:beforeAutospacing="0" w:before="0" w:after="240"/>
        <w:ind w:left="720" w:hanging="360"/>
        <w:rPr>
          <w:lang w:val="en-US"/>
        </w:rPr>
      </w:pPr>
      <w:r>
        <w:rPr>
          <w:rFonts w:eastAsia="EB Garamond" w:cs="EB Garamond" w:ascii="EB Garamond" w:hAnsi="EB Garamond"/>
          <w:i/>
          <w:sz w:val="24"/>
          <w:szCs w:val="24"/>
          <w:lang w:val="en-US"/>
        </w:rPr>
        <w:t>Essays and Reviews</w:t>
      </w:r>
      <w:r>
        <w:rPr>
          <w:rFonts w:eastAsia="EB Garamond" w:cs="EB Garamond" w:ascii="EB Garamond" w:hAnsi="EB Garamond"/>
          <w:sz w:val="24"/>
          <w:szCs w:val="24"/>
          <w:lang w:val="en-US"/>
        </w:rPr>
        <w:t xml:space="preserve"> (1989-2002): p. 283 - p. 412.</w:t>
      </w:r>
    </w:p>
    <w:p>
      <w:pPr>
        <w:pStyle w:val="Normal1"/>
        <w:shd w:val="clear" w:fill="FFFFFF"/>
        <w:spacing w:lineRule="auto" w:line="360" w:before="240" w:after="240"/>
        <w:ind w:left="0" w:hanging="0"/>
        <w:jc w:val="both"/>
        <w:rPr>
          <w:rFonts w:ascii="EB Garamond" w:hAnsi="EB Garamond" w:eastAsia="EB Garamond" w:cs="EB Garamond"/>
          <w:sz w:val="24"/>
          <w:szCs w:val="24"/>
          <w:lang w:val="en-US"/>
        </w:rPr>
      </w:pPr>
      <w:r>
        <w:rPr>
          <w:rFonts w:eastAsia="EB Garamond" w:cs="EB Garamond" w:ascii="EB Garamond" w:hAnsi="EB Garamond"/>
          <w:sz w:val="24"/>
          <w:szCs w:val="24"/>
          <w:lang w:val="en-US"/>
        </w:rPr>
      </w:r>
    </w:p>
    <w:p>
      <w:pPr>
        <w:pStyle w:val="Normal1"/>
        <w:shd w:val="clear" w:fill="FFFFFF"/>
        <w:spacing w:lineRule="auto" w:line="360" w:before="240" w:after="240"/>
        <w:ind w:left="0" w:hanging="0"/>
        <w:jc w:val="both"/>
        <w:rPr>
          <w:lang w:val="en-US"/>
        </w:rPr>
      </w:pPr>
      <w:r>
        <w:rPr>
          <w:rFonts w:eastAsia="EB Garamond" w:cs="EB Garamond" w:ascii="EB Garamond" w:hAnsi="EB Garamond"/>
          <w:sz w:val="24"/>
          <w:szCs w:val="24"/>
          <w:lang w:val="en-US"/>
        </w:rPr>
        <w:t>Dividing the two corpora into these three parts and searching for the 50 most frequently used surnames in each of these parts yielded the following results:</w:t>
      </w:r>
    </w:p>
    <w:p>
      <w:pPr>
        <w:pStyle w:val="Normal1"/>
        <w:shd w:val="clear" w:fill="FFFFFF"/>
        <w:spacing w:lineRule="auto" w:line="360" w:before="240" w:after="0"/>
        <w:ind w:left="0" w:hanging="0"/>
        <w:jc w:val="center"/>
        <w:rPr>
          <w:lang w:val="en-US"/>
        </w:rPr>
      </w:pPr>
      <w:r>
        <w:rPr>
          <w:rFonts w:eastAsia="EB Garamond" w:cs="EB Garamond" w:ascii="EB Garamond" w:hAnsi="EB Garamond"/>
          <w:b/>
          <w:sz w:val="20"/>
          <w:szCs w:val="20"/>
          <w:lang w:val="en-US"/>
        </w:rPr>
        <w:t>ACADEMIC WORK 1 (1956-1973)</w:t>
      </w:r>
    </w:p>
    <w:tbl>
      <w:tblPr>
        <w:tblStyle w:val="Table4"/>
        <w:tblW w:w="8985" w:type="dxa"/>
        <w:jc w:val="left"/>
        <w:tblInd w:w="30" w:type="dxa"/>
        <w:tblLayout w:type="fixed"/>
        <w:tblCellMar>
          <w:top w:w="0" w:type="dxa"/>
          <w:left w:w="40" w:type="dxa"/>
          <w:bottom w:w="0" w:type="dxa"/>
          <w:right w:w="40" w:type="dxa"/>
        </w:tblCellMar>
        <w:tblLook w:val="0600"/>
      </w:tblPr>
      <w:tblGrid>
        <w:gridCol w:w="629"/>
        <w:gridCol w:w="1470"/>
        <w:gridCol w:w="585"/>
        <w:gridCol w:w="1351"/>
        <w:gridCol w:w="614"/>
        <w:gridCol w:w="1515"/>
        <w:gridCol w:w="600"/>
        <w:gridCol w:w="1591"/>
        <w:gridCol w:w="629"/>
      </w:tblGrid>
      <w:tr>
        <w:trPr>
          <w:trHeight w:val="300" w:hRule="atLeast"/>
        </w:trPr>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b/>
                <w:sz w:val="20"/>
                <w:szCs w:val="20"/>
                <w:lang w:val="en-US"/>
              </w:rPr>
              <w:t>No Phil</w:t>
            </w:r>
          </w:p>
        </w:tc>
        <w:tc>
          <w:tcPr>
            <w:tcW w:w="5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35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b/>
                <w:sz w:val="20"/>
                <w:szCs w:val="20"/>
                <w:lang w:val="en-US"/>
              </w:rPr>
              <w:t>Phil No Anglo</w:t>
            </w:r>
          </w:p>
        </w:tc>
        <w:tc>
          <w:tcPr>
            <w:tcW w:w="6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b/>
                <w:sz w:val="20"/>
                <w:szCs w:val="20"/>
                <w:lang w:val="en-US"/>
              </w:rPr>
              <w:t>Phil&lt;1900</w:t>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9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b/>
                <w:sz w:val="20"/>
                <w:szCs w:val="20"/>
                <w:lang w:val="en-US"/>
              </w:rPr>
              <w:t>Phil Anglo&gt;1900</w:t>
            </w:r>
          </w:p>
        </w:tc>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r>
      <w:tr>
        <w:trPr>
          <w:trHeight w:val="300" w:hRule="atLeast"/>
        </w:trPr>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Napoleon</w:t>
            </w:r>
          </w:p>
        </w:tc>
        <w:tc>
          <w:tcPr>
            <w:tcW w:w="5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31</w:t>
            </w:r>
          </w:p>
        </w:tc>
        <w:tc>
          <w:tcPr>
            <w:tcW w:w="135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Schlick</w:t>
            </w:r>
          </w:p>
        </w:tc>
        <w:tc>
          <w:tcPr>
            <w:tcW w:w="6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7</w:t>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Aristotle</w:t>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58</w:t>
            </w:r>
          </w:p>
        </w:tc>
        <w:tc>
          <w:tcPr>
            <w:tcW w:w="159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Strawson</w:t>
            </w:r>
          </w:p>
        </w:tc>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166</w:t>
            </w:r>
          </w:p>
        </w:tc>
      </w:tr>
      <w:tr>
        <w:trPr>
          <w:trHeight w:val="300" w:hRule="atLeast"/>
        </w:trPr>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Tertullian</w:t>
            </w:r>
          </w:p>
        </w:tc>
        <w:tc>
          <w:tcPr>
            <w:tcW w:w="5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27</w:t>
            </w:r>
          </w:p>
        </w:tc>
        <w:tc>
          <w:tcPr>
            <w:tcW w:w="135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Sartre</w:t>
            </w:r>
          </w:p>
        </w:tc>
        <w:tc>
          <w:tcPr>
            <w:tcW w:w="6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4</w:t>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Hume</w:t>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56</w:t>
            </w:r>
          </w:p>
        </w:tc>
        <w:tc>
          <w:tcPr>
            <w:tcW w:w="159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Smart</w:t>
            </w:r>
          </w:p>
        </w:tc>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54</w:t>
            </w:r>
          </w:p>
        </w:tc>
      </w:tr>
      <w:tr>
        <w:trPr>
          <w:trHeight w:val="300" w:hRule="atLeast"/>
        </w:trPr>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Cardinale</w:t>
            </w:r>
          </w:p>
        </w:tc>
        <w:tc>
          <w:tcPr>
            <w:tcW w:w="5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15</w:t>
            </w:r>
          </w:p>
        </w:tc>
        <w:tc>
          <w:tcPr>
            <w:tcW w:w="135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Plato</w:t>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54</w:t>
            </w:r>
          </w:p>
        </w:tc>
        <w:tc>
          <w:tcPr>
            <w:tcW w:w="159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Hare</w:t>
            </w:r>
          </w:p>
        </w:tc>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33</w:t>
            </w:r>
          </w:p>
        </w:tc>
      </w:tr>
      <w:tr>
        <w:trPr>
          <w:trHeight w:val="300" w:hRule="atLeast"/>
        </w:trPr>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Beauchamp</w:t>
            </w:r>
          </w:p>
        </w:tc>
        <w:tc>
          <w:tcPr>
            <w:tcW w:w="5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11</w:t>
            </w:r>
          </w:p>
        </w:tc>
        <w:tc>
          <w:tcPr>
            <w:tcW w:w="135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Kant</w:t>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34</w:t>
            </w:r>
          </w:p>
        </w:tc>
        <w:tc>
          <w:tcPr>
            <w:tcW w:w="159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Shoemaker</w:t>
            </w:r>
          </w:p>
        </w:tc>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29</w:t>
            </w:r>
          </w:p>
        </w:tc>
      </w:tr>
      <w:tr>
        <w:trPr>
          <w:trHeight w:val="300" w:hRule="atLeast"/>
        </w:trPr>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Marcion</w:t>
            </w:r>
          </w:p>
        </w:tc>
        <w:tc>
          <w:tcPr>
            <w:tcW w:w="5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9</w:t>
            </w:r>
          </w:p>
        </w:tc>
        <w:tc>
          <w:tcPr>
            <w:tcW w:w="135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Lucretius</w:t>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14</w:t>
            </w:r>
          </w:p>
        </w:tc>
        <w:tc>
          <w:tcPr>
            <w:tcW w:w="159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Coburn</w:t>
            </w:r>
          </w:p>
        </w:tc>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15</w:t>
            </w:r>
          </w:p>
        </w:tc>
      </w:tr>
      <w:tr>
        <w:trPr>
          <w:trHeight w:val="300" w:hRule="atLeast"/>
        </w:trPr>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Giorgione</w:t>
            </w:r>
          </w:p>
        </w:tc>
        <w:tc>
          <w:tcPr>
            <w:tcW w:w="5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6</w:t>
            </w:r>
          </w:p>
        </w:tc>
        <w:tc>
          <w:tcPr>
            <w:tcW w:w="135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Descartes</w:t>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11</w:t>
            </w:r>
          </w:p>
        </w:tc>
        <w:tc>
          <w:tcPr>
            <w:tcW w:w="159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Moore</w:t>
            </w:r>
          </w:p>
        </w:tc>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11</w:t>
            </w:r>
          </w:p>
        </w:tc>
      </w:tr>
      <w:tr>
        <w:trPr>
          <w:trHeight w:val="300" w:hRule="atLeast"/>
        </w:trPr>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Unamuno</w:t>
            </w:r>
          </w:p>
        </w:tc>
        <w:tc>
          <w:tcPr>
            <w:tcW w:w="5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5</w:t>
            </w:r>
          </w:p>
        </w:tc>
        <w:tc>
          <w:tcPr>
            <w:tcW w:w="135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Berkeley</w:t>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9</w:t>
            </w:r>
          </w:p>
        </w:tc>
        <w:tc>
          <w:tcPr>
            <w:tcW w:w="159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Nagel</w:t>
            </w:r>
          </w:p>
        </w:tc>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11</w:t>
            </w:r>
          </w:p>
        </w:tc>
      </w:tr>
      <w:tr>
        <w:trPr>
          <w:trHeight w:val="300" w:hRule="atLeast"/>
        </w:trPr>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Sen</w:t>
            </w:r>
          </w:p>
        </w:tc>
        <w:tc>
          <w:tcPr>
            <w:tcW w:w="5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5</w:t>
            </w:r>
          </w:p>
        </w:tc>
        <w:tc>
          <w:tcPr>
            <w:tcW w:w="135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Mill</w:t>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7</w:t>
            </w:r>
          </w:p>
        </w:tc>
        <w:tc>
          <w:tcPr>
            <w:tcW w:w="159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Russell</w:t>
            </w:r>
          </w:p>
        </w:tc>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9</w:t>
            </w:r>
          </w:p>
        </w:tc>
      </w:tr>
      <w:tr>
        <w:trPr>
          <w:trHeight w:val="300" w:hRule="atLeast"/>
        </w:trPr>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Luther</w:t>
            </w:r>
          </w:p>
        </w:tc>
        <w:tc>
          <w:tcPr>
            <w:tcW w:w="5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4</w:t>
            </w:r>
          </w:p>
        </w:tc>
        <w:tc>
          <w:tcPr>
            <w:tcW w:w="135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Spinoza</w:t>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6</w:t>
            </w:r>
          </w:p>
        </w:tc>
        <w:tc>
          <w:tcPr>
            <w:tcW w:w="159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Hampshire</w:t>
            </w:r>
          </w:p>
        </w:tc>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6</w:t>
            </w:r>
          </w:p>
        </w:tc>
      </w:tr>
      <w:tr>
        <w:trPr>
          <w:trHeight w:val="300" w:hRule="atLeast"/>
        </w:trPr>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Gresham</w:t>
            </w:r>
          </w:p>
        </w:tc>
        <w:tc>
          <w:tcPr>
            <w:tcW w:w="5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w:t>
            </w:r>
          </w:p>
        </w:tc>
        <w:tc>
          <w:tcPr>
            <w:tcW w:w="135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Cleanthes</w:t>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4</w:t>
            </w:r>
          </w:p>
        </w:tc>
        <w:tc>
          <w:tcPr>
            <w:tcW w:w="159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Geach</w:t>
            </w:r>
          </w:p>
        </w:tc>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5</w:t>
            </w:r>
          </w:p>
        </w:tc>
      </w:tr>
      <w:tr>
        <w:trPr>
          <w:trHeight w:val="300" w:hRule="atLeast"/>
        </w:trPr>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Boyer</w:t>
            </w:r>
          </w:p>
        </w:tc>
        <w:tc>
          <w:tcPr>
            <w:tcW w:w="5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w:t>
            </w:r>
          </w:p>
        </w:tc>
        <w:tc>
          <w:tcPr>
            <w:tcW w:w="135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Nietzsche</w:t>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w:t>
            </w:r>
          </w:p>
        </w:tc>
        <w:tc>
          <w:tcPr>
            <w:tcW w:w="159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Rawls</w:t>
            </w:r>
          </w:p>
        </w:tc>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5</w:t>
            </w:r>
          </w:p>
        </w:tc>
      </w:tr>
      <w:tr>
        <w:trPr>
          <w:trHeight w:val="300" w:hRule="atLeast"/>
        </w:trPr>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35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Spencer</w:t>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w:t>
            </w:r>
          </w:p>
        </w:tc>
        <w:tc>
          <w:tcPr>
            <w:tcW w:w="159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Ryle</w:t>
            </w:r>
          </w:p>
        </w:tc>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4</w:t>
            </w:r>
          </w:p>
        </w:tc>
      </w:tr>
      <w:tr>
        <w:trPr>
          <w:trHeight w:val="300" w:hRule="atLeast"/>
        </w:trPr>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35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Hobbes</w:t>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w:t>
            </w:r>
          </w:p>
        </w:tc>
        <w:tc>
          <w:tcPr>
            <w:tcW w:w="159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Austin</w:t>
            </w:r>
          </w:p>
        </w:tc>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4</w:t>
            </w:r>
          </w:p>
        </w:tc>
      </w:tr>
      <w:tr>
        <w:trPr>
          <w:trHeight w:val="300" w:hRule="atLeast"/>
        </w:trPr>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35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Rousseau</w:t>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w:t>
            </w:r>
          </w:p>
        </w:tc>
        <w:tc>
          <w:tcPr>
            <w:tcW w:w="159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Dummett</w:t>
            </w:r>
          </w:p>
        </w:tc>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w:t>
            </w:r>
          </w:p>
        </w:tc>
      </w:tr>
      <w:tr>
        <w:trPr>
          <w:trHeight w:val="300" w:hRule="atLeast"/>
        </w:trPr>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35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9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Leibniz</w:t>
            </w:r>
          </w:p>
        </w:tc>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w:t>
            </w:r>
          </w:p>
        </w:tc>
      </w:tr>
      <w:tr>
        <w:trPr>
          <w:trHeight w:val="300" w:hRule="atLeast"/>
        </w:trPr>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35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9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Wittgensteinian</w:t>
            </w:r>
          </w:p>
        </w:tc>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w:t>
            </w:r>
          </w:p>
        </w:tc>
      </w:tr>
      <w:tr>
        <w:trPr>
          <w:trHeight w:val="300" w:hRule="atLeast"/>
        </w:trPr>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35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9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Wiggins</w:t>
            </w:r>
          </w:p>
        </w:tc>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w:t>
            </w:r>
          </w:p>
        </w:tc>
      </w:tr>
      <w:tr>
        <w:trPr>
          <w:trHeight w:val="300" w:hRule="atLeast"/>
        </w:trPr>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35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9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Ross</w:t>
            </w:r>
          </w:p>
        </w:tc>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w:t>
            </w:r>
          </w:p>
        </w:tc>
      </w:tr>
      <w:tr>
        <w:trPr>
          <w:trHeight w:val="300" w:hRule="atLeast"/>
        </w:trPr>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35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9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McTaggart</w:t>
            </w:r>
          </w:p>
        </w:tc>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w:t>
            </w:r>
          </w:p>
        </w:tc>
      </w:tr>
      <w:tr>
        <w:trPr>
          <w:trHeight w:val="315" w:hRule="atLeast"/>
        </w:trPr>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35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9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Searle</w:t>
            </w:r>
          </w:p>
        </w:tc>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w:t>
            </w:r>
          </w:p>
        </w:tc>
      </w:tr>
      <w:tr>
        <w:trPr>
          <w:trHeight w:val="315" w:hRule="atLeast"/>
        </w:trPr>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35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9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Sidgwick</w:t>
            </w:r>
          </w:p>
        </w:tc>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w:t>
            </w:r>
          </w:p>
        </w:tc>
      </w:tr>
      <w:tr>
        <w:trPr>
          <w:trHeight w:val="315" w:hRule="atLeast"/>
        </w:trPr>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35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9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Kenny</w:t>
            </w:r>
          </w:p>
        </w:tc>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w:t>
            </w:r>
          </w:p>
        </w:tc>
      </w:tr>
      <w:tr>
        <w:trPr>
          <w:trHeight w:val="315" w:hRule="atLeast"/>
        </w:trPr>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35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9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Pears</w:t>
            </w:r>
          </w:p>
        </w:tc>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w:t>
            </w:r>
          </w:p>
        </w:tc>
      </w:tr>
      <w:tr>
        <w:trPr>
          <w:trHeight w:val="315" w:hRule="atLeast"/>
        </w:trPr>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b/>
                <w:sz w:val="20"/>
                <w:szCs w:val="20"/>
                <w:lang w:val="en-US"/>
              </w:rPr>
              <w:t>TOT:</w:t>
            </w:r>
          </w:p>
        </w:tc>
        <w:tc>
          <w:tcPr>
            <w:tcW w:w="14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50</w:t>
            </w:r>
          </w:p>
        </w:tc>
        <w:tc>
          <w:tcPr>
            <w:tcW w:w="5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35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9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r>
      <w:tr>
        <w:trPr>
          <w:trHeight w:val="315" w:hRule="atLeast"/>
        </w:trPr>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11</w:t>
            </w:r>
          </w:p>
        </w:tc>
        <w:tc>
          <w:tcPr>
            <w:tcW w:w="5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22%</w:t>
            </w:r>
          </w:p>
        </w:tc>
        <w:tc>
          <w:tcPr>
            <w:tcW w:w="135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w:t>
            </w:r>
          </w:p>
        </w:tc>
        <w:tc>
          <w:tcPr>
            <w:tcW w:w="6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4%</w:t>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14</w:t>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28%</w:t>
            </w:r>
          </w:p>
        </w:tc>
        <w:tc>
          <w:tcPr>
            <w:tcW w:w="159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23</w:t>
            </w:r>
          </w:p>
        </w:tc>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46%</w:t>
            </w:r>
          </w:p>
        </w:tc>
      </w:tr>
      <w:tr>
        <w:trPr>
          <w:trHeight w:val="315" w:hRule="atLeast"/>
        </w:trPr>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35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9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r>
      <w:tr>
        <w:trPr>
          <w:trHeight w:val="315" w:hRule="atLeast"/>
        </w:trPr>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b/>
                <w:sz w:val="20"/>
                <w:szCs w:val="20"/>
                <w:lang w:val="en-US"/>
              </w:rPr>
              <w:t>TOT</w:t>
            </w:r>
            <w:r>
              <w:rPr>
                <w:rFonts w:eastAsia="EB Garamond" w:cs="EB Garamond" w:ascii="EB Garamond" w:hAnsi="EB Garamond"/>
                <w:sz w:val="20"/>
                <w:szCs w:val="20"/>
                <w:lang w:val="en-US"/>
              </w:rPr>
              <w:t>:</w:t>
            </w:r>
          </w:p>
        </w:tc>
        <w:tc>
          <w:tcPr>
            <w:tcW w:w="14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771</w:t>
            </w:r>
          </w:p>
        </w:tc>
        <w:tc>
          <w:tcPr>
            <w:tcW w:w="5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119</w:t>
            </w:r>
          </w:p>
        </w:tc>
        <w:tc>
          <w:tcPr>
            <w:tcW w:w="135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11</w:t>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263</w:t>
            </w:r>
          </w:p>
        </w:tc>
        <w:tc>
          <w:tcPr>
            <w:tcW w:w="159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378</w:t>
            </w:r>
          </w:p>
        </w:tc>
      </w:tr>
      <w:tr>
        <w:trPr>
          <w:trHeight w:val="315" w:hRule="atLeast"/>
        </w:trPr>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15%</w:t>
            </w:r>
          </w:p>
        </w:tc>
        <w:tc>
          <w:tcPr>
            <w:tcW w:w="135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w:t>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34%</w:t>
            </w:r>
          </w:p>
        </w:tc>
        <w:tc>
          <w:tcPr>
            <w:tcW w:w="159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2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49%</w:t>
            </w:r>
          </w:p>
        </w:tc>
      </w:tr>
    </w:tbl>
    <w:p>
      <w:pPr>
        <w:pStyle w:val="Normal1"/>
        <w:shd w:val="clear" w:fill="FFFFFF"/>
        <w:spacing w:lineRule="auto" w:line="360" w:before="240" w:after="0"/>
        <w:ind w:left="0" w:hanging="0"/>
        <w:jc w:val="center"/>
        <w:rPr>
          <w:lang w:val="en-US"/>
        </w:rPr>
      </w:pPr>
      <w:r>
        <w:rPr>
          <w:rFonts w:eastAsia="EB Garamond" w:cs="EB Garamond" w:ascii="EB Garamond" w:hAnsi="EB Garamond"/>
          <w:b/>
          <w:sz w:val="20"/>
          <w:szCs w:val="20"/>
          <w:lang w:val="en-US"/>
        </w:rPr>
        <w:t>CULTURAL WORK 1 (1956-1973)</w:t>
      </w:r>
    </w:p>
    <w:tbl>
      <w:tblPr>
        <w:tblStyle w:val="Table5"/>
        <w:tblW w:w="9015" w:type="dxa"/>
        <w:jc w:val="left"/>
        <w:tblInd w:w="30" w:type="dxa"/>
        <w:tblLayout w:type="fixed"/>
        <w:tblCellMar>
          <w:top w:w="0" w:type="dxa"/>
          <w:left w:w="40" w:type="dxa"/>
          <w:bottom w:w="0" w:type="dxa"/>
          <w:right w:w="40" w:type="dxa"/>
        </w:tblCellMar>
        <w:tblLook w:val="0600"/>
      </w:tblPr>
      <w:tblGrid>
        <w:gridCol w:w="600"/>
        <w:gridCol w:w="1514"/>
        <w:gridCol w:w="585"/>
        <w:gridCol w:w="1336"/>
        <w:gridCol w:w="614"/>
        <w:gridCol w:w="1530"/>
        <w:gridCol w:w="615"/>
        <w:gridCol w:w="1576"/>
        <w:gridCol w:w="644"/>
      </w:tblGrid>
      <w:tr>
        <w:trPr>
          <w:trHeight w:val="323" w:hRule="atLeast"/>
        </w:trPr>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b/>
                <w:sz w:val="20"/>
                <w:szCs w:val="20"/>
                <w:lang w:val="en-US"/>
              </w:rPr>
              <w:t>No Phil</w:t>
            </w:r>
          </w:p>
        </w:tc>
        <w:tc>
          <w:tcPr>
            <w:tcW w:w="5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33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b/>
                <w:sz w:val="20"/>
                <w:szCs w:val="20"/>
                <w:lang w:val="en-US"/>
              </w:rPr>
              <w:t>Phil No Anglo</w:t>
            </w:r>
          </w:p>
        </w:tc>
        <w:tc>
          <w:tcPr>
            <w:tcW w:w="6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3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b/>
                <w:sz w:val="20"/>
                <w:szCs w:val="20"/>
                <w:lang w:val="en-US"/>
              </w:rPr>
              <w:t>Phil&lt;1900</w:t>
            </w:r>
          </w:p>
        </w:tc>
        <w:tc>
          <w:tcPr>
            <w:tcW w:w="6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7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b/>
                <w:sz w:val="20"/>
                <w:szCs w:val="20"/>
                <w:lang w:val="en-US"/>
              </w:rPr>
              <w:t>Phil Anglo&gt;1900</w:t>
            </w:r>
          </w:p>
        </w:tc>
        <w:tc>
          <w:tcPr>
            <w:tcW w:w="64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r>
      <w:tr>
        <w:trPr>
          <w:trHeight w:val="300" w:hRule="atLeast"/>
        </w:trPr>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Willey</w:t>
            </w:r>
          </w:p>
        </w:tc>
        <w:tc>
          <w:tcPr>
            <w:tcW w:w="5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23</w:t>
            </w:r>
          </w:p>
        </w:tc>
        <w:tc>
          <w:tcPr>
            <w:tcW w:w="133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Goldmann</w:t>
            </w:r>
          </w:p>
        </w:tc>
        <w:tc>
          <w:tcPr>
            <w:tcW w:w="6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28</w:t>
            </w:r>
          </w:p>
        </w:tc>
        <w:tc>
          <w:tcPr>
            <w:tcW w:w="153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Descartes</w:t>
            </w:r>
          </w:p>
        </w:tc>
        <w:tc>
          <w:tcPr>
            <w:tcW w:w="6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47</w:t>
            </w:r>
          </w:p>
        </w:tc>
        <w:tc>
          <w:tcPr>
            <w:tcW w:w="157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Dreyfus</w:t>
            </w:r>
          </w:p>
        </w:tc>
        <w:tc>
          <w:tcPr>
            <w:tcW w:w="64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52</w:t>
            </w:r>
          </w:p>
        </w:tc>
      </w:tr>
      <w:tr>
        <w:trPr>
          <w:trHeight w:val="300" w:hRule="atLeast"/>
        </w:trPr>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Galileo</w:t>
            </w:r>
          </w:p>
        </w:tc>
        <w:tc>
          <w:tcPr>
            <w:tcW w:w="5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19</w:t>
            </w:r>
          </w:p>
        </w:tc>
        <w:tc>
          <w:tcPr>
            <w:tcW w:w="133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Sartre</w:t>
            </w:r>
          </w:p>
        </w:tc>
        <w:tc>
          <w:tcPr>
            <w:tcW w:w="6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21</w:t>
            </w:r>
          </w:p>
        </w:tc>
        <w:tc>
          <w:tcPr>
            <w:tcW w:w="153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Kant</w:t>
            </w:r>
          </w:p>
        </w:tc>
        <w:tc>
          <w:tcPr>
            <w:tcW w:w="6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27</w:t>
            </w:r>
          </w:p>
        </w:tc>
        <w:tc>
          <w:tcPr>
            <w:tcW w:w="157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Hampshire</w:t>
            </w:r>
          </w:p>
        </w:tc>
        <w:tc>
          <w:tcPr>
            <w:tcW w:w="64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43</w:t>
            </w:r>
          </w:p>
        </w:tc>
      </w:tr>
      <w:tr>
        <w:trPr>
          <w:trHeight w:val="300" w:hRule="atLeast"/>
        </w:trPr>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Skinner</w:t>
            </w:r>
          </w:p>
        </w:tc>
        <w:tc>
          <w:tcPr>
            <w:tcW w:w="5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18</w:t>
            </w:r>
          </w:p>
        </w:tc>
        <w:tc>
          <w:tcPr>
            <w:tcW w:w="133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Heidegger</w:t>
            </w:r>
          </w:p>
        </w:tc>
        <w:tc>
          <w:tcPr>
            <w:tcW w:w="6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4</w:t>
            </w:r>
          </w:p>
        </w:tc>
        <w:tc>
          <w:tcPr>
            <w:tcW w:w="153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Plato</w:t>
            </w:r>
          </w:p>
        </w:tc>
        <w:tc>
          <w:tcPr>
            <w:tcW w:w="6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25</w:t>
            </w:r>
          </w:p>
        </w:tc>
        <w:tc>
          <w:tcPr>
            <w:tcW w:w="157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Austin</w:t>
            </w:r>
          </w:p>
        </w:tc>
        <w:tc>
          <w:tcPr>
            <w:tcW w:w="64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38</w:t>
            </w:r>
          </w:p>
        </w:tc>
      </w:tr>
      <w:tr>
        <w:trPr>
          <w:trHeight w:val="300" w:hRule="atLeast"/>
        </w:trPr>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Crossman</w:t>
            </w:r>
          </w:p>
        </w:tc>
        <w:tc>
          <w:tcPr>
            <w:tcW w:w="5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16</w:t>
            </w:r>
          </w:p>
        </w:tc>
        <w:tc>
          <w:tcPr>
            <w:tcW w:w="133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Lukács</w:t>
            </w:r>
          </w:p>
        </w:tc>
        <w:tc>
          <w:tcPr>
            <w:tcW w:w="6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w:t>
            </w:r>
          </w:p>
        </w:tc>
        <w:tc>
          <w:tcPr>
            <w:tcW w:w="153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Aristotle</w:t>
            </w:r>
          </w:p>
        </w:tc>
        <w:tc>
          <w:tcPr>
            <w:tcW w:w="6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9</w:t>
            </w:r>
          </w:p>
        </w:tc>
        <w:tc>
          <w:tcPr>
            <w:tcW w:w="157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Rawls</w:t>
            </w:r>
          </w:p>
        </w:tc>
        <w:tc>
          <w:tcPr>
            <w:tcW w:w="64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34</w:t>
            </w:r>
          </w:p>
        </w:tc>
      </w:tr>
      <w:tr>
        <w:trPr>
          <w:trHeight w:val="300" w:hRule="atLeast"/>
        </w:trPr>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Lewis</w:t>
            </w:r>
          </w:p>
        </w:tc>
        <w:tc>
          <w:tcPr>
            <w:tcW w:w="5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8</w:t>
            </w:r>
          </w:p>
        </w:tc>
        <w:tc>
          <w:tcPr>
            <w:tcW w:w="133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3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Hegel</w:t>
            </w:r>
          </w:p>
        </w:tc>
        <w:tc>
          <w:tcPr>
            <w:tcW w:w="6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7</w:t>
            </w:r>
          </w:p>
        </w:tc>
        <w:tc>
          <w:tcPr>
            <w:tcW w:w="157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Ayer</w:t>
            </w:r>
          </w:p>
        </w:tc>
        <w:tc>
          <w:tcPr>
            <w:tcW w:w="64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29</w:t>
            </w:r>
          </w:p>
        </w:tc>
      </w:tr>
      <w:tr>
        <w:trPr>
          <w:trHeight w:val="300" w:hRule="atLeast"/>
        </w:trPr>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Tillich</w:t>
            </w:r>
          </w:p>
        </w:tc>
        <w:tc>
          <w:tcPr>
            <w:tcW w:w="5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w:t>
            </w:r>
          </w:p>
        </w:tc>
        <w:tc>
          <w:tcPr>
            <w:tcW w:w="133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3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Hume</w:t>
            </w:r>
          </w:p>
        </w:tc>
        <w:tc>
          <w:tcPr>
            <w:tcW w:w="6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7</w:t>
            </w:r>
          </w:p>
        </w:tc>
        <w:tc>
          <w:tcPr>
            <w:tcW w:w="157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Moore</w:t>
            </w:r>
          </w:p>
        </w:tc>
        <w:tc>
          <w:tcPr>
            <w:tcW w:w="64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22</w:t>
            </w:r>
          </w:p>
        </w:tc>
      </w:tr>
      <w:tr>
        <w:trPr>
          <w:trHeight w:val="300" w:hRule="atLeast"/>
        </w:trPr>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Brahms</w:t>
            </w:r>
          </w:p>
        </w:tc>
        <w:tc>
          <w:tcPr>
            <w:tcW w:w="5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w:t>
            </w:r>
          </w:p>
        </w:tc>
        <w:tc>
          <w:tcPr>
            <w:tcW w:w="133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3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Socrates</w:t>
            </w:r>
          </w:p>
        </w:tc>
        <w:tc>
          <w:tcPr>
            <w:tcW w:w="6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7</w:t>
            </w:r>
          </w:p>
        </w:tc>
        <w:tc>
          <w:tcPr>
            <w:tcW w:w="157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Wittgenstein</w:t>
            </w:r>
          </w:p>
        </w:tc>
        <w:tc>
          <w:tcPr>
            <w:tcW w:w="64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19</w:t>
            </w:r>
          </w:p>
        </w:tc>
      </w:tr>
      <w:tr>
        <w:trPr>
          <w:trHeight w:val="300" w:hRule="atLeast"/>
        </w:trPr>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Butterfield</w:t>
            </w:r>
          </w:p>
        </w:tc>
        <w:tc>
          <w:tcPr>
            <w:tcW w:w="5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w:t>
            </w:r>
          </w:p>
        </w:tc>
        <w:tc>
          <w:tcPr>
            <w:tcW w:w="133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3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Rousseau</w:t>
            </w:r>
          </w:p>
        </w:tc>
        <w:tc>
          <w:tcPr>
            <w:tcW w:w="6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6</w:t>
            </w:r>
          </w:p>
        </w:tc>
        <w:tc>
          <w:tcPr>
            <w:tcW w:w="157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Russell</w:t>
            </w:r>
          </w:p>
        </w:tc>
        <w:tc>
          <w:tcPr>
            <w:tcW w:w="64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17</w:t>
            </w:r>
          </w:p>
        </w:tc>
      </w:tr>
      <w:tr>
        <w:trPr>
          <w:trHeight w:val="300" w:hRule="atLeast"/>
        </w:trPr>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Chomsky</w:t>
            </w:r>
          </w:p>
        </w:tc>
        <w:tc>
          <w:tcPr>
            <w:tcW w:w="5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w:t>
            </w:r>
          </w:p>
        </w:tc>
        <w:tc>
          <w:tcPr>
            <w:tcW w:w="133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3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Locke</w:t>
            </w:r>
          </w:p>
        </w:tc>
        <w:tc>
          <w:tcPr>
            <w:tcW w:w="6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5</w:t>
            </w:r>
          </w:p>
        </w:tc>
        <w:tc>
          <w:tcPr>
            <w:tcW w:w="157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Warnock</w:t>
            </w:r>
          </w:p>
        </w:tc>
        <w:tc>
          <w:tcPr>
            <w:tcW w:w="64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14</w:t>
            </w:r>
          </w:p>
        </w:tc>
      </w:tr>
      <w:tr>
        <w:trPr>
          <w:trHeight w:val="300" w:hRule="atLeast"/>
        </w:trPr>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Darwin</w:t>
            </w:r>
          </w:p>
        </w:tc>
        <w:tc>
          <w:tcPr>
            <w:tcW w:w="5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w:t>
            </w:r>
          </w:p>
        </w:tc>
        <w:tc>
          <w:tcPr>
            <w:tcW w:w="133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3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Berkeley</w:t>
            </w:r>
          </w:p>
        </w:tc>
        <w:tc>
          <w:tcPr>
            <w:tcW w:w="6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4</w:t>
            </w:r>
          </w:p>
        </w:tc>
        <w:tc>
          <w:tcPr>
            <w:tcW w:w="157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Popper</w:t>
            </w:r>
          </w:p>
        </w:tc>
        <w:tc>
          <w:tcPr>
            <w:tcW w:w="64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4</w:t>
            </w:r>
          </w:p>
        </w:tc>
      </w:tr>
      <w:tr>
        <w:trPr>
          <w:trHeight w:val="300" w:hRule="atLeast"/>
        </w:trPr>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Freud</w:t>
            </w:r>
          </w:p>
        </w:tc>
        <w:tc>
          <w:tcPr>
            <w:tcW w:w="5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w:t>
            </w:r>
          </w:p>
        </w:tc>
        <w:tc>
          <w:tcPr>
            <w:tcW w:w="133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3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Kierkegaard</w:t>
            </w:r>
          </w:p>
        </w:tc>
        <w:tc>
          <w:tcPr>
            <w:tcW w:w="6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4</w:t>
            </w:r>
          </w:p>
        </w:tc>
        <w:tc>
          <w:tcPr>
            <w:tcW w:w="157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Ryle</w:t>
            </w:r>
          </w:p>
        </w:tc>
        <w:tc>
          <w:tcPr>
            <w:tcW w:w="64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w:t>
            </w:r>
          </w:p>
        </w:tc>
      </w:tr>
      <w:tr>
        <w:trPr>
          <w:trHeight w:val="300" w:hRule="atLeast"/>
        </w:trPr>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Hitler</w:t>
            </w:r>
          </w:p>
        </w:tc>
        <w:tc>
          <w:tcPr>
            <w:tcW w:w="5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w:t>
            </w:r>
          </w:p>
        </w:tc>
        <w:tc>
          <w:tcPr>
            <w:tcW w:w="133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3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Nietzsche</w:t>
            </w:r>
          </w:p>
        </w:tc>
        <w:tc>
          <w:tcPr>
            <w:tcW w:w="6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4</w:t>
            </w:r>
          </w:p>
        </w:tc>
        <w:tc>
          <w:tcPr>
            <w:tcW w:w="157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4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r>
      <w:tr>
        <w:trPr>
          <w:trHeight w:val="300" w:hRule="atLeast"/>
        </w:trPr>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Kepler</w:t>
            </w:r>
          </w:p>
        </w:tc>
        <w:tc>
          <w:tcPr>
            <w:tcW w:w="5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w:t>
            </w:r>
          </w:p>
        </w:tc>
        <w:tc>
          <w:tcPr>
            <w:tcW w:w="133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3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Spinoza</w:t>
            </w:r>
          </w:p>
        </w:tc>
        <w:tc>
          <w:tcPr>
            <w:tcW w:w="6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4</w:t>
            </w:r>
          </w:p>
        </w:tc>
        <w:tc>
          <w:tcPr>
            <w:tcW w:w="157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4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r>
      <w:tr>
        <w:trPr>
          <w:trHeight w:val="300" w:hRule="atLeast"/>
        </w:trPr>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Leavis</w:t>
            </w:r>
          </w:p>
        </w:tc>
        <w:tc>
          <w:tcPr>
            <w:tcW w:w="5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w:t>
            </w:r>
          </w:p>
        </w:tc>
        <w:tc>
          <w:tcPr>
            <w:tcW w:w="133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3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Bacon</w:t>
            </w:r>
          </w:p>
        </w:tc>
        <w:tc>
          <w:tcPr>
            <w:tcW w:w="6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w:t>
            </w:r>
          </w:p>
        </w:tc>
        <w:tc>
          <w:tcPr>
            <w:tcW w:w="157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4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r>
      <w:tr>
        <w:trPr>
          <w:trHeight w:val="300" w:hRule="atLeast"/>
        </w:trPr>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Minsky</w:t>
            </w:r>
          </w:p>
        </w:tc>
        <w:tc>
          <w:tcPr>
            <w:tcW w:w="5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w:t>
            </w:r>
          </w:p>
        </w:tc>
        <w:tc>
          <w:tcPr>
            <w:tcW w:w="133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3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Leibniz</w:t>
            </w:r>
          </w:p>
        </w:tc>
        <w:tc>
          <w:tcPr>
            <w:tcW w:w="6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w:t>
            </w:r>
          </w:p>
        </w:tc>
        <w:tc>
          <w:tcPr>
            <w:tcW w:w="157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4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r>
      <w:tr>
        <w:trPr>
          <w:trHeight w:val="300" w:hRule="atLeast"/>
        </w:trPr>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Newton</w:t>
            </w:r>
          </w:p>
        </w:tc>
        <w:tc>
          <w:tcPr>
            <w:tcW w:w="5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w:t>
            </w:r>
          </w:p>
        </w:tc>
        <w:tc>
          <w:tcPr>
            <w:tcW w:w="133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3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Marx</w:t>
            </w:r>
          </w:p>
        </w:tc>
        <w:tc>
          <w:tcPr>
            <w:tcW w:w="6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w:t>
            </w:r>
          </w:p>
        </w:tc>
        <w:tc>
          <w:tcPr>
            <w:tcW w:w="157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4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r>
      <w:tr>
        <w:trPr>
          <w:trHeight w:val="300" w:hRule="atLeast"/>
        </w:trPr>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Paley</w:t>
            </w:r>
          </w:p>
        </w:tc>
        <w:tc>
          <w:tcPr>
            <w:tcW w:w="5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w:t>
            </w:r>
          </w:p>
        </w:tc>
        <w:tc>
          <w:tcPr>
            <w:tcW w:w="133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3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Pascal</w:t>
            </w:r>
          </w:p>
        </w:tc>
        <w:tc>
          <w:tcPr>
            <w:tcW w:w="6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w:t>
            </w:r>
          </w:p>
        </w:tc>
        <w:tc>
          <w:tcPr>
            <w:tcW w:w="157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4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r>
      <w:tr>
        <w:trPr>
          <w:trHeight w:val="300" w:hRule="atLeast"/>
        </w:trPr>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33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3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Pericles</w:t>
            </w:r>
          </w:p>
        </w:tc>
        <w:tc>
          <w:tcPr>
            <w:tcW w:w="6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w:t>
            </w:r>
          </w:p>
        </w:tc>
        <w:tc>
          <w:tcPr>
            <w:tcW w:w="157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4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r>
      <w:tr>
        <w:trPr>
          <w:trHeight w:val="300" w:hRule="atLeast"/>
        </w:trPr>
        <w:tc>
          <w:tcPr>
            <w:tcW w:w="6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1"/>
              <w:widowControl w:val="false"/>
              <w:rPr>
                <w:lang w:val="en-US"/>
              </w:rPr>
            </w:pPr>
            <w:r>
              <w:rPr>
                <w:rFonts w:eastAsia="EB Garamond" w:cs="EB Garamond" w:ascii="EB Garamond" w:hAnsi="EB Garamond"/>
                <w:b/>
                <w:sz w:val="20"/>
                <w:szCs w:val="20"/>
                <w:lang w:val="en-US"/>
              </w:rPr>
              <w:t>TOT</w:t>
            </w:r>
            <w:r>
              <w:rPr>
                <w:rFonts w:eastAsia="EB Garamond" w:cs="EB Garamond" w:ascii="EB Garamond" w:hAnsi="EB Garamond"/>
                <w:sz w:val="20"/>
                <w:szCs w:val="20"/>
                <w:lang w:val="en-US"/>
              </w:rPr>
              <w:t>:</w:t>
            </w:r>
          </w:p>
        </w:tc>
        <w:tc>
          <w:tcPr>
            <w:tcW w:w="15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50</w:t>
            </w:r>
          </w:p>
        </w:tc>
        <w:tc>
          <w:tcPr>
            <w:tcW w:w="5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33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3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7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4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r>
      <w:tr>
        <w:trPr>
          <w:trHeight w:val="315" w:hRule="atLeast"/>
        </w:trPr>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17</w:t>
            </w:r>
          </w:p>
        </w:tc>
        <w:tc>
          <w:tcPr>
            <w:tcW w:w="58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1"/>
              <w:widowControl w:val="false"/>
              <w:jc w:val="right"/>
              <w:rPr>
                <w:lang w:val="en-US"/>
              </w:rPr>
            </w:pPr>
            <w:r>
              <w:rPr>
                <w:rFonts w:eastAsia="EB Garamond" w:cs="EB Garamond" w:ascii="EB Garamond" w:hAnsi="EB Garamond"/>
                <w:sz w:val="20"/>
                <w:szCs w:val="20"/>
                <w:lang w:val="en-US"/>
              </w:rPr>
              <w:t>34%</w:t>
            </w:r>
          </w:p>
        </w:tc>
        <w:tc>
          <w:tcPr>
            <w:tcW w:w="133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4</w:t>
            </w:r>
          </w:p>
        </w:tc>
        <w:tc>
          <w:tcPr>
            <w:tcW w:w="6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8%</w:t>
            </w:r>
          </w:p>
        </w:tc>
        <w:tc>
          <w:tcPr>
            <w:tcW w:w="153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18</w:t>
            </w:r>
          </w:p>
        </w:tc>
        <w:tc>
          <w:tcPr>
            <w:tcW w:w="6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36%</w:t>
            </w:r>
          </w:p>
        </w:tc>
        <w:tc>
          <w:tcPr>
            <w:tcW w:w="157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11</w:t>
            </w:r>
          </w:p>
        </w:tc>
        <w:tc>
          <w:tcPr>
            <w:tcW w:w="64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22%</w:t>
            </w:r>
          </w:p>
        </w:tc>
      </w:tr>
      <w:tr>
        <w:trPr>
          <w:trHeight w:val="315" w:hRule="atLeast"/>
        </w:trPr>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33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3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7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4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r>
      <w:tr>
        <w:trPr>
          <w:trHeight w:val="315" w:hRule="atLeast"/>
        </w:trPr>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33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3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7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4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r>
      <w:tr>
        <w:trPr>
          <w:trHeight w:val="315" w:hRule="atLeast"/>
        </w:trPr>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b/>
                <w:sz w:val="20"/>
                <w:szCs w:val="20"/>
                <w:lang w:val="en-US"/>
              </w:rPr>
              <w:t>TOT</w:t>
            </w:r>
            <w:r>
              <w:rPr>
                <w:rFonts w:eastAsia="EB Garamond" w:cs="EB Garamond" w:ascii="EB Garamond" w:hAnsi="EB Garamond"/>
                <w:sz w:val="20"/>
                <w:szCs w:val="20"/>
                <w:lang w:val="en-US"/>
              </w:rPr>
              <w:t>:</w:t>
            </w:r>
          </w:p>
        </w:tc>
        <w:tc>
          <w:tcPr>
            <w:tcW w:w="15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608</w:t>
            </w:r>
          </w:p>
        </w:tc>
        <w:tc>
          <w:tcPr>
            <w:tcW w:w="5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109</w:t>
            </w:r>
          </w:p>
        </w:tc>
        <w:tc>
          <w:tcPr>
            <w:tcW w:w="133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56</w:t>
            </w:r>
          </w:p>
        </w:tc>
        <w:tc>
          <w:tcPr>
            <w:tcW w:w="153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169</w:t>
            </w:r>
          </w:p>
        </w:tc>
        <w:tc>
          <w:tcPr>
            <w:tcW w:w="157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4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274</w:t>
            </w:r>
          </w:p>
        </w:tc>
      </w:tr>
      <w:tr>
        <w:trPr>
          <w:trHeight w:val="315" w:hRule="atLeast"/>
        </w:trPr>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18%</w:t>
            </w:r>
          </w:p>
        </w:tc>
        <w:tc>
          <w:tcPr>
            <w:tcW w:w="133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9%</w:t>
            </w:r>
          </w:p>
        </w:tc>
        <w:tc>
          <w:tcPr>
            <w:tcW w:w="153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28%</w:t>
            </w:r>
          </w:p>
        </w:tc>
        <w:tc>
          <w:tcPr>
            <w:tcW w:w="157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4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45%</w:t>
            </w:r>
          </w:p>
        </w:tc>
      </w:tr>
    </w:tbl>
    <w:p>
      <w:pPr>
        <w:pStyle w:val="Normal1"/>
        <w:shd w:val="clear" w:fill="FFFFFF"/>
        <w:spacing w:lineRule="auto" w:line="360" w:before="240" w:after="0"/>
        <w:ind w:left="0" w:hanging="0"/>
        <w:jc w:val="center"/>
        <w:rPr>
          <w:lang w:val="en-US"/>
        </w:rPr>
      </w:pPr>
      <w:r>
        <w:rPr>
          <w:rFonts w:eastAsia="EB Garamond" w:cs="EB Garamond" w:ascii="EB Garamond" w:hAnsi="EB Garamond"/>
          <w:b/>
          <w:sz w:val="20"/>
          <w:szCs w:val="20"/>
          <w:lang w:val="en-US"/>
        </w:rPr>
        <w:t>ACADEMIC WORK 2 (1974-1988)</w:t>
      </w:r>
    </w:p>
    <w:tbl>
      <w:tblPr>
        <w:tblStyle w:val="Table6"/>
        <w:tblW w:w="9075" w:type="dxa"/>
        <w:jc w:val="left"/>
        <w:tblInd w:w="0" w:type="dxa"/>
        <w:tblLayout w:type="fixed"/>
        <w:tblCellMar>
          <w:top w:w="0" w:type="dxa"/>
          <w:left w:w="40" w:type="dxa"/>
          <w:bottom w:w="0" w:type="dxa"/>
          <w:right w:w="40" w:type="dxa"/>
        </w:tblCellMar>
        <w:tblLook w:val="0600"/>
      </w:tblPr>
      <w:tblGrid>
        <w:gridCol w:w="659"/>
        <w:gridCol w:w="1486"/>
        <w:gridCol w:w="584"/>
        <w:gridCol w:w="1395"/>
        <w:gridCol w:w="571"/>
        <w:gridCol w:w="1544"/>
        <w:gridCol w:w="570"/>
        <w:gridCol w:w="1606"/>
        <w:gridCol w:w="659"/>
      </w:tblGrid>
      <w:tr>
        <w:trPr>
          <w:trHeight w:val="300" w:hRule="atLeast"/>
        </w:trPr>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8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b/>
                <w:sz w:val="20"/>
                <w:szCs w:val="20"/>
                <w:lang w:val="en-US"/>
              </w:rPr>
              <w:t>No Phil</w:t>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39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b/>
                <w:sz w:val="20"/>
                <w:szCs w:val="20"/>
                <w:lang w:val="en-US"/>
              </w:rPr>
              <w:t>Phil No Anglo</w:t>
            </w:r>
          </w:p>
        </w:tc>
        <w:tc>
          <w:tcPr>
            <w:tcW w:w="57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4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b/>
                <w:sz w:val="20"/>
                <w:szCs w:val="20"/>
                <w:lang w:val="en-US"/>
              </w:rPr>
              <w:t>Phil&lt;1900</w:t>
            </w:r>
          </w:p>
        </w:tc>
        <w:tc>
          <w:tcPr>
            <w:tcW w:w="5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60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b/>
                <w:sz w:val="20"/>
                <w:szCs w:val="20"/>
                <w:lang w:val="en-US"/>
              </w:rPr>
              <w:t>Phil Anglo&gt;1900</w:t>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r>
      <w:tr>
        <w:trPr>
          <w:trHeight w:val="300" w:hRule="atLeast"/>
        </w:trPr>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8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Kutchinsky</w:t>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33</w:t>
            </w:r>
          </w:p>
        </w:tc>
        <w:tc>
          <w:tcPr>
            <w:tcW w:w="139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7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4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Descartes</w:t>
            </w:r>
          </w:p>
        </w:tc>
        <w:tc>
          <w:tcPr>
            <w:tcW w:w="5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1166</w:t>
            </w:r>
          </w:p>
        </w:tc>
        <w:tc>
          <w:tcPr>
            <w:tcW w:w="160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Sidgwick</w:t>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118</w:t>
            </w:r>
          </w:p>
        </w:tc>
      </w:tr>
      <w:tr>
        <w:trPr>
          <w:trHeight w:val="300" w:hRule="atLeast"/>
        </w:trPr>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8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Galileo</w:t>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22</w:t>
            </w:r>
          </w:p>
        </w:tc>
        <w:tc>
          <w:tcPr>
            <w:tcW w:w="139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7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4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Aristotle</w:t>
            </w:r>
          </w:p>
        </w:tc>
        <w:tc>
          <w:tcPr>
            <w:tcW w:w="5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252</w:t>
            </w:r>
          </w:p>
        </w:tc>
        <w:tc>
          <w:tcPr>
            <w:tcW w:w="160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Hare</w:t>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106</w:t>
            </w:r>
          </w:p>
        </w:tc>
      </w:tr>
      <w:tr>
        <w:trPr>
          <w:trHeight w:val="300" w:hRule="atLeast"/>
        </w:trPr>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8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Sen</w:t>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15</w:t>
            </w:r>
          </w:p>
        </w:tc>
        <w:tc>
          <w:tcPr>
            <w:tcW w:w="139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7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4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Plato</w:t>
            </w:r>
          </w:p>
        </w:tc>
        <w:tc>
          <w:tcPr>
            <w:tcW w:w="5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153</w:t>
            </w:r>
          </w:p>
        </w:tc>
        <w:tc>
          <w:tcPr>
            <w:tcW w:w="160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Wittgenstein</w:t>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95</w:t>
            </w:r>
          </w:p>
        </w:tc>
      </w:tr>
      <w:tr>
        <w:trPr>
          <w:trHeight w:val="300" w:hRule="atLeast"/>
        </w:trPr>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8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Lloyd</w:t>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11</w:t>
            </w:r>
          </w:p>
        </w:tc>
        <w:tc>
          <w:tcPr>
            <w:tcW w:w="139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7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4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Socrates</w:t>
            </w:r>
          </w:p>
        </w:tc>
        <w:tc>
          <w:tcPr>
            <w:tcW w:w="5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147</w:t>
            </w:r>
          </w:p>
        </w:tc>
        <w:tc>
          <w:tcPr>
            <w:tcW w:w="160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Rawls</w:t>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83</w:t>
            </w:r>
          </w:p>
        </w:tc>
      </w:tr>
      <w:tr>
        <w:trPr>
          <w:trHeight w:val="300" w:hRule="atLeast"/>
        </w:trPr>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8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Yaffé</w:t>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10</w:t>
            </w:r>
          </w:p>
        </w:tc>
        <w:tc>
          <w:tcPr>
            <w:tcW w:w="139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7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4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Kant</w:t>
            </w:r>
          </w:p>
        </w:tc>
        <w:tc>
          <w:tcPr>
            <w:tcW w:w="5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98</w:t>
            </w:r>
          </w:p>
        </w:tc>
        <w:tc>
          <w:tcPr>
            <w:tcW w:w="160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Moore</w:t>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52</w:t>
            </w:r>
          </w:p>
        </w:tc>
      </w:tr>
      <w:tr>
        <w:trPr>
          <w:trHeight w:val="300" w:hRule="atLeast"/>
        </w:trPr>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8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Anderton</w:t>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9</w:t>
            </w:r>
          </w:p>
        </w:tc>
        <w:tc>
          <w:tcPr>
            <w:tcW w:w="139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7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4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Parmenides</w:t>
            </w:r>
          </w:p>
        </w:tc>
        <w:tc>
          <w:tcPr>
            <w:tcW w:w="5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44</w:t>
            </w:r>
          </w:p>
        </w:tc>
        <w:tc>
          <w:tcPr>
            <w:tcW w:w="160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Ayer</w:t>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36</w:t>
            </w:r>
          </w:p>
        </w:tc>
      </w:tr>
      <w:tr>
        <w:trPr>
          <w:trHeight w:val="300" w:hRule="atLeast"/>
        </w:trPr>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8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Chomsky</w:t>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8</w:t>
            </w:r>
          </w:p>
        </w:tc>
        <w:tc>
          <w:tcPr>
            <w:tcW w:w="139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7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4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Mersenne</w:t>
            </w:r>
          </w:p>
        </w:tc>
        <w:tc>
          <w:tcPr>
            <w:tcW w:w="5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31</w:t>
            </w:r>
          </w:p>
        </w:tc>
        <w:tc>
          <w:tcPr>
            <w:tcW w:w="160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Hacker</w:t>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26</w:t>
            </w:r>
          </w:p>
        </w:tc>
      </w:tr>
      <w:tr>
        <w:trPr>
          <w:trHeight w:val="300" w:hRule="atLeast"/>
        </w:trPr>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8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39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7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4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Berkeley</w:t>
            </w:r>
          </w:p>
        </w:tc>
        <w:tc>
          <w:tcPr>
            <w:tcW w:w="5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28</w:t>
            </w:r>
          </w:p>
        </w:tc>
        <w:tc>
          <w:tcPr>
            <w:tcW w:w="160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Parfit</w:t>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26</w:t>
            </w:r>
          </w:p>
        </w:tc>
      </w:tr>
      <w:tr>
        <w:trPr>
          <w:trHeight w:val="300" w:hRule="atLeast"/>
        </w:trPr>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8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39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7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4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Hume</w:t>
            </w:r>
          </w:p>
        </w:tc>
        <w:tc>
          <w:tcPr>
            <w:tcW w:w="5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26</w:t>
            </w:r>
          </w:p>
        </w:tc>
        <w:tc>
          <w:tcPr>
            <w:tcW w:w="160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Kenny</w:t>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25</w:t>
            </w:r>
          </w:p>
        </w:tc>
      </w:tr>
      <w:tr>
        <w:trPr>
          <w:trHeight w:val="300" w:hRule="atLeast"/>
        </w:trPr>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8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39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7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4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Locke</w:t>
            </w:r>
          </w:p>
        </w:tc>
        <w:tc>
          <w:tcPr>
            <w:tcW w:w="5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21</w:t>
            </w:r>
          </w:p>
        </w:tc>
        <w:tc>
          <w:tcPr>
            <w:tcW w:w="160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Rorty</w:t>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22</w:t>
            </w:r>
          </w:p>
        </w:tc>
      </w:tr>
      <w:tr>
        <w:trPr>
          <w:trHeight w:val="300" w:hRule="atLeast"/>
        </w:trPr>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8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39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7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4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Mill</w:t>
            </w:r>
          </w:p>
        </w:tc>
        <w:tc>
          <w:tcPr>
            <w:tcW w:w="5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20</w:t>
            </w:r>
          </w:p>
        </w:tc>
        <w:tc>
          <w:tcPr>
            <w:tcW w:w="160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Frankfurt</w:t>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19</w:t>
            </w:r>
          </w:p>
        </w:tc>
      </w:tr>
      <w:tr>
        <w:trPr>
          <w:trHeight w:val="300" w:hRule="atLeast"/>
        </w:trPr>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8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39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7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4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Leibniz</w:t>
            </w:r>
          </w:p>
        </w:tc>
        <w:tc>
          <w:tcPr>
            <w:tcW w:w="5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19</w:t>
            </w:r>
          </w:p>
        </w:tc>
        <w:tc>
          <w:tcPr>
            <w:tcW w:w="160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Nozick</w:t>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18</w:t>
            </w:r>
          </w:p>
        </w:tc>
      </w:tr>
      <w:tr>
        <w:trPr>
          <w:trHeight w:val="300" w:hRule="atLeast"/>
        </w:trPr>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8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39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7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4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Pascal</w:t>
            </w:r>
          </w:p>
        </w:tc>
        <w:tc>
          <w:tcPr>
            <w:tcW w:w="5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16</w:t>
            </w:r>
          </w:p>
        </w:tc>
        <w:tc>
          <w:tcPr>
            <w:tcW w:w="160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Nagel</w:t>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18</w:t>
            </w:r>
          </w:p>
        </w:tc>
      </w:tr>
      <w:tr>
        <w:trPr>
          <w:trHeight w:val="300" w:hRule="atLeast"/>
        </w:trPr>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8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39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7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4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Gassendi</w:t>
            </w:r>
          </w:p>
        </w:tc>
        <w:tc>
          <w:tcPr>
            <w:tcW w:w="5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16</w:t>
            </w:r>
          </w:p>
        </w:tc>
        <w:tc>
          <w:tcPr>
            <w:tcW w:w="160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Blackburn</w:t>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16</w:t>
            </w:r>
          </w:p>
        </w:tc>
      </w:tr>
      <w:tr>
        <w:trPr>
          <w:trHeight w:val="300" w:hRule="atLeast"/>
        </w:trPr>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8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39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7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4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Arnauld</w:t>
            </w:r>
          </w:p>
        </w:tc>
        <w:tc>
          <w:tcPr>
            <w:tcW w:w="5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14</w:t>
            </w:r>
          </w:p>
        </w:tc>
        <w:tc>
          <w:tcPr>
            <w:tcW w:w="160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Harman</w:t>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14</w:t>
            </w:r>
          </w:p>
        </w:tc>
      </w:tr>
      <w:tr>
        <w:trPr>
          <w:trHeight w:val="300" w:hRule="atLeast"/>
        </w:trPr>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8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39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7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4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Hobbes</w:t>
            </w:r>
          </w:p>
        </w:tc>
        <w:tc>
          <w:tcPr>
            <w:tcW w:w="5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13</w:t>
            </w:r>
          </w:p>
        </w:tc>
        <w:tc>
          <w:tcPr>
            <w:tcW w:w="160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Wiggins</w:t>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14</w:t>
            </w:r>
          </w:p>
        </w:tc>
      </w:tr>
      <w:tr>
        <w:trPr>
          <w:trHeight w:val="300" w:hRule="atLeast"/>
        </w:trPr>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8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39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7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4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Nietzsche</w:t>
            </w:r>
          </w:p>
        </w:tc>
        <w:tc>
          <w:tcPr>
            <w:tcW w:w="5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11</w:t>
            </w:r>
          </w:p>
        </w:tc>
        <w:tc>
          <w:tcPr>
            <w:tcW w:w="160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Ross</w:t>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12</w:t>
            </w:r>
          </w:p>
        </w:tc>
      </w:tr>
      <w:tr>
        <w:trPr>
          <w:trHeight w:val="300" w:hRule="atLeast"/>
        </w:trPr>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8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39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7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4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Burman</w:t>
            </w:r>
          </w:p>
        </w:tc>
        <w:tc>
          <w:tcPr>
            <w:tcW w:w="5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11</w:t>
            </w:r>
          </w:p>
        </w:tc>
        <w:tc>
          <w:tcPr>
            <w:tcW w:w="160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McDowell</w:t>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11</w:t>
            </w:r>
          </w:p>
        </w:tc>
      </w:tr>
      <w:tr>
        <w:trPr>
          <w:trHeight w:val="300" w:hRule="atLeast"/>
        </w:trPr>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8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39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7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4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60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Mackie</w:t>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10</w:t>
            </w:r>
          </w:p>
        </w:tc>
      </w:tr>
      <w:tr>
        <w:trPr>
          <w:trHeight w:val="315" w:hRule="atLeast"/>
        </w:trPr>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8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39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7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4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60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Fried</w:t>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10</w:t>
            </w:r>
          </w:p>
        </w:tc>
      </w:tr>
      <w:tr>
        <w:trPr>
          <w:trHeight w:val="315" w:hRule="atLeast"/>
        </w:trPr>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8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39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7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4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60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Burnyeat</w:t>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9</w:t>
            </w:r>
          </w:p>
        </w:tc>
      </w:tr>
      <w:tr>
        <w:trPr>
          <w:trHeight w:val="315" w:hRule="atLeast"/>
        </w:trPr>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8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39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7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4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60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Scanlon</w:t>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9</w:t>
            </w:r>
          </w:p>
        </w:tc>
      </w:tr>
      <w:tr>
        <w:trPr>
          <w:trHeight w:val="315" w:hRule="atLeast"/>
        </w:trPr>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8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39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7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4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60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Hintikka</w:t>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9</w:t>
            </w:r>
          </w:p>
        </w:tc>
      </w:tr>
      <w:tr>
        <w:trPr>
          <w:trHeight w:val="315" w:hRule="atLeast"/>
        </w:trPr>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8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39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7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4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60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Smart</w:t>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8</w:t>
            </w:r>
          </w:p>
        </w:tc>
      </w:tr>
      <w:tr>
        <w:trPr>
          <w:trHeight w:val="315" w:hRule="atLeast"/>
        </w:trPr>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8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39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7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4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60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Richards</w:t>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8</w:t>
            </w:r>
          </w:p>
        </w:tc>
      </w:tr>
      <w:tr>
        <w:trPr>
          <w:trHeight w:val="315" w:hRule="atLeast"/>
        </w:trPr>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b/>
                <w:sz w:val="20"/>
                <w:szCs w:val="20"/>
                <w:lang w:val="en-US"/>
              </w:rPr>
              <w:t>TOT</w:t>
            </w:r>
            <w:r>
              <w:rPr>
                <w:rFonts w:eastAsia="EB Garamond" w:cs="EB Garamond" w:ascii="EB Garamond" w:hAnsi="EB Garamond"/>
                <w:sz w:val="20"/>
                <w:szCs w:val="20"/>
                <w:lang w:val="en-US"/>
              </w:rPr>
              <w:t>:</w:t>
            </w:r>
          </w:p>
        </w:tc>
        <w:tc>
          <w:tcPr>
            <w:tcW w:w="148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50</w:t>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39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7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4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60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r>
      <w:tr>
        <w:trPr>
          <w:trHeight w:val="315" w:hRule="atLeast"/>
        </w:trPr>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8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7</w:t>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14%</w:t>
            </w:r>
          </w:p>
        </w:tc>
        <w:tc>
          <w:tcPr>
            <w:tcW w:w="139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0</w:t>
            </w:r>
          </w:p>
        </w:tc>
        <w:tc>
          <w:tcPr>
            <w:tcW w:w="57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4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18</w:t>
            </w:r>
          </w:p>
        </w:tc>
        <w:tc>
          <w:tcPr>
            <w:tcW w:w="5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60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25</w:t>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r>
      <w:tr>
        <w:trPr>
          <w:trHeight w:val="315" w:hRule="atLeast"/>
        </w:trPr>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8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39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7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4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60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r>
      <w:tr>
        <w:trPr>
          <w:trHeight w:val="315" w:hRule="atLeast"/>
        </w:trPr>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b/>
                <w:sz w:val="20"/>
                <w:szCs w:val="20"/>
                <w:lang w:val="en-US"/>
              </w:rPr>
              <w:t>TOT</w:t>
            </w:r>
            <w:r>
              <w:rPr>
                <w:rFonts w:eastAsia="EB Garamond" w:cs="EB Garamond" w:ascii="EB Garamond" w:hAnsi="EB Garamond"/>
                <w:sz w:val="20"/>
                <w:szCs w:val="20"/>
                <w:lang w:val="en-US"/>
              </w:rPr>
              <w:t>:</w:t>
            </w:r>
          </w:p>
        </w:tc>
        <w:tc>
          <w:tcPr>
            <w:tcW w:w="148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2968</w:t>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108</w:t>
            </w:r>
          </w:p>
        </w:tc>
        <w:tc>
          <w:tcPr>
            <w:tcW w:w="139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7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0</w:t>
            </w:r>
          </w:p>
        </w:tc>
        <w:tc>
          <w:tcPr>
            <w:tcW w:w="154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2086</w:t>
            </w:r>
          </w:p>
        </w:tc>
        <w:tc>
          <w:tcPr>
            <w:tcW w:w="160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774</w:t>
            </w:r>
          </w:p>
        </w:tc>
      </w:tr>
      <w:tr>
        <w:trPr>
          <w:trHeight w:val="315" w:hRule="atLeast"/>
        </w:trPr>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8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4%</w:t>
            </w:r>
          </w:p>
        </w:tc>
        <w:tc>
          <w:tcPr>
            <w:tcW w:w="139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71"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0%</w:t>
            </w:r>
          </w:p>
        </w:tc>
        <w:tc>
          <w:tcPr>
            <w:tcW w:w="154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7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70%</w:t>
            </w:r>
          </w:p>
        </w:tc>
        <w:tc>
          <w:tcPr>
            <w:tcW w:w="160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26%</w:t>
            </w:r>
          </w:p>
        </w:tc>
      </w:tr>
    </w:tbl>
    <w:p>
      <w:pPr>
        <w:pStyle w:val="Normal1"/>
        <w:shd w:val="clear" w:fill="FFFFFF"/>
        <w:spacing w:lineRule="auto" w:line="360" w:before="240" w:after="0"/>
        <w:ind w:left="0" w:hanging="0"/>
        <w:jc w:val="center"/>
        <w:rPr>
          <w:lang w:val="en-US"/>
        </w:rPr>
      </w:pPr>
      <w:r>
        <w:rPr>
          <w:rFonts w:eastAsia="EB Garamond" w:cs="EB Garamond" w:ascii="EB Garamond" w:hAnsi="EB Garamond"/>
          <w:b/>
          <w:sz w:val="20"/>
          <w:szCs w:val="20"/>
          <w:lang w:val="en-US"/>
        </w:rPr>
        <w:t>CULTURAL WORK 2 (1974-1988)</w:t>
      </w:r>
    </w:p>
    <w:tbl>
      <w:tblPr>
        <w:tblStyle w:val="Table7"/>
        <w:tblW w:w="9090" w:type="dxa"/>
        <w:jc w:val="left"/>
        <w:tblInd w:w="0" w:type="dxa"/>
        <w:tblLayout w:type="fixed"/>
        <w:tblCellMar>
          <w:top w:w="0" w:type="dxa"/>
          <w:left w:w="40" w:type="dxa"/>
          <w:bottom w:w="0" w:type="dxa"/>
          <w:right w:w="40" w:type="dxa"/>
        </w:tblCellMar>
        <w:tblLook w:val="0600"/>
      </w:tblPr>
      <w:tblGrid>
        <w:gridCol w:w="689"/>
        <w:gridCol w:w="1456"/>
        <w:gridCol w:w="584"/>
        <w:gridCol w:w="1380"/>
        <w:gridCol w:w="615"/>
        <w:gridCol w:w="1516"/>
        <w:gridCol w:w="600"/>
        <w:gridCol w:w="1590"/>
        <w:gridCol w:w="659"/>
      </w:tblGrid>
      <w:tr>
        <w:trPr>
          <w:trHeight w:val="300" w:hRule="atLeast"/>
        </w:trPr>
        <w:tc>
          <w:tcPr>
            <w:tcW w:w="68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5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b/>
                <w:sz w:val="20"/>
                <w:szCs w:val="20"/>
                <w:lang w:val="en-US"/>
              </w:rPr>
              <w:t>No Phil</w:t>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38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b/>
                <w:sz w:val="20"/>
                <w:szCs w:val="20"/>
                <w:lang w:val="en-US"/>
              </w:rPr>
              <w:t>Phil No Anglo</w:t>
            </w:r>
          </w:p>
        </w:tc>
        <w:tc>
          <w:tcPr>
            <w:tcW w:w="6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b/>
                <w:sz w:val="20"/>
                <w:szCs w:val="20"/>
                <w:lang w:val="en-US"/>
              </w:rPr>
              <w:t>Phil&lt;1900</w:t>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9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b/>
                <w:sz w:val="20"/>
                <w:szCs w:val="20"/>
                <w:lang w:val="en-US"/>
              </w:rPr>
              <w:t>Phil Anglo&gt;1900</w:t>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r>
      <w:tr>
        <w:trPr>
          <w:trHeight w:val="300" w:hRule="atLeast"/>
        </w:trPr>
        <w:tc>
          <w:tcPr>
            <w:tcW w:w="68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5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Chomsky</w:t>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54</w:t>
            </w:r>
          </w:p>
        </w:tc>
        <w:tc>
          <w:tcPr>
            <w:tcW w:w="138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Heidegger</w:t>
            </w:r>
          </w:p>
        </w:tc>
        <w:tc>
          <w:tcPr>
            <w:tcW w:w="6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19</w:t>
            </w:r>
          </w:p>
        </w:tc>
        <w:tc>
          <w:tcPr>
            <w:tcW w:w="15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Nietzsche</w:t>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59</w:t>
            </w:r>
          </w:p>
        </w:tc>
        <w:tc>
          <w:tcPr>
            <w:tcW w:w="159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Nozick</w:t>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104</w:t>
            </w:r>
          </w:p>
        </w:tc>
      </w:tr>
      <w:tr>
        <w:trPr>
          <w:trHeight w:val="300" w:hRule="atLeast"/>
        </w:trPr>
        <w:tc>
          <w:tcPr>
            <w:tcW w:w="68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5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Cowling</w:t>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39</w:t>
            </w:r>
          </w:p>
        </w:tc>
        <w:tc>
          <w:tcPr>
            <w:tcW w:w="138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Kolakowski</w:t>
            </w:r>
          </w:p>
        </w:tc>
        <w:tc>
          <w:tcPr>
            <w:tcW w:w="6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6</w:t>
            </w:r>
          </w:p>
        </w:tc>
        <w:tc>
          <w:tcPr>
            <w:tcW w:w="15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Plato</w:t>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32</w:t>
            </w:r>
          </w:p>
        </w:tc>
        <w:tc>
          <w:tcPr>
            <w:tcW w:w="159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Russell</w:t>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82</w:t>
            </w:r>
          </w:p>
        </w:tc>
      </w:tr>
      <w:tr>
        <w:trPr>
          <w:trHeight w:val="300" w:hRule="atLeast"/>
        </w:trPr>
        <w:tc>
          <w:tcPr>
            <w:tcW w:w="68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5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Minsky</w:t>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33</w:t>
            </w:r>
          </w:p>
        </w:tc>
        <w:tc>
          <w:tcPr>
            <w:tcW w:w="138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Derrida</w:t>
            </w:r>
          </w:p>
        </w:tc>
        <w:tc>
          <w:tcPr>
            <w:tcW w:w="6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5</w:t>
            </w:r>
          </w:p>
        </w:tc>
        <w:tc>
          <w:tcPr>
            <w:tcW w:w="15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Hegel</w:t>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17</w:t>
            </w:r>
          </w:p>
        </w:tc>
        <w:tc>
          <w:tcPr>
            <w:tcW w:w="159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Rorty</w:t>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64</w:t>
            </w:r>
          </w:p>
        </w:tc>
      </w:tr>
      <w:tr>
        <w:trPr>
          <w:trHeight w:val="300" w:hRule="atLeast"/>
        </w:trPr>
        <w:tc>
          <w:tcPr>
            <w:tcW w:w="68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5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Schelling</w:t>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22</w:t>
            </w:r>
          </w:p>
        </w:tc>
        <w:tc>
          <w:tcPr>
            <w:tcW w:w="138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Locke</w:t>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9</w:t>
            </w:r>
          </w:p>
        </w:tc>
        <w:tc>
          <w:tcPr>
            <w:tcW w:w="159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Parfit</w:t>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39</w:t>
            </w:r>
          </w:p>
        </w:tc>
      </w:tr>
      <w:tr>
        <w:trPr>
          <w:trHeight w:val="300" w:hRule="atLeast"/>
        </w:trPr>
        <w:tc>
          <w:tcPr>
            <w:tcW w:w="68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5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Clark</w:t>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21</w:t>
            </w:r>
          </w:p>
        </w:tc>
        <w:tc>
          <w:tcPr>
            <w:tcW w:w="138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Kant</w:t>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8</w:t>
            </w:r>
          </w:p>
        </w:tc>
        <w:tc>
          <w:tcPr>
            <w:tcW w:w="159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Nagel</w:t>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32</w:t>
            </w:r>
          </w:p>
        </w:tc>
      </w:tr>
      <w:tr>
        <w:trPr>
          <w:trHeight w:val="300" w:hRule="atLeast"/>
        </w:trPr>
        <w:tc>
          <w:tcPr>
            <w:tcW w:w="68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5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Ponting</w:t>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18</w:t>
            </w:r>
          </w:p>
        </w:tc>
        <w:tc>
          <w:tcPr>
            <w:tcW w:w="138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Marx</w:t>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8</w:t>
            </w:r>
          </w:p>
        </w:tc>
        <w:tc>
          <w:tcPr>
            <w:tcW w:w="159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Rawls</w:t>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31</w:t>
            </w:r>
          </w:p>
        </w:tc>
      </w:tr>
      <w:tr>
        <w:trPr>
          <w:trHeight w:val="300" w:hRule="atLeast"/>
        </w:trPr>
        <w:tc>
          <w:tcPr>
            <w:tcW w:w="68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5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Lasch</w:t>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17</w:t>
            </w:r>
          </w:p>
        </w:tc>
        <w:tc>
          <w:tcPr>
            <w:tcW w:w="138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Rousseau</w:t>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6</w:t>
            </w:r>
          </w:p>
        </w:tc>
        <w:tc>
          <w:tcPr>
            <w:tcW w:w="159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Ryle</w:t>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27</w:t>
            </w:r>
          </w:p>
        </w:tc>
      </w:tr>
      <w:tr>
        <w:trPr>
          <w:trHeight w:val="300" w:hRule="atLeast"/>
        </w:trPr>
        <w:tc>
          <w:tcPr>
            <w:tcW w:w="68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5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Thompson</w:t>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13</w:t>
            </w:r>
          </w:p>
        </w:tc>
        <w:tc>
          <w:tcPr>
            <w:tcW w:w="138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9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Dworkin</w:t>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24</w:t>
            </w:r>
          </w:p>
        </w:tc>
      </w:tr>
      <w:tr>
        <w:trPr>
          <w:trHeight w:val="300" w:hRule="atLeast"/>
        </w:trPr>
        <w:tc>
          <w:tcPr>
            <w:tcW w:w="68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5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Elster</w:t>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11</w:t>
            </w:r>
          </w:p>
        </w:tc>
        <w:tc>
          <w:tcPr>
            <w:tcW w:w="138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9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Wisdom</w:t>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24</w:t>
            </w:r>
          </w:p>
        </w:tc>
      </w:tr>
      <w:tr>
        <w:trPr>
          <w:trHeight w:val="300" w:hRule="atLeast"/>
        </w:trPr>
        <w:tc>
          <w:tcPr>
            <w:tcW w:w="68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5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Sutherland</w:t>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10</w:t>
            </w:r>
          </w:p>
        </w:tc>
        <w:tc>
          <w:tcPr>
            <w:tcW w:w="138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9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Mackie</w:t>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23</w:t>
            </w:r>
          </w:p>
        </w:tc>
      </w:tr>
      <w:tr>
        <w:trPr>
          <w:trHeight w:val="300" w:hRule="atLeast"/>
        </w:trPr>
        <w:tc>
          <w:tcPr>
            <w:tcW w:w="68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5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Dawkins</w:t>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8</w:t>
            </w:r>
          </w:p>
        </w:tc>
        <w:tc>
          <w:tcPr>
            <w:tcW w:w="138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9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Wittgenstein</w:t>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21</w:t>
            </w:r>
          </w:p>
        </w:tc>
      </w:tr>
      <w:tr>
        <w:trPr>
          <w:trHeight w:val="300" w:hRule="atLeast"/>
        </w:trPr>
        <w:tc>
          <w:tcPr>
            <w:tcW w:w="68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5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Leavis</w:t>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8</w:t>
            </w:r>
          </w:p>
        </w:tc>
        <w:tc>
          <w:tcPr>
            <w:tcW w:w="138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9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Bok</w:t>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20</w:t>
            </w:r>
          </w:p>
        </w:tc>
      </w:tr>
      <w:tr>
        <w:trPr>
          <w:trHeight w:val="300" w:hRule="atLeast"/>
        </w:trPr>
        <w:tc>
          <w:tcPr>
            <w:tcW w:w="68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5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Powell</w:t>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6</w:t>
            </w:r>
          </w:p>
        </w:tc>
        <w:tc>
          <w:tcPr>
            <w:tcW w:w="138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9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Moore</w:t>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19</w:t>
            </w:r>
          </w:p>
        </w:tc>
      </w:tr>
      <w:tr>
        <w:trPr>
          <w:trHeight w:val="300" w:hRule="atLeast"/>
        </w:trPr>
        <w:tc>
          <w:tcPr>
            <w:tcW w:w="68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5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Silk</w:t>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6</w:t>
            </w:r>
          </w:p>
        </w:tc>
        <w:tc>
          <w:tcPr>
            <w:tcW w:w="138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9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MacIntyre</w:t>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16</w:t>
            </w:r>
          </w:p>
        </w:tc>
      </w:tr>
      <w:tr>
        <w:trPr>
          <w:trHeight w:val="300" w:hRule="atLeast"/>
        </w:trPr>
        <w:tc>
          <w:tcPr>
            <w:tcW w:w="68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5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Wilson</w:t>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6</w:t>
            </w:r>
          </w:p>
        </w:tc>
        <w:tc>
          <w:tcPr>
            <w:tcW w:w="138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9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Ramsey</w:t>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14</w:t>
            </w:r>
          </w:p>
        </w:tc>
      </w:tr>
      <w:tr>
        <w:trPr>
          <w:trHeight w:val="300" w:hRule="atLeast"/>
        </w:trPr>
        <w:tc>
          <w:tcPr>
            <w:tcW w:w="68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5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Dalyell</w:t>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5</w:t>
            </w:r>
          </w:p>
        </w:tc>
        <w:tc>
          <w:tcPr>
            <w:tcW w:w="138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9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Shklar</w:t>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11</w:t>
            </w:r>
          </w:p>
        </w:tc>
      </w:tr>
      <w:tr>
        <w:trPr>
          <w:trHeight w:val="300" w:hRule="atLeast"/>
        </w:trPr>
        <w:tc>
          <w:tcPr>
            <w:tcW w:w="68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5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Goudsblom</w:t>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5</w:t>
            </w:r>
          </w:p>
        </w:tc>
        <w:tc>
          <w:tcPr>
            <w:tcW w:w="138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9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Murdoch</w:t>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10</w:t>
            </w:r>
          </w:p>
        </w:tc>
      </w:tr>
      <w:tr>
        <w:trPr>
          <w:trHeight w:val="300" w:hRule="atLeast"/>
        </w:trPr>
        <w:tc>
          <w:tcPr>
            <w:tcW w:w="68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5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Stern</w:t>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5</w:t>
            </w:r>
          </w:p>
        </w:tc>
        <w:tc>
          <w:tcPr>
            <w:tcW w:w="138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9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Midgley</w:t>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7</w:t>
            </w:r>
          </w:p>
        </w:tc>
      </w:tr>
      <w:tr>
        <w:trPr>
          <w:trHeight w:val="300" w:hRule="atLeast"/>
        </w:trPr>
        <w:tc>
          <w:tcPr>
            <w:tcW w:w="68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5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Wagner</w:t>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5</w:t>
            </w:r>
          </w:p>
        </w:tc>
        <w:tc>
          <w:tcPr>
            <w:tcW w:w="138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9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Dewey</w:t>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6</w:t>
            </w:r>
          </w:p>
        </w:tc>
      </w:tr>
      <w:tr>
        <w:trPr>
          <w:trHeight w:val="315" w:hRule="atLeast"/>
        </w:trPr>
        <w:tc>
          <w:tcPr>
            <w:tcW w:w="68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5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38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9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Searle</w:t>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6</w:t>
            </w:r>
          </w:p>
        </w:tc>
      </w:tr>
      <w:tr>
        <w:trPr>
          <w:trHeight w:val="315" w:hRule="atLeast"/>
        </w:trPr>
        <w:tc>
          <w:tcPr>
            <w:tcW w:w="68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5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38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9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Ayer</w:t>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5</w:t>
            </w:r>
          </w:p>
        </w:tc>
      </w:tr>
      <w:tr>
        <w:trPr>
          <w:trHeight w:val="315" w:hRule="atLeast"/>
        </w:trPr>
        <w:tc>
          <w:tcPr>
            <w:tcW w:w="68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TOT:</w:t>
            </w:r>
          </w:p>
        </w:tc>
        <w:tc>
          <w:tcPr>
            <w:tcW w:w="145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50</w:t>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38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9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r>
      <w:tr>
        <w:trPr>
          <w:trHeight w:val="315" w:hRule="atLeast"/>
        </w:trPr>
        <w:tc>
          <w:tcPr>
            <w:tcW w:w="68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5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19</w:t>
            </w:r>
          </w:p>
        </w:tc>
        <w:tc>
          <w:tcPr>
            <w:tcW w:w="584"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1"/>
              <w:widowControl w:val="false"/>
              <w:jc w:val="right"/>
              <w:rPr>
                <w:lang w:val="en-US"/>
              </w:rPr>
            </w:pPr>
            <w:r>
              <w:rPr>
                <w:rFonts w:eastAsia="EB Garamond" w:cs="EB Garamond" w:ascii="EB Garamond" w:hAnsi="EB Garamond"/>
                <w:sz w:val="20"/>
                <w:szCs w:val="20"/>
                <w:lang w:val="en-US"/>
              </w:rPr>
              <w:t>38%</w:t>
            </w:r>
          </w:p>
        </w:tc>
        <w:tc>
          <w:tcPr>
            <w:tcW w:w="138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w:t>
            </w:r>
          </w:p>
        </w:tc>
        <w:tc>
          <w:tcPr>
            <w:tcW w:w="6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6%</w:t>
            </w:r>
          </w:p>
        </w:tc>
        <w:tc>
          <w:tcPr>
            <w:tcW w:w="15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7</w:t>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14%</w:t>
            </w:r>
          </w:p>
        </w:tc>
        <w:tc>
          <w:tcPr>
            <w:tcW w:w="159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21</w:t>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42%</w:t>
            </w:r>
          </w:p>
        </w:tc>
      </w:tr>
      <w:tr>
        <w:trPr>
          <w:trHeight w:val="315" w:hRule="atLeast"/>
        </w:trPr>
        <w:tc>
          <w:tcPr>
            <w:tcW w:w="68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5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38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9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r>
      <w:tr>
        <w:trPr>
          <w:trHeight w:val="315" w:hRule="atLeast"/>
        </w:trPr>
        <w:tc>
          <w:tcPr>
            <w:tcW w:w="68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TOT:</w:t>
            </w:r>
          </w:p>
        </w:tc>
        <w:tc>
          <w:tcPr>
            <w:tcW w:w="145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1046</w:t>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292</w:t>
            </w:r>
          </w:p>
        </w:tc>
        <w:tc>
          <w:tcPr>
            <w:tcW w:w="138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30</w:t>
            </w:r>
          </w:p>
        </w:tc>
        <w:tc>
          <w:tcPr>
            <w:tcW w:w="15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139</w:t>
            </w:r>
          </w:p>
        </w:tc>
        <w:tc>
          <w:tcPr>
            <w:tcW w:w="159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585</w:t>
            </w:r>
          </w:p>
        </w:tc>
      </w:tr>
      <w:tr>
        <w:trPr>
          <w:trHeight w:val="315" w:hRule="atLeast"/>
        </w:trPr>
        <w:tc>
          <w:tcPr>
            <w:tcW w:w="68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5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8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28%</w:t>
            </w:r>
          </w:p>
        </w:tc>
        <w:tc>
          <w:tcPr>
            <w:tcW w:w="138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w:t>
            </w:r>
          </w:p>
        </w:tc>
        <w:tc>
          <w:tcPr>
            <w:tcW w:w="15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13%</w:t>
            </w:r>
          </w:p>
        </w:tc>
        <w:tc>
          <w:tcPr>
            <w:tcW w:w="159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5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56%</w:t>
            </w:r>
          </w:p>
        </w:tc>
      </w:tr>
    </w:tbl>
    <w:p>
      <w:pPr>
        <w:pStyle w:val="Normal1"/>
        <w:shd w:val="clear" w:fill="FFFFFF"/>
        <w:spacing w:lineRule="auto" w:line="360" w:before="240" w:after="0"/>
        <w:ind w:left="0" w:hanging="0"/>
        <w:jc w:val="center"/>
        <w:rPr>
          <w:lang w:val="en-US"/>
        </w:rPr>
      </w:pPr>
      <w:r>
        <w:rPr>
          <w:rFonts w:eastAsia="EB Garamond" w:cs="EB Garamond" w:ascii="EB Garamond" w:hAnsi="EB Garamond"/>
          <w:b/>
          <w:sz w:val="20"/>
          <w:szCs w:val="20"/>
          <w:lang w:val="en-US"/>
        </w:rPr>
        <w:t>ACADEMIC WORK 3 (1989-2002)</w:t>
      </w:r>
    </w:p>
    <w:tbl>
      <w:tblPr>
        <w:tblStyle w:val="Table8"/>
        <w:tblW w:w="9105" w:type="dxa"/>
        <w:jc w:val="left"/>
        <w:tblInd w:w="0" w:type="dxa"/>
        <w:tblLayout w:type="fixed"/>
        <w:tblCellMar>
          <w:top w:w="0" w:type="dxa"/>
          <w:left w:w="40" w:type="dxa"/>
          <w:bottom w:w="0" w:type="dxa"/>
          <w:right w:w="40" w:type="dxa"/>
        </w:tblCellMar>
        <w:tblLook w:val="0600"/>
      </w:tblPr>
      <w:tblGrid>
        <w:gridCol w:w="690"/>
        <w:gridCol w:w="1485"/>
        <w:gridCol w:w="540"/>
        <w:gridCol w:w="1409"/>
        <w:gridCol w:w="616"/>
        <w:gridCol w:w="1515"/>
        <w:gridCol w:w="600"/>
        <w:gridCol w:w="1575"/>
        <w:gridCol w:w="674"/>
      </w:tblGrid>
      <w:tr>
        <w:trPr>
          <w:trHeight w:val="300" w:hRule="atLeast"/>
        </w:trPr>
        <w:tc>
          <w:tcPr>
            <w:tcW w:w="69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No Phil</w:t>
            </w:r>
          </w:p>
        </w:tc>
        <w:tc>
          <w:tcPr>
            <w:tcW w:w="54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0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Phil No Anglo</w:t>
            </w:r>
          </w:p>
        </w:tc>
        <w:tc>
          <w:tcPr>
            <w:tcW w:w="6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Phil&lt;1900</w:t>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Phil Anglo&gt;1900</w:t>
            </w:r>
          </w:p>
        </w:tc>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r>
      <w:tr>
        <w:trPr>
          <w:trHeight w:val="300" w:hRule="atLeast"/>
        </w:trPr>
        <w:tc>
          <w:tcPr>
            <w:tcW w:w="69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Homer</w:t>
            </w:r>
          </w:p>
        </w:tc>
        <w:tc>
          <w:tcPr>
            <w:tcW w:w="54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116</w:t>
            </w:r>
          </w:p>
        </w:tc>
        <w:tc>
          <w:tcPr>
            <w:tcW w:w="140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Nino</w:t>
            </w:r>
          </w:p>
        </w:tc>
        <w:tc>
          <w:tcPr>
            <w:tcW w:w="6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27</w:t>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Plato</w:t>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450</w:t>
            </w:r>
          </w:p>
        </w:tc>
        <w:tc>
          <w:tcPr>
            <w:tcW w:w="1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Collingwood</w:t>
            </w:r>
          </w:p>
        </w:tc>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107</w:t>
            </w:r>
          </w:p>
        </w:tc>
      </w:tr>
      <w:tr>
        <w:trPr>
          <w:trHeight w:val="300" w:hRule="atLeast"/>
        </w:trPr>
        <w:tc>
          <w:tcPr>
            <w:tcW w:w="69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Thucydides</w:t>
            </w:r>
          </w:p>
        </w:tc>
        <w:tc>
          <w:tcPr>
            <w:tcW w:w="54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82</w:t>
            </w:r>
          </w:p>
        </w:tc>
        <w:tc>
          <w:tcPr>
            <w:tcW w:w="140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Benjamin</w:t>
            </w:r>
          </w:p>
        </w:tc>
        <w:tc>
          <w:tcPr>
            <w:tcW w:w="6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15</w:t>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Nietzsche</w:t>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304</w:t>
            </w:r>
          </w:p>
        </w:tc>
        <w:tc>
          <w:tcPr>
            <w:tcW w:w="1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Wittgenstein</w:t>
            </w:r>
          </w:p>
        </w:tc>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85</w:t>
            </w:r>
          </w:p>
        </w:tc>
      </w:tr>
      <w:tr>
        <w:trPr>
          <w:trHeight w:val="300" w:hRule="atLeast"/>
        </w:trPr>
        <w:tc>
          <w:tcPr>
            <w:tcW w:w="69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Herodotus</w:t>
            </w:r>
          </w:p>
        </w:tc>
        <w:tc>
          <w:tcPr>
            <w:tcW w:w="54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63</w:t>
            </w:r>
          </w:p>
        </w:tc>
        <w:tc>
          <w:tcPr>
            <w:tcW w:w="140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Socrates</w:t>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257</w:t>
            </w:r>
          </w:p>
        </w:tc>
        <w:tc>
          <w:tcPr>
            <w:tcW w:w="1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Moore</w:t>
            </w:r>
          </w:p>
        </w:tc>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54</w:t>
            </w:r>
          </w:p>
        </w:tc>
      </w:tr>
      <w:tr>
        <w:trPr>
          <w:trHeight w:val="300" w:hRule="atLeast"/>
        </w:trPr>
        <w:tc>
          <w:tcPr>
            <w:tcW w:w="69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Sophocles</w:t>
            </w:r>
          </w:p>
        </w:tc>
        <w:tc>
          <w:tcPr>
            <w:tcW w:w="54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51</w:t>
            </w:r>
          </w:p>
        </w:tc>
        <w:tc>
          <w:tcPr>
            <w:tcW w:w="140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Aristotle</w:t>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204</w:t>
            </w:r>
          </w:p>
        </w:tc>
        <w:tc>
          <w:tcPr>
            <w:tcW w:w="1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Nagel</w:t>
            </w:r>
          </w:p>
        </w:tc>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53</w:t>
            </w:r>
          </w:p>
        </w:tc>
      </w:tr>
      <w:tr>
        <w:trPr>
          <w:trHeight w:val="300" w:hRule="atLeast"/>
        </w:trPr>
        <w:tc>
          <w:tcPr>
            <w:tcW w:w="69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Euripides</w:t>
            </w:r>
          </w:p>
        </w:tc>
        <w:tc>
          <w:tcPr>
            <w:tcW w:w="54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49</w:t>
            </w:r>
          </w:p>
        </w:tc>
        <w:tc>
          <w:tcPr>
            <w:tcW w:w="140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Descartes</w:t>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113</w:t>
            </w:r>
          </w:p>
        </w:tc>
        <w:tc>
          <w:tcPr>
            <w:tcW w:w="1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Ayer</w:t>
            </w:r>
          </w:p>
        </w:tc>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40</w:t>
            </w:r>
          </w:p>
        </w:tc>
      </w:tr>
      <w:tr>
        <w:trPr>
          <w:trHeight w:val="300" w:hRule="atLeast"/>
        </w:trPr>
        <w:tc>
          <w:tcPr>
            <w:tcW w:w="69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Snell</w:t>
            </w:r>
          </w:p>
        </w:tc>
        <w:tc>
          <w:tcPr>
            <w:tcW w:w="54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41</w:t>
            </w:r>
          </w:p>
        </w:tc>
        <w:tc>
          <w:tcPr>
            <w:tcW w:w="140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Sidgwick</w:t>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96</w:t>
            </w:r>
          </w:p>
        </w:tc>
        <w:tc>
          <w:tcPr>
            <w:tcW w:w="1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Rorty</w:t>
            </w:r>
          </w:p>
        </w:tc>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34</w:t>
            </w:r>
          </w:p>
        </w:tc>
      </w:tr>
      <w:tr>
        <w:trPr>
          <w:trHeight w:val="300" w:hRule="atLeast"/>
        </w:trPr>
        <w:tc>
          <w:tcPr>
            <w:tcW w:w="69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Aeschylus</w:t>
            </w:r>
          </w:p>
        </w:tc>
        <w:tc>
          <w:tcPr>
            <w:tcW w:w="54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29</w:t>
            </w:r>
          </w:p>
        </w:tc>
        <w:tc>
          <w:tcPr>
            <w:tcW w:w="140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Rousseau</w:t>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88</w:t>
            </w:r>
          </w:p>
        </w:tc>
        <w:tc>
          <w:tcPr>
            <w:tcW w:w="1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Wiggins</w:t>
            </w:r>
          </w:p>
        </w:tc>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32</w:t>
            </w:r>
          </w:p>
        </w:tc>
      </w:tr>
      <w:tr>
        <w:trPr>
          <w:trHeight w:val="300" w:hRule="atLeast"/>
        </w:trPr>
        <w:tc>
          <w:tcPr>
            <w:tcW w:w="69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Pericles</w:t>
            </w:r>
          </w:p>
        </w:tc>
        <w:tc>
          <w:tcPr>
            <w:tcW w:w="54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20</w:t>
            </w:r>
          </w:p>
        </w:tc>
        <w:tc>
          <w:tcPr>
            <w:tcW w:w="140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Gorgias</w:t>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43</w:t>
            </w:r>
          </w:p>
        </w:tc>
        <w:tc>
          <w:tcPr>
            <w:tcW w:w="1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Mackie</w:t>
            </w:r>
          </w:p>
        </w:tc>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31</w:t>
            </w:r>
          </w:p>
        </w:tc>
      </w:tr>
      <w:tr>
        <w:trPr>
          <w:trHeight w:val="300" w:hRule="atLeast"/>
        </w:trPr>
        <w:tc>
          <w:tcPr>
            <w:tcW w:w="69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White</w:t>
            </w:r>
          </w:p>
        </w:tc>
        <w:tc>
          <w:tcPr>
            <w:tcW w:w="54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20</w:t>
            </w:r>
          </w:p>
        </w:tc>
        <w:tc>
          <w:tcPr>
            <w:tcW w:w="140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Protagoras</w:t>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39</w:t>
            </w:r>
          </w:p>
        </w:tc>
        <w:tc>
          <w:tcPr>
            <w:tcW w:w="1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McDowell</w:t>
            </w:r>
          </w:p>
        </w:tc>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28</w:t>
            </w:r>
          </w:p>
        </w:tc>
      </w:tr>
      <w:tr>
        <w:trPr>
          <w:trHeight w:val="300" w:hRule="atLeast"/>
        </w:trPr>
        <w:tc>
          <w:tcPr>
            <w:tcW w:w="69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Levi</w:t>
            </w:r>
          </w:p>
        </w:tc>
        <w:tc>
          <w:tcPr>
            <w:tcW w:w="54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17</w:t>
            </w:r>
          </w:p>
        </w:tc>
        <w:tc>
          <w:tcPr>
            <w:tcW w:w="140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Hegel</w:t>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37</w:t>
            </w:r>
          </w:p>
        </w:tc>
        <w:tc>
          <w:tcPr>
            <w:tcW w:w="1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Vlastos</w:t>
            </w:r>
          </w:p>
        </w:tc>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24</w:t>
            </w:r>
          </w:p>
        </w:tc>
      </w:tr>
      <w:tr>
        <w:trPr>
          <w:trHeight w:val="300" w:hRule="atLeast"/>
        </w:trPr>
        <w:tc>
          <w:tcPr>
            <w:tcW w:w="69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Dodds</w:t>
            </w:r>
          </w:p>
        </w:tc>
        <w:tc>
          <w:tcPr>
            <w:tcW w:w="54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17</w:t>
            </w:r>
          </w:p>
        </w:tc>
        <w:tc>
          <w:tcPr>
            <w:tcW w:w="140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Hume</w:t>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35</w:t>
            </w:r>
          </w:p>
        </w:tc>
        <w:tc>
          <w:tcPr>
            <w:tcW w:w="1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Davidson</w:t>
            </w:r>
          </w:p>
        </w:tc>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24</w:t>
            </w:r>
          </w:p>
        </w:tc>
      </w:tr>
      <w:tr>
        <w:trPr>
          <w:trHeight w:val="300" w:hRule="atLeast"/>
        </w:trPr>
        <w:tc>
          <w:tcPr>
            <w:tcW w:w="69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Vernant</w:t>
            </w:r>
          </w:p>
        </w:tc>
        <w:tc>
          <w:tcPr>
            <w:tcW w:w="54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17</w:t>
            </w:r>
          </w:p>
        </w:tc>
        <w:tc>
          <w:tcPr>
            <w:tcW w:w="140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Diderot</w:t>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31</w:t>
            </w:r>
          </w:p>
        </w:tc>
        <w:tc>
          <w:tcPr>
            <w:tcW w:w="1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Habermas</w:t>
            </w:r>
          </w:p>
        </w:tc>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23</w:t>
            </w:r>
          </w:p>
        </w:tc>
      </w:tr>
      <w:tr>
        <w:trPr>
          <w:trHeight w:val="300" w:hRule="atLeast"/>
        </w:trPr>
        <w:tc>
          <w:tcPr>
            <w:tcW w:w="69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Redfield</w:t>
            </w:r>
          </w:p>
        </w:tc>
        <w:tc>
          <w:tcPr>
            <w:tcW w:w="54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16</w:t>
            </w:r>
          </w:p>
        </w:tc>
        <w:tc>
          <w:tcPr>
            <w:tcW w:w="140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Mill</w:t>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22</w:t>
            </w:r>
          </w:p>
        </w:tc>
        <w:tc>
          <w:tcPr>
            <w:tcW w:w="1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Berlin</w:t>
            </w:r>
          </w:p>
        </w:tc>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23</w:t>
            </w:r>
          </w:p>
        </w:tc>
      </w:tr>
      <w:tr>
        <w:trPr>
          <w:trHeight w:val="300" w:hRule="atLeast"/>
        </w:trPr>
        <w:tc>
          <w:tcPr>
            <w:tcW w:w="69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4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0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Hobbes</w:t>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20</w:t>
            </w:r>
          </w:p>
        </w:tc>
        <w:tc>
          <w:tcPr>
            <w:tcW w:w="1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Burnyeat</w:t>
            </w:r>
          </w:p>
        </w:tc>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18</w:t>
            </w:r>
          </w:p>
        </w:tc>
      </w:tr>
      <w:tr>
        <w:trPr>
          <w:trHeight w:val="300" w:hRule="atLeast"/>
        </w:trPr>
        <w:tc>
          <w:tcPr>
            <w:tcW w:w="69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4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0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Parmenides</w:t>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18</w:t>
            </w:r>
          </w:p>
        </w:tc>
        <w:tc>
          <w:tcPr>
            <w:tcW w:w="1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Singer</w:t>
            </w:r>
          </w:p>
        </w:tc>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18</w:t>
            </w:r>
          </w:p>
        </w:tc>
      </w:tr>
      <w:tr>
        <w:trPr>
          <w:trHeight w:val="300" w:hRule="atLeast"/>
        </w:trPr>
        <w:tc>
          <w:tcPr>
            <w:tcW w:w="69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4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0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Marx</w:t>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16</w:t>
            </w:r>
          </w:p>
        </w:tc>
        <w:tc>
          <w:tcPr>
            <w:tcW w:w="1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Shklar</w:t>
            </w:r>
          </w:p>
        </w:tc>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18</w:t>
            </w:r>
          </w:p>
        </w:tc>
      </w:tr>
      <w:tr>
        <w:trPr>
          <w:trHeight w:val="300" w:hRule="atLeast"/>
        </w:trPr>
        <w:tc>
          <w:tcPr>
            <w:tcW w:w="69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4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0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MacIntyre</w:t>
            </w:r>
          </w:p>
        </w:tc>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16</w:t>
            </w:r>
          </w:p>
        </w:tc>
      </w:tr>
      <w:tr>
        <w:trPr>
          <w:trHeight w:val="300" w:hRule="atLeast"/>
        </w:trPr>
        <w:tc>
          <w:tcPr>
            <w:tcW w:w="69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4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0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Taylor</w:t>
            </w:r>
          </w:p>
        </w:tc>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16</w:t>
            </w:r>
          </w:p>
        </w:tc>
      </w:tr>
      <w:tr>
        <w:trPr>
          <w:trHeight w:val="300" w:hRule="atLeast"/>
        </w:trPr>
        <w:tc>
          <w:tcPr>
            <w:tcW w:w="69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4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0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Austin</w:t>
            </w:r>
          </w:p>
        </w:tc>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16</w:t>
            </w:r>
          </w:p>
        </w:tc>
      </w:tr>
      <w:tr>
        <w:trPr>
          <w:trHeight w:val="315" w:hRule="atLeast"/>
        </w:trPr>
        <w:tc>
          <w:tcPr>
            <w:tcW w:w="69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TOT:</w:t>
            </w:r>
          </w:p>
        </w:tc>
        <w:tc>
          <w:tcPr>
            <w:tcW w:w="14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50</w:t>
            </w:r>
          </w:p>
        </w:tc>
        <w:tc>
          <w:tcPr>
            <w:tcW w:w="54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0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r>
      <w:tr>
        <w:trPr>
          <w:trHeight w:val="315" w:hRule="atLeast"/>
        </w:trPr>
        <w:tc>
          <w:tcPr>
            <w:tcW w:w="69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13</w:t>
            </w:r>
          </w:p>
        </w:tc>
        <w:tc>
          <w:tcPr>
            <w:tcW w:w="54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1"/>
              <w:widowControl w:val="false"/>
              <w:jc w:val="right"/>
              <w:rPr>
                <w:lang w:val="en-US"/>
              </w:rPr>
            </w:pPr>
            <w:r>
              <w:rPr>
                <w:rFonts w:eastAsia="EB Garamond" w:cs="EB Garamond" w:ascii="EB Garamond" w:hAnsi="EB Garamond"/>
                <w:sz w:val="20"/>
                <w:szCs w:val="20"/>
                <w:lang w:val="en-US"/>
              </w:rPr>
              <w:t>26%</w:t>
            </w:r>
          </w:p>
        </w:tc>
        <w:tc>
          <w:tcPr>
            <w:tcW w:w="140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w:t>
            </w:r>
          </w:p>
        </w:tc>
        <w:tc>
          <w:tcPr>
            <w:tcW w:w="6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4%</w:t>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16</w:t>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32%</w:t>
            </w:r>
          </w:p>
        </w:tc>
        <w:tc>
          <w:tcPr>
            <w:tcW w:w="1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19</w:t>
            </w:r>
          </w:p>
        </w:tc>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38%</w:t>
            </w:r>
          </w:p>
        </w:tc>
      </w:tr>
      <w:tr>
        <w:trPr>
          <w:trHeight w:val="315" w:hRule="atLeast"/>
        </w:trPr>
        <w:tc>
          <w:tcPr>
            <w:tcW w:w="69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4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0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r>
      <w:tr>
        <w:trPr>
          <w:trHeight w:val="315" w:hRule="atLeast"/>
        </w:trPr>
        <w:tc>
          <w:tcPr>
            <w:tcW w:w="69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TOT:</w:t>
            </w:r>
          </w:p>
        </w:tc>
        <w:tc>
          <w:tcPr>
            <w:tcW w:w="14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3013</w:t>
            </w:r>
          </w:p>
        </w:tc>
        <w:tc>
          <w:tcPr>
            <w:tcW w:w="54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538</w:t>
            </w:r>
          </w:p>
        </w:tc>
        <w:tc>
          <w:tcPr>
            <w:tcW w:w="140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42</w:t>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1773</w:t>
            </w:r>
          </w:p>
        </w:tc>
        <w:tc>
          <w:tcPr>
            <w:tcW w:w="1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660</w:t>
            </w:r>
          </w:p>
        </w:tc>
      </w:tr>
      <w:tr>
        <w:trPr>
          <w:trHeight w:val="315" w:hRule="atLeast"/>
        </w:trPr>
        <w:tc>
          <w:tcPr>
            <w:tcW w:w="69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48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4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18%</w:t>
            </w:r>
          </w:p>
        </w:tc>
        <w:tc>
          <w:tcPr>
            <w:tcW w:w="1409"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w:t>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59%</w:t>
            </w:r>
          </w:p>
        </w:tc>
        <w:tc>
          <w:tcPr>
            <w:tcW w:w="157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22%</w:t>
            </w:r>
          </w:p>
        </w:tc>
      </w:tr>
    </w:tbl>
    <w:p>
      <w:pPr>
        <w:pStyle w:val="Normal1"/>
        <w:shd w:val="clear" w:fill="FFFFFF"/>
        <w:spacing w:lineRule="auto" w:line="360" w:before="200" w:after="0"/>
        <w:ind w:left="0" w:hanging="0"/>
        <w:jc w:val="center"/>
        <w:rPr>
          <w:lang w:val="en-US"/>
        </w:rPr>
      </w:pPr>
      <w:r>
        <w:rPr>
          <w:rFonts w:eastAsia="EB Garamond" w:cs="EB Garamond" w:ascii="EB Garamond" w:hAnsi="EB Garamond"/>
          <w:b/>
          <w:sz w:val="20"/>
          <w:szCs w:val="20"/>
          <w:lang w:val="en-US"/>
        </w:rPr>
        <w:t>CULTURAL WORK 3 (1989-2002)</w:t>
      </w:r>
    </w:p>
    <w:tbl>
      <w:tblPr>
        <w:tblStyle w:val="Table9"/>
        <w:tblW w:w="9120" w:type="dxa"/>
        <w:jc w:val="left"/>
        <w:tblInd w:w="0" w:type="dxa"/>
        <w:tblLayout w:type="fixed"/>
        <w:tblCellMar>
          <w:top w:w="0" w:type="dxa"/>
          <w:left w:w="40" w:type="dxa"/>
          <w:bottom w:w="0" w:type="dxa"/>
          <w:right w:w="40" w:type="dxa"/>
        </w:tblCellMar>
        <w:tblLook w:val="0600"/>
      </w:tblPr>
      <w:tblGrid>
        <w:gridCol w:w="674"/>
        <w:gridCol w:w="1515"/>
        <w:gridCol w:w="586"/>
        <w:gridCol w:w="1394"/>
        <w:gridCol w:w="600"/>
        <w:gridCol w:w="1515"/>
        <w:gridCol w:w="616"/>
        <w:gridCol w:w="1545"/>
        <w:gridCol w:w="674"/>
      </w:tblGrid>
      <w:tr>
        <w:trPr>
          <w:trHeight w:val="300" w:hRule="atLeast"/>
        </w:trPr>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No Phil</w:t>
            </w:r>
          </w:p>
        </w:tc>
        <w:tc>
          <w:tcPr>
            <w:tcW w:w="58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39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Phil No Anglo</w:t>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Phil&lt;1900</w:t>
            </w:r>
          </w:p>
        </w:tc>
        <w:tc>
          <w:tcPr>
            <w:tcW w:w="6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4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Phil Anglo&gt;1900</w:t>
            </w:r>
          </w:p>
        </w:tc>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r>
      <w:tr>
        <w:trPr>
          <w:trHeight w:val="300" w:hRule="atLeast"/>
        </w:trPr>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Wagner</w:t>
            </w:r>
          </w:p>
        </w:tc>
        <w:tc>
          <w:tcPr>
            <w:tcW w:w="58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130</w:t>
            </w:r>
          </w:p>
        </w:tc>
        <w:tc>
          <w:tcPr>
            <w:tcW w:w="139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Eco</w:t>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60</w:t>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Nietzsche</w:t>
            </w:r>
          </w:p>
        </w:tc>
        <w:tc>
          <w:tcPr>
            <w:tcW w:w="6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37</w:t>
            </w:r>
          </w:p>
        </w:tc>
        <w:tc>
          <w:tcPr>
            <w:tcW w:w="154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Nagel</w:t>
            </w:r>
          </w:p>
        </w:tc>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78</w:t>
            </w:r>
          </w:p>
        </w:tc>
      </w:tr>
      <w:tr>
        <w:trPr>
          <w:trHeight w:val="300" w:hRule="atLeast"/>
        </w:trPr>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Sen</w:t>
            </w:r>
          </w:p>
        </w:tc>
        <w:tc>
          <w:tcPr>
            <w:tcW w:w="58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34</w:t>
            </w:r>
          </w:p>
        </w:tc>
        <w:tc>
          <w:tcPr>
            <w:tcW w:w="139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Foucault</w:t>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12</w:t>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Kant</w:t>
            </w:r>
          </w:p>
        </w:tc>
        <w:tc>
          <w:tcPr>
            <w:tcW w:w="6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28</w:t>
            </w:r>
          </w:p>
        </w:tc>
        <w:tc>
          <w:tcPr>
            <w:tcW w:w="154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Rorty</w:t>
            </w:r>
          </w:p>
        </w:tc>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56</w:t>
            </w:r>
          </w:p>
        </w:tc>
      </w:tr>
      <w:tr>
        <w:trPr>
          <w:trHeight w:val="300" w:hRule="atLeast"/>
        </w:trPr>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Johnson</w:t>
            </w:r>
          </w:p>
        </w:tc>
        <w:tc>
          <w:tcPr>
            <w:tcW w:w="58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23</w:t>
            </w:r>
          </w:p>
        </w:tc>
        <w:tc>
          <w:tcPr>
            <w:tcW w:w="139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Sartre</w:t>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7</w:t>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Plato</w:t>
            </w:r>
          </w:p>
        </w:tc>
        <w:tc>
          <w:tcPr>
            <w:tcW w:w="6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15</w:t>
            </w:r>
          </w:p>
        </w:tc>
        <w:tc>
          <w:tcPr>
            <w:tcW w:w="154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Rawls</w:t>
            </w:r>
          </w:p>
        </w:tc>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51</w:t>
            </w:r>
          </w:p>
        </w:tc>
      </w:tr>
      <w:tr>
        <w:trPr>
          <w:trHeight w:val="300" w:hRule="atLeast"/>
        </w:trPr>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Gergen</w:t>
            </w:r>
          </w:p>
        </w:tc>
        <w:tc>
          <w:tcPr>
            <w:tcW w:w="58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7</w:t>
            </w:r>
          </w:p>
        </w:tc>
        <w:tc>
          <w:tcPr>
            <w:tcW w:w="139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Heidegger</w:t>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6</w:t>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Hume</w:t>
            </w:r>
          </w:p>
        </w:tc>
        <w:tc>
          <w:tcPr>
            <w:tcW w:w="6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10</w:t>
            </w:r>
          </w:p>
        </w:tc>
        <w:tc>
          <w:tcPr>
            <w:tcW w:w="154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Taylor</w:t>
            </w:r>
          </w:p>
        </w:tc>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51</w:t>
            </w:r>
          </w:p>
        </w:tc>
      </w:tr>
      <w:tr>
        <w:trPr>
          <w:trHeight w:val="300" w:hRule="atLeast"/>
        </w:trPr>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Gutman</w:t>
            </w:r>
          </w:p>
        </w:tc>
        <w:tc>
          <w:tcPr>
            <w:tcW w:w="58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7</w:t>
            </w:r>
          </w:p>
        </w:tc>
        <w:tc>
          <w:tcPr>
            <w:tcW w:w="139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Adorno</w:t>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4</w:t>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Aristotle</w:t>
            </w:r>
          </w:p>
        </w:tc>
        <w:tc>
          <w:tcPr>
            <w:tcW w:w="6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9</w:t>
            </w:r>
          </w:p>
        </w:tc>
        <w:tc>
          <w:tcPr>
            <w:tcW w:w="154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MacIntyre</w:t>
            </w:r>
          </w:p>
        </w:tc>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38</w:t>
            </w:r>
          </w:p>
        </w:tc>
      </w:tr>
      <w:tr>
        <w:trPr>
          <w:trHeight w:val="300" w:hRule="atLeast"/>
        </w:trPr>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Tolstoy</w:t>
            </w:r>
          </w:p>
        </w:tc>
        <w:tc>
          <w:tcPr>
            <w:tcW w:w="58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7</w:t>
            </w:r>
          </w:p>
        </w:tc>
        <w:tc>
          <w:tcPr>
            <w:tcW w:w="139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Derrida</w:t>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w:t>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Hegel</w:t>
            </w:r>
          </w:p>
        </w:tc>
        <w:tc>
          <w:tcPr>
            <w:tcW w:w="6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7</w:t>
            </w:r>
          </w:p>
        </w:tc>
        <w:tc>
          <w:tcPr>
            <w:tcW w:w="154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MacKinnon</w:t>
            </w:r>
          </w:p>
        </w:tc>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27</w:t>
            </w:r>
          </w:p>
        </w:tc>
      </w:tr>
      <w:tr>
        <w:trPr>
          <w:trHeight w:val="300" w:hRule="atLeast"/>
        </w:trPr>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Culler</w:t>
            </w:r>
          </w:p>
        </w:tc>
        <w:tc>
          <w:tcPr>
            <w:tcW w:w="58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6</w:t>
            </w:r>
          </w:p>
        </w:tc>
        <w:tc>
          <w:tcPr>
            <w:tcW w:w="139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Marx</w:t>
            </w:r>
          </w:p>
        </w:tc>
        <w:tc>
          <w:tcPr>
            <w:tcW w:w="6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6</w:t>
            </w:r>
          </w:p>
        </w:tc>
        <w:tc>
          <w:tcPr>
            <w:tcW w:w="154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Nussbaum</w:t>
            </w:r>
          </w:p>
        </w:tc>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27</w:t>
            </w:r>
          </w:p>
        </w:tc>
      </w:tr>
      <w:tr>
        <w:trPr>
          <w:trHeight w:val="300" w:hRule="atLeast"/>
        </w:trPr>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Hitler</w:t>
            </w:r>
          </w:p>
        </w:tc>
        <w:tc>
          <w:tcPr>
            <w:tcW w:w="58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5</w:t>
            </w:r>
          </w:p>
        </w:tc>
        <w:tc>
          <w:tcPr>
            <w:tcW w:w="139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Rousseau</w:t>
            </w:r>
          </w:p>
        </w:tc>
        <w:tc>
          <w:tcPr>
            <w:tcW w:w="6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6</w:t>
            </w:r>
          </w:p>
        </w:tc>
        <w:tc>
          <w:tcPr>
            <w:tcW w:w="154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Putnam</w:t>
            </w:r>
          </w:p>
        </w:tc>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25</w:t>
            </w:r>
          </w:p>
        </w:tc>
      </w:tr>
      <w:tr>
        <w:trPr>
          <w:trHeight w:val="300" w:hRule="atLeast"/>
        </w:trPr>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Ibsen</w:t>
            </w:r>
          </w:p>
        </w:tc>
        <w:tc>
          <w:tcPr>
            <w:tcW w:w="58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5</w:t>
            </w:r>
          </w:p>
        </w:tc>
        <w:tc>
          <w:tcPr>
            <w:tcW w:w="139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Seneca</w:t>
            </w:r>
          </w:p>
        </w:tc>
        <w:tc>
          <w:tcPr>
            <w:tcW w:w="6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5</w:t>
            </w:r>
          </w:p>
        </w:tc>
        <w:tc>
          <w:tcPr>
            <w:tcW w:w="154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Wittgenstein</w:t>
            </w:r>
          </w:p>
        </w:tc>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11</w:t>
            </w:r>
          </w:p>
        </w:tc>
      </w:tr>
      <w:tr>
        <w:trPr>
          <w:trHeight w:val="300" w:hRule="atLeast"/>
        </w:trPr>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Proust</w:t>
            </w:r>
          </w:p>
        </w:tc>
        <w:tc>
          <w:tcPr>
            <w:tcW w:w="58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5</w:t>
            </w:r>
          </w:p>
        </w:tc>
        <w:tc>
          <w:tcPr>
            <w:tcW w:w="139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Diderot</w:t>
            </w:r>
          </w:p>
        </w:tc>
        <w:tc>
          <w:tcPr>
            <w:tcW w:w="6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4</w:t>
            </w:r>
          </w:p>
        </w:tc>
        <w:tc>
          <w:tcPr>
            <w:tcW w:w="154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Russell</w:t>
            </w:r>
          </w:p>
        </w:tc>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5</w:t>
            </w:r>
          </w:p>
        </w:tc>
      </w:tr>
      <w:tr>
        <w:trPr>
          <w:trHeight w:val="300" w:hRule="atLeast"/>
        </w:trPr>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Orwell</w:t>
            </w:r>
          </w:p>
        </w:tc>
        <w:tc>
          <w:tcPr>
            <w:tcW w:w="58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4</w:t>
            </w:r>
          </w:p>
        </w:tc>
        <w:tc>
          <w:tcPr>
            <w:tcW w:w="139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Godwin</w:t>
            </w:r>
          </w:p>
        </w:tc>
        <w:tc>
          <w:tcPr>
            <w:tcW w:w="6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4</w:t>
            </w:r>
          </w:p>
        </w:tc>
        <w:tc>
          <w:tcPr>
            <w:tcW w:w="154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Scruton</w:t>
            </w:r>
          </w:p>
        </w:tc>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4</w:t>
            </w:r>
          </w:p>
        </w:tc>
      </w:tr>
      <w:tr>
        <w:trPr>
          <w:trHeight w:val="300" w:hRule="atLeast"/>
        </w:trPr>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Shakespeare</w:t>
            </w:r>
          </w:p>
        </w:tc>
        <w:tc>
          <w:tcPr>
            <w:tcW w:w="58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4</w:t>
            </w:r>
          </w:p>
        </w:tc>
        <w:tc>
          <w:tcPr>
            <w:tcW w:w="139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Nikidion</w:t>
            </w:r>
          </w:p>
        </w:tc>
        <w:tc>
          <w:tcPr>
            <w:tcW w:w="6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4</w:t>
            </w:r>
          </w:p>
        </w:tc>
        <w:tc>
          <w:tcPr>
            <w:tcW w:w="154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Aquinas</w:t>
            </w:r>
          </w:p>
        </w:tc>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w:t>
            </w:r>
          </w:p>
        </w:tc>
      </w:tr>
      <w:tr>
        <w:trPr>
          <w:trHeight w:val="300" w:hRule="atLeast"/>
        </w:trPr>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Booth</w:t>
            </w:r>
          </w:p>
        </w:tc>
        <w:tc>
          <w:tcPr>
            <w:tcW w:w="58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w:t>
            </w:r>
          </w:p>
        </w:tc>
        <w:tc>
          <w:tcPr>
            <w:tcW w:w="139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1"/>
              <w:widowControl w:val="false"/>
              <w:rPr>
                <w:lang w:val="en-US"/>
              </w:rPr>
            </w:pPr>
            <w:r>
              <w:rPr>
                <w:rFonts w:eastAsia="EB Garamond" w:cs="EB Garamond" w:ascii="EB Garamond" w:hAnsi="EB Garamond"/>
                <w:sz w:val="20"/>
                <w:szCs w:val="20"/>
                <w:lang w:val="en-US"/>
              </w:rPr>
              <w:t>Feuerbach</w:t>
            </w:r>
          </w:p>
        </w:tc>
        <w:tc>
          <w:tcPr>
            <w:tcW w:w="6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w:t>
            </w:r>
          </w:p>
        </w:tc>
        <w:tc>
          <w:tcPr>
            <w:tcW w:w="154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Augustine</w:t>
            </w:r>
          </w:p>
        </w:tc>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w:t>
            </w:r>
          </w:p>
        </w:tc>
      </w:tr>
      <w:tr>
        <w:trPr>
          <w:trHeight w:val="300" w:hRule="atLeast"/>
        </w:trPr>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Cosima</w:t>
            </w:r>
          </w:p>
        </w:tc>
        <w:tc>
          <w:tcPr>
            <w:tcW w:w="58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w:t>
            </w:r>
          </w:p>
        </w:tc>
        <w:tc>
          <w:tcPr>
            <w:tcW w:w="139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4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r>
      <w:tr>
        <w:trPr>
          <w:trHeight w:val="300" w:hRule="atLeast"/>
        </w:trPr>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Dumas</w:t>
            </w:r>
          </w:p>
        </w:tc>
        <w:tc>
          <w:tcPr>
            <w:tcW w:w="58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w:t>
            </w:r>
          </w:p>
        </w:tc>
        <w:tc>
          <w:tcPr>
            <w:tcW w:w="139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4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r>
      <w:tr>
        <w:trPr>
          <w:trHeight w:val="300" w:hRule="atLeast"/>
        </w:trPr>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Eliot</w:t>
            </w:r>
          </w:p>
        </w:tc>
        <w:tc>
          <w:tcPr>
            <w:tcW w:w="58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w:t>
            </w:r>
          </w:p>
        </w:tc>
        <w:tc>
          <w:tcPr>
            <w:tcW w:w="139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4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r>
      <w:tr>
        <w:trPr>
          <w:trHeight w:val="300" w:hRule="atLeast"/>
        </w:trPr>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Goethe</w:t>
            </w:r>
          </w:p>
        </w:tc>
        <w:tc>
          <w:tcPr>
            <w:tcW w:w="58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w:t>
            </w:r>
          </w:p>
        </w:tc>
        <w:tc>
          <w:tcPr>
            <w:tcW w:w="139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4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r>
      <w:tr>
        <w:trPr>
          <w:trHeight w:val="300" w:hRule="atLeast"/>
        </w:trPr>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Lawrence</w:t>
            </w:r>
          </w:p>
        </w:tc>
        <w:tc>
          <w:tcPr>
            <w:tcW w:w="58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w:t>
            </w:r>
          </w:p>
        </w:tc>
        <w:tc>
          <w:tcPr>
            <w:tcW w:w="139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4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r>
      <w:tr>
        <w:trPr>
          <w:trHeight w:val="300" w:hRule="atLeast"/>
        </w:trPr>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TOT:</w:t>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50</w:t>
            </w:r>
          </w:p>
        </w:tc>
        <w:tc>
          <w:tcPr>
            <w:tcW w:w="58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39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4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r>
      <w:tr>
        <w:trPr>
          <w:trHeight w:val="315" w:hRule="atLeast"/>
        </w:trPr>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18</w:t>
            </w:r>
          </w:p>
        </w:tc>
        <w:tc>
          <w:tcPr>
            <w:tcW w:w="58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36%</w:t>
            </w:r>
          </w:p>
        </w:tc>
        <w:tc>
          <w:tcPr>
            <w:tcW w:w="139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6</w:t>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12%</w:t>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13</w:t>
            </w:r>
          </w:p>
        </w:tc>
        <w:tc>
          <w:tcPr>
            <w:tcW w:w="6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26%</w:t>
            </w:r>
          </w:p>
        </w:tc>
        <w:tc>
          <w:tcPr>
            <w:tcW w:w="154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13</w:t>
            </w:r>
          </w:p>
        </w:tc>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26%</w:t>
            </w:r>
          </w:p>
        </w:tc>
      </w:tr>
      <w:tr>
        <w:trPr>
          <w:trHeight w:val="315" w:hRule="atLeast"/>
        </w:trPr>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8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39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4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r>
      <w:tr>
        <w:trPr>
          <w:trHeight w:val="315" w:hRule="atLeast"/>
        </w:trPr>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TOT:</w:t>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864</w:t>
            </w:r>
          </w:p>
        </w:tc>
        <w:tc>
          <w:tcPr>
            <w:tcW w:w="58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255</w:t>
            </w:r>
          </w:p>
        </w:tc>
        <w:tc>
          <w:tcPr>
            <w:tcW w:w="139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92</w:t>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138</w:t>
            </w:r>
          </w:p>
        </w:tc>
        <w:tc>
          <w:tcPr>
            <w:tcW w:w="154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379</w:t>
            </w:r>
          </w:p>
        </w:tc>
      </w:tr>
      <w:tr>
        <w:trPr>
          <w:trHeight w:val="315" w:hRule="atLeast"/>
        </w:trPr>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58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29,5 %</w:t>
            </w:r>
          </w:p>
        </w:tc>
        <w:tc>
          <w:tcPr>
            <w:tcW w:w="139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00"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lang w:val="en-US"/>
              </w:rPr>
            </w:pPr>
            <w:r>
              <w:rPr>
                <w:rFonts w:eastAsia="EB Garamond" w:cs="EB Garamond" w:ascii="EB Garamond" w:hAnsi="EB Garamond"/>
                <w:sz w:val="20"/>
                <w:szCs w:val="20"/>
                <w:lang w:val="en-US"/>
              </w:rPr>
              <w:t>10,5 %</w:t>
            </w:r>
          </w:p>
        </w:tc>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16"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16%</w:t>
            </w:r>
          </w:p>
        </w:tc>
        <w:tc>
          <w:tcPr>
            <w:tcW w:w="154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rPr>
                <w:rFonts w:ascii="EB Garamond" w:hAnsi="EB Garamond" w:eastAsia="EB Garamond" w:cs="EB Garamond"/>
                <w:sz w:val="20"/>
                <w:szCs w:val="20"/>
                <w:lang w:val="en-US"/>
              </w:rPr>
            </w:pPr>
            <w:r>
              <w:rPr>
                <w:rFonts w:eastAsia="EB Garamond" w:cs="EB Garamond" w:ascii="EB Garamond" w:hAnsi="EB Garamond"/>
                <w:sz w:val="20"/>
                <w:szCs w:val="20"/>
                <w:lang w:val="en-US"/>
              </w:rPr>
            </w:r>
          </w:p>
        </w:tc>
        <w:tc>
          <w:tcPr>
            <w:tcW w:w="674"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right"/>
              <w:rPr>
                <w:lang w:val="en-US"/>
              </w:rPr>
            </w:pPr>
            <w:r>
              <w:rPr>
                <w:rFonts w:eastAsia="EB Garamond" w:cs="EB Garamond" w:ascii="EB Garamond" w:hAnsi="EB Garamond"/>
                <w:sz w:val="20"/>
                <w:szCs w:val="20"/>
                <w:lang w:val="en-US"/>
              </w:rPr>
              <w:t>44%</w:t>
            </w:r>
          </w:p>
        </w:tc>
      </w:tr>
    </w:tbl>
    <w:p>
      <w:pPr>
        <w:pStyle w:val="Normal1"/>
        <w:shd w:val="clear" w:fill="FFFFFF"/>
        <w:spacing w:lineRule="auto" w:line="360" w:before="240" w:after="240"/>
        <w:jc w:val="both"/>
        <w:rPr>
          <w:lang w:val="en-US"/>
        </w:rPr>
      </w:pPr>
      <w:r>
        <w:rPr>
          <w:rFonts w:eastAsia="EB Garamond" w:cs="EB Garamond" w:ascii="EB Garamond" w:hAnsi="EB Garamond"/>
          <w:color w:val="222222"/>
          <w:sz w:val="24"/>
          <w:szCs w:val="24"/>
          <w:lang w:val="en-US"/>
        </w:rPr>
        <w:t>From these tables we can draw the following observations:</w:t>
      </w:r>
    </w:p>
    <w:p>
      <w:pPr>
        <w:pStyle w:val="Normal1"/>
        <w:numPr>
          <w:ilvl w:val="0"/>
          <w:numId w:val="4"/>
        </w:numPr>
        <w:shd w:val="clear" w:fill="FFFFFF"/>
        <w:spacing w:lineRule="auto" w:line="360" w:before="240" w:after="240"/>
        <w:ind w:left="720" w:hanging="360"/>
        <w:jc w:val="both"/>
        <w:rPr>
          <w:lang w:val="en-US"/>
        </w:rPr>
      </w:pPr>
      <w:r>
        <w:rPr>
          <w:rFonts w:eastAsia="EB Garamond" w:cs="EB Garamond" w:ascii="EB Garamond" w:hAnsi="EB Garamond"/>
          <w:color w:val="222222"/>
          <w:sz w:val="24"/>
          <w:szCs w:val="24"/>
          <w:lang w:val="en-US"/>
        </w:rPr>
        <w:t xml:space="preserve">There are more Phil Anglo&gt;1900 in </w:t>
      </w:r>
      <w:r>
        <w:rPr>
          <w:rFonts w:eastAsia="EB Garamond" w:cs="EB Garamond" w:ascii="EB Garamond" w:hAnsi="EB Garamond"/>
          <w:i/>
          <w:color w:val="222222"/>
          <w:sz w:val="24"/>
          <w:szCs w:val="24"/>
          <w:lang w:val="en-US"/>
        </w:rPr>
        <w:t>Cultural Work</w:t>
      </w:r>
      <w:r>
        <w:rPr>
          <w:rFonts w:eastAsia="EB Garamond" w:cs="EB Garamond" w:ascii="EB Garamond" w:hAnsi="EB Garamond"/>
          <w:color w:val="222222"/>
          <w:sz w:val="24"/>
          <w:szCs w:val="24"/>
          <w:lang w:val="en-US"/>
        </w:rPr>
        <w:t xml:space="preserve"> than in </w:t>
      </w:r>
      <w:r>
        <w:rPr>
          <w:rFonts w:eastAsia="EB Garamond" w:cs="EB Garamond" w:ascii="EB Garamond" w:hAnsi="EB Garamond"/>
          <w:i/>
          <w:color w:val="222222"/>
          <w:sz w:val="24"/>
          <w:szCs w:val="24"/>
          <w:lang w:val="en-US"/>
        </w:rPr>
        <w:t>Academic Work</w:t>
      </w:r>
      <w:r>
        <w:rPr>
          <w:rFonts w:eastAsia="EB Garamond" w:cs="EB Garamond" w:ascii="EB Garamond" w:hAnsi="EB Garamond"/>
          <w:color w:val="222222"/>
          <w:sz w:val="24"/>
          <w:szCs w:val="24"/>
          <w:lang w:val="en-US"/>
        </w:rPr>
        <w:t xml:space="preserve"> and this trend also increases over time. In </w:t>
      </w:r>
      <w:r>
        <w:rPr>
          <w:rFonts w:eastAsia="EB Garamond" w:cs="EB Garamond" w:ascii="EB Garamond" w:hAnsi="EB Garamond"/>
          <w:i/>
          <w:color w:val="222222"/>
          <w:sz w:val="24"/>
          <w:szCs w:val="24"/>
          <w:lang w:val="en-US"/>
        </w:rPr>
        <w:t>Cultural Work</w:t>
      </w:r>
      <w:r>
        <w:rPr>
          <w:rFonts w:eastAsia="EB Garamond" w:cs="EB Garamond" w:ascii="EB Garamond" w:hAnsi="EB Garamond"/>
          <w:color w:val="222222"/>
          <w:sz w:val="24"/>
          <w:szCs w:val="24"/>
          <w:lang w:val="en-US"/>
        </w:rPr>
        <w:t xml:space="preserve"> 1 (1959-1973) we find 45% references to Phil Anglo&gt;1900, while in </w:t>
      </w:r>
      <w:r>
        <w:rPr>
          <w:rFonts w:eastAsia="EB Garamond" w:cs="EB Garamond" w:ascii="EB Garamond" w:hAnsi="EB Garamond"/>
          <w:i/>
          <w:color w:val="222222"/>
          <w:sz w:val="24"/>
          <w:szCs w:val="24"/>
          <w:lang w:val="en-US"/>
        </w:rPr>
        <w:t>Cultural Work</w:t>
      </w:r>
      <w:r>
        <w:rPr>
          <w:rFonts w:eastAsia="EB Garamond" w:cs="EB Garamond" w:ascii="EB Garamond" w:hAnsi="EB Garamond"/>
          <w:color w:val="222222"/>
          <w:sz w:val="24"/>
          <w:szCs w:val="24"/>
          <w:lang w:val="en-US"/>
        </w:rPr>
        <w:t xml:space="preserve"> 2 (1974-1988) these references grow to 56%, and then settle down to around 44 % in </w:t>
      </w:r>
      <w:r>
        <w:rPr>
          <w:rFonts w:eastAsia="EB Garamond" w:cs="EB Garamond" w:ascii="EB Garamond" w:hAnsi="EB Garamond"/>
          <w:i/>
          <w:color w:val="222222"/>
          <w:sz w:val="24"/>
          <w:szCs w:val="24"/>
          <w:lang w:val="en-US"/>
        </w:rPr>
        <w:t>Cultural Work</w:t>
      </w:r>
      <w:r>
        <w:rPr>
          <w:rFonts w:eastAsia="EB Garamond" w:cs="EB Garamond" w:ascii="EB Garamond" w:hAnsi="EB Garamond"/>
          <w:color w:val="222222"/>
          <w:sz w:val="24"/>
          <w:szCs w:val="24"/>
          <w:lang w:val="en-US"/>
        </w:rPr>
        <w:t xml:space="preserve"> 3 (1989-2002). In contrast, in </w:t>
      </w:r>
      <w:r>
        <w:rPr>
          <w:rFonts w:eastAsia="EB Garamond" w:cs="EB Garamond" w:ascii="EB Garamond" w:hAnsi="EB Garamond"/>
          <w:i/>
          <w:color w:val="222222"/>
          <w:sz w:val="24"/>
          <w:szCs w:val="24"/>
          <w:lang w:val="en-US"/>
        </w:rPr>
        <w:t>Academic Work</w:t>
      </w:r>
      <w:r>
        <w:rPr>
          <w:rFonts w:eastAsia="EB Garamond" w:cs="EB Garamond" w:ascii="EB Garamond" w:hAnsi="EB Garamond"/>
          <w:color w:val="222222"/>
          <w:sz w:val="24"/>
          <w:szCs w:val="24"/>
          <w:lang w:val="en-US"/>
        </w:rPr>
        <w:t xml:space="preserve"> there is no growth and no readjustment. On the contrary, over time the references to Phil Anglo&gt;1900 drop considerably and more than halve. It goes from 49% in </w:t>
      </w:r>
      <w:r>
        <w:rPr>
          <w:rFonts w:eastAsia="EB Garamond" w:cs="EB Garamond" w:ascii="EB Garamond" w:hAnsi="EB Garamond"/>
          <w:i/>
          <w:color w:val="222222"/>
          <w:sz w:val="24"/>
          <w:szCs w:val="24"/>
          <w:lang w:val="en-US"/>
        </w:rPr>
        <w:t xml:space="preserve">Academic Work </w:t>
      </w:r>
      <w:r>
        <w:rPr>
          <w:rFonts w:eastAsia="EB Garamond" w:cs="EB Garamond" w:ascii="EB Garamond" w:hAnsi="EB Garamond"/>
          <w:color w:val="222222"/>
          <w:sz w:val="24"/>
          <w:szCs w:val="24"/>
          <w:lang w:val="en-US"/>
        </w:rPr>
        <w:t xml:space="preserve">1 (1959-73) to 26% in </w:t>
      </w:r>
      <w:r>
        <w:rPr>
          <w:rFonts w:eastAsia="EB Garamond" w:cs="EB Garamond" w:ascii="EB Garamond" w:hAnsi="EB Garamond"/>
          <w:i/>
          <w:color w:val="222222"/>
          <w:sz w:val="24"/>
          <w:szCs w:val="24"/>
          <w:lang w:val="en-US"/>
        </w:rPr>
        <w:t>Academic Work</w:t>
      </w:r>
      <w:r>
        <w:rPr>
          <w:rFonts w:eastAsia="EB Garamond" w:cs="EB Garamond" w:ascii="EB Garamond" w:hAnsi="EB Garamond"/>
          <w:color w:val="222222"/>
          <w:sz w:val="24"/>
          <w:szCs w:val="24"/>
          <w:lang w:val="en-US"/>
        </w:rPr>
        <w:t xml:space="preserve"> 2 (1974-1988), and then to 22% in </w:t>
      </w:r>
      <w:r>
        <w:rPr>
          <w:rFonts w:eastAsia="EB Garamond" w:cs="EB Garamond" w:ascii="EB Garamond" w:hAnsi="EB Garamond"/>
          <w:i/>
          <w:color w:val="222222"/>
          <w:sz w:val="24"/>
          <w:szCs w:val="24"/>
          <w:lang w:val="en-US"/>
        </w:rPr>
        <w:t>Academic Work</w:t>
      </w:r>
      <w:r>
        <w:rPr>
          <w:rFonts w:eastAsia="EB Garamond" w:cs="EB Garamond" w:ascii="EB Garamond" w:hAnsi="EB Garamond"/>
          <w:color w:val="222222"/>
          <w:sz w:val="24"/>
          <w:szCs w:val="24"/>
          <w:lang w:val="en-US"/>
        </w:rPr>
        <w:t xml:space="preserve"> 3 (1989-2002). </w:t>
      </w:r>
    </w:p>
    <w:p>
      <w:pPr>
        <w:pStyle w:val="Normal1"/>
        <w:shd w:val="clear" w:fill="FFFFFF"/>
        <w:spacing w:lineRule="auto" w:line="360" w:before="240" w:after="240"/>
        <w:jc w:val="both"/>
        <w:rPr>
          <w:lang w:val="en-US"/>
        </w:rPr>
      </w:pPr>
      <w:r>
        <w:rPr>
          <w:rFonts w:eastAsia="EB Garamond" w:cs="EB Garamond" w:ascii="EB Garamond" w:hAnsi="EB Garamond"/>
          <w:color w:val="222222"/>
          <w:sz w:val="24"/>
          <w:szCs w:val="24"/>
          <w:lang w:val="en-US"/>
        </w:rPr>
        <w:t>How can these trends be explained? They seem to indicate an increasing disinterest on Williams’ part to consider the work of his colleagues within an academic context (in the form of the pager, and the collection of specialised papers). However, this does not mean that he stops considering the work of his colleagues, contemporary Anglo-American professional philosophers. On the contrary, there is a context in which this interest in discussing with them, their themes and publications, remains constant (and even increases over time). This context is that of the cultural essay, in which we can assume that Williams feels freer to express himself, and in which he can do public philosophical work that is relatively accessible to the educated and interested person. The technicalities and difficulties will undoubtedly also be present in that context; but they will be filtered through the more public sphere, in which the debate becomes a matter of interest to the cultured adult, who will find in these texts elements of popularisation and mediation by Williams.</w:t>
      </w:r>
    </w:p>
    <w:p>
      <w:pPr>
        <w:pStyle w:val="Normal1"/>
        <w:numPr>
          <w:ilvl w:val="0"/>
          <w:numId w:val="4"/>
        </w:numPr>
        <w:shd w:val="clear" w:fill="FFFFFF"/>
        <w:spacing w:lineRule="auto" w:line="360" w:before="240" w:after="240"/>
        <w:ind w:left="720" w:hanging="360"/>
        <w:jc w:val="both"/>
        <w:rPr>
          <w:lang w:val="en-US"/>
        </w:rPr>
      </w:pPr>
      <w:r>
        <w:rPr>
          <w:rFonts w:eastAsia="EB Garamond" w:cs="EB Garamond" w:ascii="EB Garamond" w:hAnsi="EB Garamond"/>
          <w:color w:val="222222"/>
          <w:sz w:val="24"/>
          <w:szCs w:val="24"/>
          <w:lang w:val="en-US"/>
        </w:rPr>
        <w:t xml:space="preserve">Phils&lt;1900 are higher in academic corpus and tend to rise in this context. Indeed, we go from 34 % in </w:t>
      </w:r>
      <w:r>
        <w:rPr>
          <w:rFonts w:eastAsia="EB Garamond" w:cs="EB Garamond" w:ascii="EB Garamond" w:hAnsi="EB Garamond"/>
          <w:i/>
          <w:color w:val="222222"/>
          <w:sz w:val="24"/>
          <w:szCs w:val="24"/>
          <w:lang w:val="en-US"/>
        </w:rPr>
        <w:t xml:space="preserve">Academic Work </w:t>
      </w:r>
      <w:r>
        <w:rPr>
          <w:rFonts w:eastAsia="EB Garamond" w:cs="EB Garamond" w:ascii="EB Garamond" w:hAnsi="EB Garamond"/>
          <w:color w:val="222222"/>
          <w:sz w:val="24"/>
          <w:szCs w:val="24"/>
          <w:lang w:val="en-US"/>
        </w:rPr>
        <w:t xml:space="preserve">1 (1959-1973) to an actual peak in </w:t>
      </w:r>
      <w:r>
        <w:rPr>
          <w:rFonts w:eastAsia="EB Garamond" w:cs="EB Garamond" w:ascii="EB Garamond" w:hAnsi="EB Garamond"/>
          <w:i/>
          <w:color w:val="222222"/>
          <w:sz w:val="24"/>
          <w:szCs w:val="24"/>
          <w:lang w:val="en-US"/>
        </w:rPr>
        <w:t>Academic Work</w:t>
      </w:r>
      <w:r>
        <w:rPr>
          <w:rFonts w:eastAsia="EB Garamond" w:cs="EB Garamond" w:ascii="EB Garamond" w:hAnsi="EB Garamond"/>
          <w:color w:val="222222"/>
          <w:sz w:val="24"/>
          <w:szCs w:val="24"/>
          <w:lang w:val="en-US"/>
        </w:rPr>
        <w:t xml:space="preserve"> 2 (1974-1988), 70%, certainly influenced by the publication of Williams’ book on Descartes. In any case, in </w:t>
      </w:r>
      <w:r>
        <w:rPr>
          <w:rFonts w:eastAsia="EB Garamond" w:cs="EB Garamond" w:ascii="EB Garamond" w:hAnsi="EB Garamond"/>
          <w:i/>
          <w:color w:val="222222"/>
          <w:sz w:val="24"/>
          <w:szCs w:val="24"/>
          <w:lang w:val="en-US"/>
        </w:rPr>
        <w:t>Academic Work</w:t>
      </w:r>
      <w:r>
        <w:rPr>
          <w:rFonts w:eastAsia="EB Garamond" w:cs="EB Garamond" w:ascii="EB Garamond" w:hAnsi="EB Garamond"/>
          <w:color w:val="222222"/>
          <w:sz w:val="24"/>
          <w:szCs w:val="24"/>
          <w:lang w:val="en-US"/>
        </w:rPr>
        <w:t xml:space="preserve"> 3 the references to Phil&lt;1900 remain high, the highest among the four categories of authors. In </w:t>
      </w:r>
      <w:r>
        <w:rPr>
          <w:rFonts w:eastAsia="EB Garamond" w:cs="EB Garamond" w:ascii="EB Garamond" w:hAnsi="EB Garamond"/>
          <w:i/>
          <w:color w:val="222222"/>
          <w:sz w:val="24"/>
          <w:szCs w:val="24"/>
          <w:lang w:val="en-US"/>
        </w:rPr>
        <w:t>Cultural Work</w:t>
      </w:r>
      <w:r>
        <w:rPr>
          <w:rFonts w:eastAsia="EB Garamond" w:cs="EB Garamond" w:ascii="EB Garamond" w:hAnsi="EB Garamond"/>
          <w:color w:val="222222"/>
          <w:sz w:val="24"/>
          <w:szCs w:val="24"/>
          <w:lang w:val="en-US"/>
        </w:rPr>
        <w:t xml:space="preserve">, on the other hand, these references drop slightly: from 28% in </w:t>
      </w:r>
      <w:r>
        <w:rPr>
          <w:rFonts w:eastAsia="EB Garamond" w:cs="EB Garamond" w:ascii="EB Garamond" w:hAnsi="EB Garamond"/>
          <w:i/>
          <w:color w:val="222222"/>
          <w:sz w:val="24"/>
          <w:szCs w:val="24"/>
          <w:lang w:val="en-US"/>
        </w:rPr>
        <w:t>Cultural Work</w:t>
      </w:r>
      <w:r>
        <w:rPr>
          <w:rFonts w:eastAsia="EB Garamond" w:cs="EB Garamond" w:ascii="EB Garamond" w:hAnsi="EB Garamond"/>
          <w:color w:val="222222"/>
          <w:sz w:val="24"/>
          <w:szCs w:val="24"/>
          <w:lang w:val="en-US"/>
        </w:rPr>
        <w:t xml:space="preserve"> 1 to 13% in </w:t>
      </w:r>
      <w:r>
        <w:rPr>
          <w:rFonts w:eastAsia="EB Garamond" w:cs="EB Garamond" w:ascii="EB Garamond" w:hAnsi="EB Garamond"/>
          <w:i/>
          <w:color w:val="222222"/>
          <w:sz w:val="24"/>
          <w:szCs w:val="24"/>
          <w:lang w:val="en-US"/>
        </w:rPr>
        <w:t>Cultural Work</w:t>
      </w:r>
      <w:r>
        <w:rPr>
          <w:rFonts w:eastAsia="EB Garamond" w:cs="EB Garamond" w:ascii="EB Garamond" w:hAnsi="EB Garamond"/>
          <w:color w:val="222222"/>
          <w:sz w:val="24"/>
          <w:szCs w:val="24"/>
          <w:lang w:val="en-US"/>
        </w:rPr>
        <w:t xml:space="preserve"> 2 (1974-1988), to remain around 16% in </w:t>
      </w:r>
      <w:r>
        <w:rPr>
          <w:rFonts w:eastAsia="EB Garamond" w:cs="EB Garamond" w:ascii="EB Garamond" w:hAnsi="EB Garamond"/>
          <w:i/>
          <w:color w:val="222222"/>
          <w:sz w:val="24"/>
          <w:szCs w:val="24"/>
          <w:lang w:val="en-US"/>
        </w:rPr>
        <w:t>Cultural Work</w:t>
      </w:r>
      <w:r>
        <w:rPr>
          <w:rFonts w:eastAsia="EB Garamond" w:cs="EB Garamond" w:ascii="EB Garamond" w:hAnsi="EB Garamond"/>
          <w:color w:val="222222"/>
          <w:sz w:val="24"/>
          <w:szCs w:val="24"/>
          <w:lang w:val="en-US"/>
        </w:rPr>
        <w:t xml:space="preserve"> 3 (1989-2002).</w:t>
      </w:r>
    </w:p>
    <w:p>
      <w:pPr>
        <w:pStyle w:val="Normal1"/>
        <w:shd w:val="clear" w:fill="FFFFFF"/>
        <w:spacing w:lineRule="auto" w:line="360" w:before="240" w:after="240"/>
        <w:jc w:val="both"/>
        <w:rPr>
          <w:lang w:val="en-US"/>
        </w:rPr>
      </w:pPr>
      <w:r>
        <w:rPr>
          <w:rFonts w:eastAsia="EB Garamond" w:cs="EB Garamond" w:ascii="EB Garamond" w:hAnsi="EB Garamond"/>
          <w:color w:val="222222"/>
          <w:sz w:val="24"/>
          <w:szCs w:val="24"/>
          <w:lang w:val="en-US"/>
        </w:rPr>
        <w:t xml:space="preserve">Here again, a similar problem to before arises: how to interpret these opposing and contrasting trends? One hypothesis is to link the increase of references to classics of thought in </w:t>
      </w:r>
      <w:r>
        <w:rPr>
          <w:rFonts w:eastAsia="EB Garamond" w:cs="EB Garamond" w:ascii="EB Garamond" w:hAnsi="EB Garamond"/>
          <w:i/>
          <w:color w:val="222222"/>
          <w:sz w:val="24"/>
          <w:szCs w:val="24"/>
          <w:lang w:val="en-US"/>
        </w:rPr>
        <w:t xml:space="preserve">Academic Work </w:t>
      </w:r>
      <w:r>
        <w:rPr>
          <w:rFonts w:eastAsia="EB Garamond" w:cs="EB Garamond" w:ascii="EB Garamond" w:hAnsi="EB Garamond"/>
          <w:color w:val="222222"/>
          <w:sz w:val="24"/>
          <w:szCs w:val="24"/>
          <w:lang w:val="en-US"/>
        </w:rPr>
        <w:t xml:space="preserve">to the decrease of references to contemporary authors. Indeed, it seems that Williams is interested in continuing to write more academic contributions in the historical-philosophical sphere. Here, in fact, the professionalisation of research finds one of its best expressions, allowing the historian of philosophy to better handle, and eventually advance, one’s own field. Let us say: this more historical-philosophical sphere seems to be more immune to the problems of professionalisation that make Williams move the philosophical (mainly ethical-political) debate elsewhere. While that the essays and thereviews are increasingly becoming the place to discuss contemporary problems is confirmed by the decline of Phil&lt;1900 in this corpus. </w:t>
      </w:r>
    </w:p>
    <w:p>
      <w:pPr>
        <w:pStyle w:val="Normal1"/>
        <w:numPr>
          <w:ilvl w:val="0"/>
          <w:numId w:val="4"/>
        </w:numPr>
        <w:shd w:val="clear" w:fill="FFFFFF"/>
        <w:spacing w:lineRule="auto" w:line="360" w:before="240" w:after="240"/>
        <w:ind w:left="720" w:hanging="360"/>
        <w:jc w:val="both"/>
        <w:rPr>
          <w:lang w:val="en-US"/>
        </w:rPr>
      </w:pPr>
      <w:r>
        <w:rPr>
          <w:rFonts w:eastAsia="EB Garamond" w:cs="EB Garamond" w:ascii="EB Garamond" w:hAnsi="EB Garamond"/>
          <w:color w:val="222222"/>
          <w:sz w:val="24"/>
          <w:szCs w:val="24"/>
          <w:lang w:val="en-US"/>
        </w:rPr>
        <w:t xml:space="preserve">Finally, we can see how both No Phils and No Anglos increase over time in the cultural corpus. No Phils start at 18% in </w:t>
      </w:r>
      <w:r>
        <w:rPr>
          <w:rFonts w:eastAsia="EB Garamond" w:cs="EB Garamond" w:ascii="EB Garamond" w:hAnsi="EB Garamond"/>
          <w:i/>
          <w:color w:val="222222"/>
          <w:sz w:val="24"/>
          <w:szCs w:val="24"/>
          <w:lang w:val="en-US"/>
        </w:rPr>
        <w:t>Cultural Work</w:t>
      </w:r>
      <w:r>
        <w:rPr>
          <w:rFonts w:eastAsia="EB Garamond" w:cs="EB Garamond" w:ascii="EB Garamond" w:hAnsi="EB Garamond"/>
          <w:color w:val="222222"/>
          <w:sz w:val="24"/>
          <w:szCs w:val="24"/>
          <w:lang w:val="en-US"/>
        </w:rPr>
        <w:t xml:space="preserve"> 1 (1959-1973), grow to 28% in </w:t>
      </w:r>
      <w:r>
        <w:rPr>
          <w:rFonts w:eastAsia="EB Garamond" w:cs="EB Garamond" w:ascii="EB Garamond" w:hAnsi="EB Garamond"/>
          <w:i/>
          <w:color w:val="222222"/>
          <w:sz w:val="24"/>
          <w:szCs w:val="24"/>
          <w:lang w:val="en-US"/>
        </w:rPr>
        <w:t>Cultural Work</w:t>
      </w:r>
      <w:r>
        <w:rPr>
          <w:rFonts w:eastAsia="EB Garamond" w:cs="EB Garamond" w:ascii="EB Garamond" w:hAnsi="EB Garamond"/>
          <w:color w:val="222222"/>
          <w:sz w:val="24"/>
          <w:szCs w:val="24"/>
          <w:lang w:val="en-US"/>
        </w:rPr>
        <w:t xml:space="preserve"> 2 (1974-1988), and then settle at 29.5% in </w:t>
      </w:r>
      <w:r>
        <w:rPr>
          <w:rFonts w:eastAsia="EB Garamond" w:cs="EB Garamond" w:ascii="EB Garamond" w:hAnsi="EB Garamond"/>
          <w:i/>
          <w:color w:val="222222"/>
          <w:sz w:val="24"/>
          <w:szCs w:val="24"/>
          <w:lang w:val="en-US"/>
        </w:rPr>
        <w:t>Cultural Work</w:t>
      </w:r>
      <w:r>
        <w:rPr>
          <w:rFonts w:eastAsia="EB Garamond" w:cs="EB Garamond" w:ascii="EB Garamond" w:hAnsi="EB Garamond"/>
          <w:color w:val="222222"/>
          <w:sz w:val="24"/>
          <w:szCs w:val="24"/>
          <w:lang w:val="en-US"/>
        </w:rPr>
        <w:t xml:space="preserve"> 3 (1989-2002). Furthermore, we can observe how the No Phils, from less than half of the Phils&lt;1900 in </w:t>
      </w:r>
      <w:r>
        <w:rPr>
          <w:rFonts w:eastAsia="EB Garamond" w:cs="EB Garamond" w:ascii="EB Garamond" w:hAnsi="EB Garamond"/>
          <w:i/>
          <w:color w:val="222222"/>
          <w:sz w:val="24"/>
          <w:szCs w:val="24"/>
          <w:lang w:val="en-US"/>
        </w:rPr>
        <w:t>Cultural Work</w:t>
      </w:r>
      <w:r>
        <w:rPr>
          <w:rFonts w:eastAsia="EB Garamond" w:cs="EB Garamond" w:ascii="EB Garamond" w:hAnsi="EB Garamond"/>
          <w:color w:val="222222"/>
          <w:sz w:val="24"/>
          <w:szCs w:val="24"/>
          <w:lang w:val="en-US"/>
        </w:rPr>
        <w:t xml:space="preserve"> 1 (15 per cent vs. 34 per cent), come to be around twice as many as the Phil&lt;1900 in </w:t>
      </w:r>
      <w:r>
        <w:rPr>
          <w:rFonts w:eastAsia="EB Garamond" w:cs="EB Garamond" w:ascii="EB Garamond" w:hAnsi="EB Garamond"/>
          <w:i/>
          <w:color w:val="222222"/>
          <w:sz w:val="24"/>
          <w:szCs w:val="24"/>
          <w:lang w:val="en-US"/>
        </w:rPr>
        <w:t>Cultural Work</w:t>
      </w:r>
      <w:r>
        <w:rPr>
          <w:rFonts w:eastAsia="EB Garamond" w:cs="EB Garamond" w:ascii="EB Garamond" w:hAnsi="EB Garamond"/>
          <w:color w:val="222222"/>
          <w:sz w:val="24"/>
          <w:szCs w:val="24"/>
          <w:lang w:val="en-US"/>
        </w:rPr>
        <w:t xml:space="preserve"> 3 (29.5 per cent vs. 16 per cent). The growth of references to No Anglo in </w:t>
      </w:r>
      <w:r>
        <w:rPr>
          <w:rFonts w:eastAsia="EB Garamond" w:cs="EB Garamond" w:ascii="EB Garamond" w:hAnsi="EB Garamond"/>
          <w:i/>
          <w:color w:val="222222"/>
          <w:sz w:val="24"/>
          <w:szCs w:val="24"/>
          <w:lang w:val="en-US"/>
        </w:rPr>
        <w:t>Cultural Work</w:t>
      </w:r>
      <w:r>
        <w:rPr>
          <w:rFonts w:eastAsia="EB Garamond" w:cs="EB Garamond" w:ascii="EB Garamond" w:hAnsi="EB Garamond"/>
          <w:color w:val="222222"/>
          <w:sz w:val="24"/>
          <w:szCs w:val="24"/>
          <w:lang w:val="en-US"/>
        </w:rPr>
        <w:t xml:space="preserve">, however, is much smaller. It starts with 9 per cent in </w:t>
      </w:r>
      <w:r>
        <w:rPr>
          <w:rFonts w:eastAsia="EB Garamond" w:cs="EB Garamond" w:ascii="EB Garamond" w:hAnsi="EB Garamond"/>
          <w:i/>
          <w:color w:val="222222"/>
          <w:sz w:val="24"/>
          <w:szCs w:val="24"/>
          <w:lang w:val="en-US"/>
        </w:rPr>
        <w:t xml:space="preserve">Cultural Work </w:t>
      </w:r>
      <w:r>
        <w:rPr>
          <w:rFonts w:eastAsia="EB Garamond" w:cs="EB Garamond" w:ascii="EB Garamond" w:hAnsi="EB Garamond"/>
          <w:color w:val="222222"/>
          <w:sz w:val="24"/>
          <w:szCs w:val="24"/>
          <w:lang w:val="en-US"/>
        </w:rPr>
        <w:t xml:space="preserve">1 (1959-73), declines to 3 per cent in </w:t>
      </w:r>
      <w:r>
        <w:rPr>
          <w:rFonts w:eastAsia="EB Garamond" w:cs="EB Garamond" w:ascii="EB Garamond" w:hAnsi="EB Garamond"/>
          <w:i/>
          <w:color w:val="222222"/>
          <w:sz w:val="24"/>
          <w:szCs w:val="24"/>
          <w:lang w:val="en-US"/>
        </w:rPr>
        <w:t xml:space="preserve">Cultural Work </w:t>
      </w:r>
      <w:r>
        <w:rPr>
          <w:rFonts w:eastAsia="EB Garamond" w:cs="EB Garamond" w:ascii="EB Garamond" w:hAnsi="EB Garamond"/>
          <w:color w:val="222222"/>
          <w:sz w:val="24"/>
          <w:szCs w:val="24"/>
          <w:lang w:val="en-US"/>
        </w:rPr>
        <w:t xml:space="preserve">2 (1974-1988) –the period of the publication of the book on Descartes – and finally settles down to around 10.5%, increasing a little from the beginning (and approaching the Phils&lt;1900, which, as we have seen, have since halved). While as far as the academic corpus is concerned, the almost total absence of references to the No Anglo is very significant (the percentages never exceed 1% in all three periods). The references to No Phil are more substantial, but still rather small. The 15% in </w:t>
      </w:r>
      <w:r>
        <w:rPr>
          <w:rFonts w:eastAsia="EB Garamond" w:cs="EB Garamond" w:ascii="EB Garamond" w:hAnsi="EB Garamond"/>
          <w:i/>
          <w:color w:val="222222"/>
          <w:sz w:val="24"/>
          <w:szCs w:val="24"/>
          <w:lang w:val="en-US"/>
        </w:rPr>
        <w:t>Academic Work</w:t>
      </w:r>
      <w:r>
        <w:rPr>
          <w:rFonts w:eastAsia="EB Garamond" w:cs="EB Garamond" w:ascii="EB Garamond" w:hAnsi="EB Garamond"/>
          <w:color w:val="222222"/>
          <w:sz w:val="24"/>
          <w:szCs w:val="24"/>
          <w:lang w:val="en-US"/>
        </w:rPr>
        <w:t xml:space="preserve"> 1 (1959-73) collapses to 4% in </w:t>
      </w:r>
      <w:r>
        <w:rPr>
          <w:rFonts w:eastAsia="EB Garamond" w:cs="EB Garamond" w:ascii="EB Garamond" w:hAnsi="EB Garamond"/>
          <w:i/>
          <w:color w:val="222222"/>
          <w:sz w:val="24"/>
          <w:szCs w:val="24"/>
          <w:lang w:val="en-US"/>
        </w:rPr>
        <w:t>Academic Work</w:t>
      </w:r>
      <w:r>
        <w:rPr>
          <w:rFonts w:eastAsia="EB Garamond" w:cs="EB Garamond" w:ascii="EB Garamond" w:hAnsi="EB Garamond"/>
          <w:color w:val="222222"/>
          <w:sz w:val="24"/>
          <w:szCs w:val="24"/>
          <w:lang w:val="en-US"/>
        </w:rPr>
        <w:t xml:space="preserve"> 2 (1974-88) - like all other references apart from Phil &lt;1900, moreover – but then becomes 18% in Academic Work 3 (1989-2002). </w:t>
      </w:r>
    </w:p>
    <w:p>
      <w:pPr>
        <w:pStyle w:val="Normal1"/>
        <w:shd w:val="clear" w:fill="FFFFFF"/>
        <w:spacing w:lineRule="auto" w:line="360" w:before="240" w:after="240"/>
        <w:ind w:left="0" w:hanging="0"/>
        <w:jc w:val="both"/>
        <w:rPr>
          <w:lang w:val="en-US"/>
        </w:rPr>
      </w:pPr>
      <w:r>
        <w:rPr>
          <w:rFonts w:eastAsia="EB Garamond" w:cs="EB Garamond" w:ascii="EB Garamond" w:hAnsi="EB Garamond"/>
          <w:color w:val="222222"/>
          <w:sz w:val="24"/>
          <w:szCs w:val="24"/>
          <w:lang w:val="en-US"/>
        </w:rPr>
        <w:t>That of No Phil and No Anglo is another interesting area from an interpretative point of view. First of all, the initial hypothesis that Williams uses many more cultural references, from non-philosophical fields, or not strictly related to twentieth-century Anglo-American professional philosophy, is confirmed but in a rather restrained manner. In fact, while it is true that in</w:t>
      </w:r>
      <w:r>
        <w:rPr>
          <w:rFonts w:eastAsia="EB Garamond" w:cs="EB Garamond" w:ascii="EB Garamond" w:hAnsi="EB Garamond"/>
          <w:i/>
          <w:color w:val="222222"/>
          <w:sz w:val="24"/>
          <w:szCs w:val="24"/>
          <w:lang w:val="en-US"/>
        </w:rPr>
        <w:t xml:space="preserve"> Cultural Work</w:t>
      </w:r>
      <w:r>
        <w:rPr>
          <w:rFonts w:eastAsia="EB Garamond" w:cs="EB Garamond" w:ascii="EB Garamond" w:hAnsi="EB Garamond"/>
          <w:color w:val="222222"/>
          <w:sz w:val="24"/>
          <w:szCs w:val="24"/>
          <w:lang w:val="en-US"/>
        </w:rPr>
        <w:t xml:space="preserve"> 3 the No-Phil comes to count for 29.5%, in </w:t>
      </w:r>
      <w:r>
        <w:rPr>
          <w:rFonts w:eastAsia="EB Garamond" w:cs="EB Garamond" w:ascii="EB Garamond" w:hAnsi="EB Garamond"/>
          <w:i/>
          <w:color w:val="222222"/>
          <w:sz w:val="24"/>
          <w:szCs w:val="24"/>
          <w:lang w:val="en-US"/>
        </w:rPr>
        <w:t>Academic Work</w:t>
      </w:r>
      <w:r>
        <w:rPr>
          <w:rFonts w:eastAsia="EB Garamond" w:cs="EB Garamond" w:ascii="EB Garamond" w:hAnsi="EB Garamond"/>
          <w:color w:val="222222"/>
          <w:sz w:val="24"/>
          <w:szCs w:val="24"/>
          <w:lang w:val="en-US"/>
        </w:rPr>
        <w:t xml:space="preserve"> 3 they are only around ten points below, at 18%. More significant – though still around a ten-point gap – is the distance between the No Anglos in the two corpora. Within </w:t>
      </w:r>
      <w:r>
        <w:rPr>
          <w:rFonts w:eastAsia="EB Garamond" w:cs="EB Garamond" w:ascii="EB Garamond" w:hAnsi="EB Garamond"/>
          <w:i/>
          <w:color w:val="222222"/>
          <w:sz w:val="24"/>
          <w:szCs w:val="24"/>
          <w:lang w:val="en-US"/>
        </w:rPr>
        <w:t>Academic Work</w:t>
      </w:r>
      <w:r>
        <w:rPr>
          <w:rFonts w:eastAsia="EB Garamond" w:cs="EB Garamond" w:ascii="EB Garamond" w:hAnsi="EB Garamond"/>
          <w:color w:val="222222"/>
          <w:sz w:val="24"/>
          <w:szCs w:val="24"/>
          <w:lang w:val="en-US"/>
        </w:rPr>
        <w:t xml:space="preserve">, as we have seen, there is never more than 1% (whereas in </w:t>
      </w:r>
      <w:r>
        <w:rPr>
          <w:rFonts w:eastAsia="EB Garamond" w:cs="EB Garamond" w:ascii="EB Garamond" w:hAnsi="EB Garamond"/>
          <w:i/>
          <w:color w:val="222222"/>
          <w:sz w:val="24"/>
          <w:szCs w:val="24"/>
          <w:lang w:val="en-US"/>
        </w:rPr>
        <w:t>Cultural Work</w:t>
      </w:r>
      <w:r>
        <w:rPr>
          <w:rFonts w:eastAsia="EB Garamond" w:cs="EB Garamond" w:ascii="EB Garamond" w:hAnsi="EB Garamond"/>
          <w:color w:val="222222"/>
          <w:sz w:val="24"/>
          <w:szCs w:val="24"/>
          <w:lang w:val="en-US"/>
        </w:rPr>
        <w:t xml:space="preserve"> 3 there are 10.5% No Anglos). This absence of No Anglos in the academic corpus sheds quite clear light on the philosophical influences of the professional philosopher Williams: they come, almost exclusively, from the Anglo-American sphere. As much as Williams may be considered one of the philosophers least prejudicially averse to other traditions, these data show well that an openness to them – however small – certainly does not take place in the academic context; in the few times it does, we can instead find it in his essays and reviews.</w:t>
      </w:r>
    </w:p>
    <w:p>
      <w:pPr>
        <w:pStyle w:val="Normal1"/>
        <w:shd w:val="clear" w:fill="FFFFFF"/>
        <w:spacing w:lineRule="auto" w:line="240" w:before="0" w:after="0"/>
        <w:ind w:left="0" w:hanging="0"/>
        <w:jc w:val="both"/>
        <w:rPr>
          <w:lang w:val="en-US"/>
        </w:rPr>
      </w:pPr>
      <w:r>
        <w:rPr>
          <w:rFonts w:eastAsia="EB Garamond" w:cs="EB Garamond" w:ascii="EB Garamond" w:hAnsi="EB Garamond"/>
          <w:b/>
          <w:color w:val="222222"/>
          <w:sz w:val="24"/>
          <w:szCs w:val="24"/>
          <w:lang w:val="en-US"/>
        </w:rPr>
        <w:t>Conclusion</w:t>
      </w:r>
    </w:p>
    <w:p>
      <w:pPr>
        <w:pStyle w:val="Normal1"/>
        <w:shd w:val="clear" w:fill="FFFFFF"/>
        <w:spacing w:lineRule="auto" w:line="360" w:before="240" w:after="240"/>
        <w:jc w:val="both"/>
        <w:rPr>
          <w:lang w:val="en-US"/>
        </w:rPr>
      </w:pPr>
      <w:r>
        <w:rPr>
          <w:rFonts w:eastAsia="EB Garamond" w:cs="EB Garamond" w:ascii="EB Garamond" w:hAnsi="EB Garamond"/>
          <w:color w:val="222222"/>
          <w:sz w:val="24"/>
          <w:szCs w:val="24"/>
          <w:highlight w:val="white"/>
          <w:lang w:val="en-US"/>
        </w:rPr>
        <w:t xml:space="preserve">Within the </w:t>
      </w:r>
      <w:r>
        <w:rPr>
          <w:rFonts w:eastAsia="EB Garamond" w:cs="EB Garamond" w:ascii="EB Garamond" w:hAnsi="EB Garamond"/>
          <w:i/>
          <w:color w:val="222222"/>
          <w:sz w:val="24"/>
          <w:szCs w:val="24"/>
          <w:highlight w:val="white"/>
          <w:lang w:val="en-US"/>
        </w:rPr>
        <w:t xml:space="preserve">Nightwaves Interview with Williams </w:t>
      </w:r>
      <w:r>
        <w:rPr>
          <w:rFonts w:eastAsia="EB Garamond" w:cs="EB Garamond" w:ascii="EB Garamond" w:hAnsi="EB Garamond"/>
          <w:color w:val="222222"/>
          <w:sz w:val="24"/>
          <w:szCs w:val="24"/>
          <w:highlight w:val="white"/>
          <w:lang w:val="en-US"/>
        </w:rPr>
        <w:t xml:space="preserve">we find the following assessment by Ben Rogers of Williams’ philosophical work: </w:t>
      </w:r>
    </w:p>
    <w:p>
      <w:pPr>
        <w:pStyle w:val="Normal1"/>
        <w:shd w:val="clear" w:fill="FFFFFF"/>
        <w:spacing w:lineRule="auto" w:line="360"/>
        <w:ind w:left="566" w:right="526" w:hanging="0"/>
        <w:jc w:val="both"/>
        <w:rPr>
          <w:lang w:val="en-US"/>
        </w:rPr>
      </w:pPr>
      <w:r>
        <w:rPr>
          <w:rFonts w:eastAsia="EB Garamond" w:cs="EB Garamond" w:ascii="EB Garamond" w:hAnsi="EB Garamond"/>
          <w:b/>
          <w:color w:val="222222"/>
          <w:sz w:val="18"/>
          <w:szCs w:val="18"/>
          <w:highlight w:val="white"/>
          <w:lang w:val="en-US"/>
        </w:rPr>
        <w:t>Rogers</w:t>
      </w:r>
      <w:r>
        <w:rPr>
          <w:rFonts w:eastAsia="EB Garamond" w:cs="EB Garamond" w:ascii="EB Garamond" w:hAnsi="EB Garamond"/>
          <w:color w:val="222222"/>
          <w:sz w:val="18"/>
          <w:szCs w:val="18"/>
          <w:highlight w:val="white"/>
          <w:lang w:val="en-US"/>
        </w:rPr>
        <w:t>: [...] I’ve no doubt that Williams will be read in a hundred years time, there are not very many moral philosophers of whom that’s true. But I think he’ll be read mainly by academics and sort of students, much as he is today. I don’t know how Williams feels about that. I mean, on the one hand, he values rigour and sophistication and intellectual discipline. On the other, he does want to bring philosophy closer to life. And he thinks that novelists and playwrights and poets and painters are often much better at doing that than academic philosophers. So you might have expected him to make a transition to a more literary sort of philosophy like Isaiah Berlin, who he learnt from and who was close to, but he didn’t. I can’t help feeling a bit of him must regret that, it would certainly have been in the spirit of his work if he had.</w:t>
      </w:r>
    </w:p>
    <w:p>
      <w:pPr>
        <w:pStyle w:val="Normal1"/>
        <w:shd w:val="clear" w:fill="FFFFFF"/>
        <w:spacing w:lineRule="auto" w:line="360" w:before="240" w:after="240"/>
        <w:jc w:val="both"/>
        <w:rPr>
          <w:lang w:val="en-US"/>
        </w:rPr>
      </w:pPr>
      <w:r>
        <w:rPr>
          <w:rFonts w:eastAsia="EB Garamond" w:cs="EB Garamond" w:ascii="EB Garamond" w:hAnsi="EB Garamond"/>
          <w:color w:val="222222"/>
          <w:sz w:val="24"/>
          <w:szCs w:val="24"/>
          <w:highlight w:val="white"/>
          <w:lang w:val="en-US"/>
        </w:rPr>
        <w:t>Williams responds sympathetically to this comment, even though he is keen to reiterate certain aspects:</w:t>
      </w:r>
    </w:p>
    <w:p>
      <w:pPr>
        <w:pStyle w:val="Normal1"/>
        <w:shd w:val="clear" w:fill="FFFFFF"/>
        <w:spacing w:lineRule="auto" w:line="360"/>
        <w:ind w:left="566" w:right="526" w:hanging="0"/>
        <w:jc w:val="both"/>
        <w:rPr>
          <w:lang w:val="en-US"/>
        </w:rPr>
      </w:pPr>
      <w:r>
        <w:rPr>
          <w:rFonts w:eastAsia="EB Garamond" w:cs="EB Garamond" w:ascii="EB Garamond" w:hAnsi="EB Garamond"/>
          <w:b/>
          <w:color w:val="222222"/>
          <w:sz w:val="18"/>
          <w:szCs w:val="18"/>
          <w:highlight w:val="white"/>
          <w:lang w:val="en-US"/>
        </w:rPr>
        <w:t>Williams</w:t>
      </w:r>
      <w:r>
        <w:rPr>
          <w:rFonts w:eastAsia="EB Garamond" w:cs="EB Garamond" w:ascii="EB Garamond" w:hAnsi="EB Garamond"/>
          <w:color w:val="222222"/>
          <w:sz w:val="18"/>
          <w:szCs w:val="18"/>
          <w:highlight w:val="white"/>
          <w:lang w:val="en-US"/>
        </w:rPr>
        <w:t>: I see what, I see what Rogers means. I’m extremely flattered that he thinks that anybody will want to read it in 100 years time, and I've no very good conception of what academics and students will look like [laughs] in a hundreds years time.</w:t>
      </w:r>
      <w:r>
        <w:rPr>
          <w:rFonts w:eastAsia="EB Garamond" w:cs="EB Garamond" w:ascii="EB Garamond" w:hAnsi="EB Garamond"/>
          <w:b/>
          <w:color w:val="222222"/>
          <w:sz w:val="18"/>
          <w:szCs w:val="18"/>
          <w:highlight w:val="white"/>
          <w:lang w:val="en-US"/>
        </w:rPr>
        <w:t xml:space="preserve"> </w:t>
      </w:r>
      <w:r>
        <w:rPr>
          <w:rFonts w:eastAsia="EB Garamond" w:cs="EB Garamond" w:ascii="EB Garamond" w:hAnsi="EB Garamond"/>
          <w:color w:val="222222"/>
          <w:sz w:val="18"/>
          <w:szCs w:val="18"/>
          <w:highlight w:val="white"/>
          <w:lang w:val="en-US"/>
        </w:rPr>
        <w:t>But, I would be sorry if that meant persons sitting in classrooms and less…I would hope that somebody somewhere who was interested in such topics would want to pick up, perhaps, one of my essays</w:t>
      </w:r>
      <w:r>
        <w:rPr>
          <w:rFonts w:eastAsia="EB Garamond" w:cs="EB Garamond" w:ascii="EB Garamond" w:hAnsi="EB Garamond"/>
          <w:b/>
          <w:color w:val="222222"/>
          <w:sz w:val="18"/>
          <w:szCs w:val="18"/>
          <w:highlight w:val="white"/>
          <w:lang w:val="en-US"/>
        </w:rPr>
        <w:t xml:space="preserve"> </w:t>
      </w:r>
      <w:r>
        <w:rPr>
          <w:rFonts w:eastAsia="EB Garamond" w:cs="EB Garamond" w:ascii="EB Garamond" w:hAnsi="EB Garamond"/>
          <w:color w:val="222222"/>
          <w:sz w:val="18"/>
          <w:szCs w:val="18"/>
          <w:highlight w:val="white"/>
          <w:lang w:val="en-US"/>
        </w:rPr>
        <w:t xml:space="preserve">and want to read it in a hundred years time who wasn’t necessarily doing Philosophy 206 or whatever it'll be in a hundred [laughs] in a hundred years time. On the other hand, that it's </w:t>
      </w:r>
      <w:r>
        <w:rPr>
          <w:rFonts w:eastAsia="EB Garamond" w:cs="EB Garamond" w:ascii="EB Garamond" w:hAnsi="EB Garamond"/>
          <w:i/>
          <w:color w:val="222222"/>
          <w:sz w:val="18"/>
          <w:szCs w:val="18"/>
          <w:highlight w:val="white"/>
          <w:lang w:val="en-US"/>
        </w:rPr>
        <w:t>technical</w:t>
      </w:r>
      <w:r>
        <w:rPr>
          <w:rFonts w:eastAsia="EB Garamond" w:cs="EB Garamond" w:ascii="EB Garamond" w:hAnsi="EB Garamond"/>
          <w:color w:val="222222"/>
          <w:sz w:val="18"/>
          <w:szCs w:val="18"/>
          <w:highlight w:val="white"/>
          <w:lang w:val="en-US"/>
        </w:rPr>
        <w:t>, that it's got a technical basis, I’m not ashamed of at all.</w:t>
      </w:r>
    </w:p>
    <w:p>
      <w:pPr>
        <w:pStyle w:val="Normal1"/>
        <w:shd w:val="clear" w:fill="FFFFFF"/>
        <w:spacing w:lineRule="auto" w:line="360" w:before="240" w:after="240"/>
        <w:jc w:val="both"/>
        <w:rPr>
          <w:lang w:val="en-US"/>
        </w:rPr>
      </w:pPr>
      <w:r>
        <w:rPr>
          <w:rFonts w:eastAsia="EB Garamond" w:cs="EB Garamond" w:ascii="EB Garamond" w:hAnsi="EB Garamond"/>
          <w:color w:val="222222"/>
          <w:sz w:val="24"/>
          <w:szCs w:val="24"/>
          <w:highlight w:val="white"/>
          <w:lang w:val="en-US"/>
        </w:rPr>
        <w:t xml:space="preserve">I find it extremely revealing that Williams responds with that “perhaps, one of my essays”. My mind went back to this interview after reading and commenting on these quantitative results. The characteristics that Williams ascribes to this kind of essay – still of interest to hypothetical future readers – resonate with some of the considerations drawn above. In fact, this hypothetical essay is described as: 1. not necessarily having the appearance of a paper assigned for an academic course (“Philosophy 206”); 2. being nonetheless technical or having a technical basis. </w:t>
      </w:r>
    </w:p>
    <w:p>
      <w:pPr>
        <w:pStyle w:val="Normal1"/>
        <w:shd w:val="clear" w:fill="FFFFFF"/>
        <w:spacing w:lineRule="auto" w:line="360" w:before="240" w:after="240"/>
        <w:jc w:val="both"/>
        <w:rPr>
          <w:lang w:val="en-US"/>
        </w:rPr>
      </w:pPr>
      <w:r>
        <w:rPr>
          <w:rFonts w:eastAsia="EB Garamond" w:cs="EB Garamond" w:ascii="EB Garamond" w:hAnsi="EB Garamond"/>
          <w:color w:val="222222"/>
          <w:sz w:val="24"/>
          <w:szCs w:val="24"/>
          <w:highlight w:val="white"/>
          <w:lang w:val="en-US"/>
        </w:rPr>
        <w:t xml:space="preserve">Of course, with my limited quantitative work, I could not go into the details of the close analysis of these two elements. A distant view, however, made it possible to observe some significant facts related to them: for instance, the relevance of Anglo-American academic philosophers of the 1900s in Williams’ cultural essays, along with his ever-increasing philosophical-historical work in academia. Perhaps Williams, in this interview, means by “one of my essays” to refer only to the essays collected </w:t>
      </w:r>
      <w:r>
        <w:rPr>
          <w:rFonts w:eastAsia="EB Garamond" w:cs="EB Garamond" w:ascii="EB Garamond" w:hAnsi="EB Garamond"/>
          <w:i/>
          <w:color w:val="222222"/>
          <w:sz w:val="24"/>
          <w:szCs w:val="24"/>
          <w:highlight w:val="white"/>
          <w:lang w:val="en-US"/>
        </w:rPr>
        <w:t>Essays and Reviews</w:t>
      </w:r>
      <w:r>
        <w:rPr>
          <w:rFonts w:eastAsia="EB Garamond" w:cs="EB Garamond" w:ascii="EB Garamond" w:hAnsi="EB Garamond"/>
          <w:color w:val="222222"/>
          <w:sz w:val="24"/>
          <w:szCs w:val="24"/>
          <w:highlight w:val="white"/>
          <w:lang w:val="en-US"/>
        </w:rPr>
        <w:t xml:space="preserve">. What was observed in my paper is too little to be able to take a definite position on the matter. </w:t>
      </w:r>
    </w:p>
    <w:p>
      <w:pPr>
        <w:pStyle w:val="Normal1"/>
        <w:shd w:val="clear" w:fill="FFFFFF"/>
        <w:spacing w:lineRule="auto" w:line="360" w:before="240" w:after="240"/>
        <w:jc w:val="both"/>
        <w:rPr>
          <w:lang w:val="en-US"/>
        </w:rPr>
      </w:pPr>
      <w:r>
        <w:rPr>
          <w:rFonts w:eastAsia="EB Garamond" w:cs="EB Garamond" w:ascii="EB Garamond" w:hAnsi="EB Garamond"/>
          <w:color w:val="222222"/>
          <w:sz w:val="24"/>
          <w:szCs w:val="24"/>
          <w:highlight w:val="white"/>
          <w:lang w:val="en-US"/>
        </w:rPr>
        <w:t>Certainly, however, this paper has shown how Williams was aware of the difference between the two contexts and how he changed his interests, over time, in response to the evolution of his own aspirations (which he does not wish to relegate just to academia). Furthermore, it has shown how on many points (e.g. the presence of non-philosophers, and of non-Anglo-American philosophers) Williams’ two works, academic and cultural, are not so distinct. Perhaps even a more academic paper or book by him could be picked up by educated people in 100 years’ time and spark their interest. In fact, the two souls we analysed did not seem so different as to prevent these kinds of readers from drawing less inspiration and instruction from an academic paper than from a cultural essay by Williams. We can imagine that they will find a bit of both souls in both writings.</w:t>
      </w:r>
    </w:p>
    <w:p>
      <w:pPr>
        <w:pStyle w:val="Normal1"/>
        <w:shd w:val="clear" w:fill="FFFFFF"/>
        <w:spacing w:lineRule="auto" w:line="360" w:before="240" w:after="240"/>
        <w:jc w:val="both"/>
        <w:rPr>
          <w:lang w:val="en-US"/>
        </w:rPr>
      </w:pPr>
      <w:r>
        <w:rPr>
          <w:lang w:val="en-US"/>
        </w:rPr>
      </w:r>
    </w:p>
    <w:sectPr>
      <w:headerReference w:type="default" r:id="rId2"/>
      <w:type w:val="nextPage"/>
      <w:pgSz w:w="11906" w:h="16838"/>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EB Garamond">
    <w:charset w:val="01"/>
    <w:family w:val="roman"/>
    <w:pitch w:val="variable"/>
  </w:font>
  <w:font w:name="EB Garamond">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it-IT"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it-IT"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it-IT"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28</TotalTime>
  <Application>LibreOffice/7.4.2.3$Linux_X86_64 LibreOffice_project/40$Build-3</Application>
  <AppVersion>15.0000</AppVersion>
  <Pages>16</Pages>
  <Words>4538</Words>
  <Characters>22463</Characters>
  <CharactersWithSpaces>26015</CharactersWithSpaces>
  <Paragraphs>1017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it-IT</dc:language>
  <cp:lastModifiedBy/>
  <dcterms:modified xsi:type="dcterms:W3CDTF">2022-11-22T12:03:32Z</dcterms:modified>
  <cp:revision>1</cp:revision>
  <dc:subject/>
  <dc:title/>
</cp:coreProperties>
</file>