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Лабораторная работа №</w:t>
      </w:r>
      <w:r>
        <w:rPr>
          <w:rFonts w:eastAsia="Calibri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>5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>
          <w:lang w:val="ru-RU"/>
        </w:rPr>
      </w:pPr>
      <w:r>
        <w:rPr>
          <w:lang w:val="ru-RU"/>
        </w:rPr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Ткаченко Егор Юрьевич</w:t>
      </w:r>
    </w:p>
    <w:p>
      <w:pPr>
        <w:pStyle w:val="Standard"/>
        <w:spacing w:lineRule="auto" w:line="240" w:before="0" w:after="0"/>
        <w:ind w:left="5664" w:right="0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Группа: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М8О-207Б-21</w:t>
      </w:r>
    </w:p>
    <w:p>
      <w:pPr>
        <w:pStyle w:val="Standard"/>
        <w:spacing w:lineRule="auto" w:line="240" w:before="0" w:after="0"/>
        <w:ind w:left="5664" w:right="0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>24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Москва, 2022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Содержание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Репозиторий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Постановка задачи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Общие сведения о программе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Общий метод и алгоритм решения</w:t>
      </w:r>
    </w:p>
    <w:p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Исходный код</w:t>
      </w:r>
    </w:p>
    <w:p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Демонстрация работы программы</w:t>
      </w:r>
    </w:p>
    <w:p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Репозиторий</w:t>
      </w:r>
    </w:p>
    <w:p>
      <w:pPr>
        <w:pStyle w:val="Standard"/>
        <w:rPr/>
      </w:pPr>
      <w:hyperlink r:id="rId2" w:tgtFrame="_blank">
        <w:r>
          <w:rPr>
            <w:rFonts w:cs="Times New Roman" w:ascii="Times New Roman" w:hAnsi="Times New Roman"/>
            <w:sz w:val="28"/>
            <w:szCs w:val="28"/>
            <w:lang w:val="ru-RU"/>
          </w:rPr>
          <w:t>https://github.com/Tnirpps/OS_lab</w:t>
        </w:r>
      </w:hyperlink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right="0" w:hanging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  <w:lang w:val="ru-RU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  <w:lang w:val="ru-RU"/>
        </w:rPr>
        <w:t>Цель работы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right="0" w:hanging="0"/>
        <w:outlineLvl w:val="1"/>
        <w:rPr/>
      </w:pPr>
      <w:r>
        <w:rPr>
          <w:rFonts w:eastAsia="SimSun" w:cs="Times New Roman" w:ascii="Times New Roman" w:hAnsi="Times New Roman"/>
          <w:kern w:val="2"/>
          <w:szCs w:val="22"/>
          <w:lang w:val="ru-RU"/>
        </w:rPr>
        <w:t xml:space="preserve">Изучить </w:t>
      </w:r>
      <w:r>
        <w:rPr>
          <w:rFonts w:eastAsia="SimSun" w:cs="Times New Roman" w:ascii="Times New Roman" w:hAnsi="Times New Roman"/>
          <w:color w:val="auto"/>
          <w:kern w:val="2"/>
          <w:sz w:val="22"/>
          <w:szCs w:val="22"/>
          <w:lang w:val="ru-RU" w:eastAsia="ru-RU" w:bidi="ar-SA"/>
        </w:rPr>
        <w:t>создание и использование динамических библиотек.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righ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Cs w:val="22"/>
        </w:rPr>
      </w:pPr>
      <w:r>
        <w:rPr>
          <w:rFonts w:eastAsia="SimSun" w:cs="Times New Roman" w:ascii="Times New Roman" w:hAnsi="Times New Roman"/>
          <w:b/>
          <w:bCs/>
          <w:kern w:val="2"/>
          <w:szCs w:val="22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righ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  <w:lang w:val="ru-RU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  <w:lang w:val="ru-RU"/>
        </w:rPr>
        <w:t>Задание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Требуется создать динамические библиотеки, которые реализуют определенный функционал. Далее использовать данные библиотеки двумя способами: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Во время компиляции (на этапе «линковки»/linking);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Во время исполнения программы. Библиотеки загружаются в память с помощью интерфейса ОС для работы с динамическими библиотеками.</w:t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В конечном итоге, в лабораторной работе необходимо получить следующее: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Динамические библиотеки, реализующие контракты, которые заданы вариантом;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Тестовая программа No1, которая использует одну из библиотек, используя знания, полученные на этапе компиляции;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Тестовая программа No2, которая загружает библиотеки, используя их местоположение и контракты.</w:t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Провести анализ двух типов использования библиотек. Пользовательский ввод для обоих программ должен быть организован следующим образом: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Если пользователь вводит команду «0», то программа переключает одну реализацию на другую (необходимо только для программы No2);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«1 arg1 arg2 ... argN»,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«2 arg1 arg2 ... argM»,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b/>
          <w:b/>
          <w:bCs/>
          <w:color w:val="auto"/>
          <w:kern w:val="0"/>
          <w:sz w:val="26"/>
          <w:szCs w:val="26"/>
          <w:lang w:val="ru-RU" w:eastAsia="ru-RU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6"/>
          <w:szCs w:val="26"/>
          <w:lang w:val="ru-RU" w:eastAsia="ru-RU" w:bidi="ar-SA"/>
        </w:rPr>
        <w:t>Задание варианта</w:t>
      </w:r>
    </w:p>
    <w:tbl>
      <w:tblPr>
        <w:tblW w:w="9979" w:type="dxa"/>
        <w:jc w:val="left"/>
        <w:tblInd w:w="-2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"/>
        <w:gridCol w:w="2426"/>
        <w:gridCol w:w="2523"/>
        <w:gridCol w:w="2329"/>
        <w:gridCol w:w="2339"/>
      </w:tblGrid>
      <w:tr>
        <w:trPr/>
        <w:tc>
          <w:tcPr>
            <w:tcW w:w="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rPr>
                <w:rFonts w:ascii="Times New Roman" w:hAnsi="Times New Roman" w:eastAsia="Calibri" w:cs="Times New Roman"/>
                <w:color w:val="auto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Times New Roman" w:ascii="Times New Roman" w:hAnsi="Times New Roman"/>
                <w:color w:val="auto"/>
                <w:kern w:val="0"/>
                <w:sz w:val="22"/>
                <w:szCs w:val="22"/>
                <w:lang w:val="ru-RU" w:eastAsia="ru-RU" w:bidi="ar-SA"/>
              </w:rPr>
              <w:t>№</w:t>
            </w:r>
          </w:p>
        </w:tc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Описание</w:t>
            </w:r>
          </w:p>
        </w:tc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Сигнатура</w:t>
            </w:r>
          </w:p>
        </w:tc>
        <w:tc>
          <w:tcPr>
            <w:tcW w:w="2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eastAsia="Calibri" w:cs="DejaVu Sans"/>
                <w:color w:val="auto"/>
                <w:kern w:val="0"/>
                <w:sz w:val="22"/>
                <w:szCs w:val="24"/>
                <w:lang w:val="ru-RU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4"/>
                <w:lang w:val="ru-RU" w:eastAsia="en-US" w:bidi="ar-SA"/>
              </w:rPr>
              <w:t>Реализация 1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Реализация 2</w:t>
            </w:r>
          </w:p>
        </w:tc>
      </w:tr>
      <w:tr>
        <w:trPr/>
        <w:tc>
          <w:tcPr>
            <w:tcW w:w="3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Подсчёт наибольшего</w:t>
            </w:r>
          </w:p>
          <w:p>
            <w:pPr>
              <w:pStyle w:val="TableContents"/>
              <w:rPr/>
            </w:pPr>
            <w:r>
              <w:rPr/>
              <w:t>общего делителя для</w:t>
            </w:r>
          </w:p>
          <w:p>
            <w:pPr>
              <w:pStyle w:val="TableContents"/>
              <w:rPr/>
            </w:pPr>
            <w:r>
              <w:rPr/>
              <w:t>двух натуральных</w:t>
            </w:r>
          </w:p>
          <w:p>
            <w:pPr>
              <w:pStyle w:val="TableContents"/>
              <w:rPr/>
            </w:pPr>
            <w:r>
              <w:rPr/>
              <w:t>чисел</w:t>
            </w:r>
          </w:p>
        </w:tc>
        <w:tc>
          <w:tcPr>
            <w:tcW w:w="25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Int GCD(int A, int B)</w:t>
            </w:r>
          </w:p>
        </w:tc>
        <w:tc>
          <w:tcPr>
            <w:tcW w:w="23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Алгоритм Евклида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Наивный алгоритм. Пытаться разделить числа на все числа, что меньше A и B.</w:t>
            </w:r>
          </w:p>
        </w:tc>
      </w:tr>
      <w:tr>
        <w:trPr/>
        <w:tc>
          <w:tcPr>
            <w:tcW w:w="3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Подсчет площади плоской геометрической фигуры по двум сторонам</w:t>
            </w:r>
          </w:p>
        </w:tc>
        <w:tc>
          <w:tcPr>
            <w:tcW w:w="25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float Square(float A, float B) </w:t>
            </w:r>
          </w:p>
        </w:tc>
        <w:tc>
          <w:tcPr>
            <w:tcW w:w="23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Фигура прямоугольник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Фигура прямоугольный треугольник</w:t>
            </w:r>
          </w:p>
        </w:tc>
      </w:tr>
    </w:tbl>
    <w:p>
      <w:pPr>
        <w:pStyle w:val="Standard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Общие сведения о программе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/>
        <w:rPr/>
      </w:pPr>
      <w:r>
        <w:rPr>
          <w:rFonts w:cs="Times New Roman" w:ascii="Times New Roman" w:hAnsi="Times New Roman"/>
          <w:szCs w:val="22"/>
          <w:lang w:val="ru-RU"/>
        </w:rPr>
        <w:t>Программа компилируется из файл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ов</w:t>
      </w:r>
      <w:r>
        <w:rPr>
          <w:rFonts w:cs="Times New Roman" w:ascii="Times New Roman" w:hAnsi="Times New Roman"/>
          <w:szCs w:val="22"/>
          <w:lang w:val="ru-RU"/>
        </w:rPr>
        <w:t xml:space="preserve"> main.c, main_dyn.c, child.c, realisation1.c, realisation2.c. Также используется заголовочные файлы: fcntl.h, stdio.h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, realisation.h, dlfcn.h</w:t>
      </w:r>
      <w:r>
        <w:rPr>
          <w:rFonts w:cs="Times New Roman" w:ascii="Times New Roman" w:hAnsi="Times New Roman"/>
          <w:szCs w:val="22"/>
          <w:lang w:val="ru-RU"/>
        </w:rPr>
        <w:t>. В программе используются следующие системные вызовы:</w:t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en-US"/>
        </w:rPr>
        <w:t xml:space="preserve">dlopen() – 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en-US" w:eastAsia="ru-RU" w:bidi="ar-SA"/>
        </w:rPr>
        <w:t xml:space="preserve">загружает общий динамический объект и возвращает 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«handle»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en-US" w:eastAsia="ru-RU" w:bidi="ar-SA"/>
        </w:rPr>
        <w:t xml:space="preserve"> на него.</w:t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en-US"/>
        </w:rPr>
        <w:t xml:space="preserve">dlsym() – 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указывает адресс в объекте, откуда загружать символ</w:t>
      </w:r>
      <w:r>
        <w:rPr>
          <w:rFonts w:cs="Times New Roman" w:ascii="Times New Roman" w:hAnsi="Times New Roman"/>
          <w:bCs/>
          <w:lang w:val="en-US"/>
        </w:rPr>
        <w:t>.</w:t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ru-RU"/>
        </w:rPr>
        <w:t xml:space="preserve">dlerror() – 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возвращает строку ошибки, связанную с работой динамического объекта.</w:t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3553" w:leader="none"/>
        </w:tabs>
        <w:spacing w:lineRule="auto" w:line="360" w:before="0" w:after="0"/>
        <w:rPr/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dlclose() – уменьшает на единицу счетчик ссылок на указатель динамической библиотеки «handle».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Общий метод и алгоритм решения</w:t>
      </w:r>
    </w:p>
    <w:p>
      <w:pPr>
        <w:pStyle w:val="Standard"/>
        <w:tabs>
          <w:tab w:val="clear" w:pos="720"/>
          <w:tab w:val="left" w:pos="2702" w:leader="none"/>
        </w:tabs>
        <w:spacing w:lineRule="auto" w:line="36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Описываем решения в библиотечных файлах, создаём общий заголовочный файл. Нам не потребуется два, так как в обеих реализациях одни и те же функции, соответственно, между двумя заголовочными файлами не было бы различия. Далее собираем всё в исполняемый файл.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Исходный код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ru-RU"/>
        </w:rPr>
        <w:t>===============================  main_dyn.c =================================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&lt;dlfcn.h&gt;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&lt;stdio.h&gt;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#define check(VALUE, OKVAL, MSG) if (VALUE != OKVAL) { printf("%s", MSG); return 1; 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#define check_wrong(VALUE, WRONG_VAL, MSG) if (VALUE == WRONG_VAL) { printf("%s", MSG); return 1; 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// it is very important to make prefix "lib" and set extension ".so"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const char* DYN_LIB_1 = "./libDyn1.so";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const char* DYN_LIB_2 = "./libDyn2.so";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const char* GCD_NAME = "GCD";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const char* SQUARE_NAME = "Square";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int main(int argc, const char** argv)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dynLibNum = 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void* handle = dlopen(DYN_LIB_1, RTLD_LAZY);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check_wrong(handle, NULL, "Error opening dynamic library!\n")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(*GCD)(int, int);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float (*Square)(float, float);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GCD = dlsym(handle, GCD_NAME);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Square = dlsym(handle, SQUARE_NAME);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char* error = dlerror();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check(error, NULL, error)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q;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x, y;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float A, B;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while (scanf("%d", &amp;q) &gt;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switch (q)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case 0: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check(dlclose(handle), 0, "Error closing dynamic library!\n")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if (dynLibNum)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handle = dlopen(DYN_LIB_2, RTLD_LAZY);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} else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handle = dlopen(DYN_LIB_1, RTLD_LAZY);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check_wrong(handle, NULL, "Error opening dynamic library!\n")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GCD = dlsym(handle, GCD_NAME);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Square = dlsym(handle, SQUARE_NAME);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error = dlerror();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check(error, NULL, error)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/* switch between 0 and 1 */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dynLibNum = dynLibNum ^ 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break;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case 1: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check(scanf("%d%d", &amp;x, &amp;y), 2, "Error reading integer!\n");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printf("GCD(%d, %d) = %d\n", x, y, GCD(x, y));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break;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case 2: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check(scanf("%f %f", &amp;A, &amp;B), 2, "Error reading floats!\n");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printf("Area is: %f\n", Square(A, B));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break;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default: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printf("End.\n");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check(dlclose(handle), 0, "Error closing dynamic library!\n")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return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ru-RU"/>
        </w:rPr>
        <w:t xml:space="preserve">=================================  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main</w:t>
      </w:r>
      <w:r>
        <w:rPr>
          <w:rFonts w:cs="Times New Roman" w:ascii="Times New Roman" w:hAnsi="Times New Roman"/>
          <w:bCs/>
          <w:lang w:val="ru-RU"/>
        </w:rPr>
        <w:t>.c ===================================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"../headers/realisation.h"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&lt;stdio.h&gt;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#define check(VALUE, OKVAL, MSG) if (VALUE != OKVAL) { printf("%s", MSG); return 1; 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int main(int argc, const char** argv)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q;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while (scanf("%d", &amp;q) &gt;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if (q == 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int x, y;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check(scanf("%d%d", &amp;x, &amp;y), 2, "Error reading integer!\n");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printf("GCD(%d, %d) = %d\n", x, y, GCD(x, y));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 else if (q == 2)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float A, B;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check(scanf("%f %f", &amp;A, &amp;B), 2, "Error reading floats!\n");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printf("Area is: %f\n", Square(A, B));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 else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printf("End.\n");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return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ru-RU"/>
        </w:rPr>
        <w:t xml:space="preserve">==============================  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realisation1</w:t>
      </w:r>
      <w:r>
        <w:rPr>
          <w:rFonts w:cs="Times New Roman" w:ascii="Times New Roman" w:hAnsi="Times New Roman"/>
          <w:bCs/>
          <w:lang w:val="ru-RU"/>
        </w:rPr>
        <w:t>.c ================================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#include "../headers/realisation.h"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void swap_int(int* x, int* y)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int tmp = *x;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*x = *y;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*y = tmp;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int GCD(int x, int y)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while (y &gt;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if (x &gt;= y)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x = x % y;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swap_int(&amp;x, &amp;y);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return x;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float Square(float A, float B)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return A * B;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ru-RU"/>
        </w:rPr>
        <w:t xml:space="preserve">==============================  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realisation2</w:t>
      </w:r>
      <w:r>
        <w:rPr>
          <w:rFonts w:cs="Times New Roman" w:ascii="Times New Roman" w:hAnsi="Times New Roman"/>
          <w:bCs/>
          <w:lang w:val="ru-RU"/>
        </w:rPr>
        <w:t>.c ================================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#include "../headers/realisation.h"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void swap_int(int* x, int* y)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int tmp = *x;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*x = *y;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*y = tmp;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int GCD(int x, int y)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if (x &gt; y)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swap_int(&amp;x, &amp;y);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for (int i = x; i &gt; 1; --i)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if (x % i == 0 &amp;&amp; y % i ==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return i;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return 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float Square(float A, float B)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return A/2.f * B;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ru-RU"/>
        </w:rPr>
        <w:t xml:space="preserve">===============================  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realisation.h</w:t>
      </w:r>
      <w:r>
        <w:rPr>
          <w:rFonts w:cs="Times New Roman" w:ascii="Times New Roman" w:hAnsi="Times New Roman"/>
          <w:bCs/>
          <w:lang w:val="ru-RU"/>
        </w:rPr>
        <w:t xml:space="preserve"> ==================================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#ifndef LAB_5_REALISATION_H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#define LAB_5_REALISATION_H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int GCD(int x, int y);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float Square(float A, float B);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#endif //LAB_5_REALISATION_H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Демонстрация работы программы</w:t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7919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Выводы</w:t>
      </w:r>
    </w:p>
    <w:p>
      <w:pPr>
        <w:pStyle w:val="TextBody"/>
        <w:spacing w:lineRule="auto" w:line="360" w:before="0" w:after="140"/>
        <w:rPr/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4"/>
          <w:lang w:val="ru-RU" w:eastAsia="en-US" w:bidi="ar-SA"/>
        </w:rPr>
        <w:t>Во время выполнения работы я изучил основы работы с динамическими библиотеками на операционных системах Linux, реализовал программу, которая использует созданные динамические библиотек. Выяснил некоторые различия в механизмах работы динамических и статических библиотек. Осознал что, использование библиотек добавляет модульность программе, что упрощает дальнейшую поддержку кода.</w:t>
      </w:r>
    </w:p>
    <w:sectPr>
      <w:footerReference w:type="default" r:id="rId4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  <w:lang w:val="ru-RU"/>
      </w:rPr>
      <w:fldChar w:fldCharType="begin"/>
    </w:r>
    <w:r>
      <w:rPr>
        <w:rStyle w:val="Pagenumber"/>
        <w:lang w:val="ru-RU"/>
      </w:rPr>
      <w:instrText> PAGE </w:instrText>
    </w:r>
    <w:r>
      <w:rPr>
        <w:rStyle w:val="Pagenumber"/>
        <w:lang w:val="ru-RU"/>
      </w:rPr>
      <w:fldChar w:fldCharType="separate"/>
    </w:r>
    <w:r>
      <w:rPr>
        <w:rStyle w:val="Pagenumber"/>
        <w:lang w:val="ru-RU"/>
      </w:rPr>
      <w:t>9</w:t>
    </w:r>
    <w:r>
      <w:rPr>
        <w:rStyle w:val="Pagenumber"/>
        <w:lang w:val="ru-RU"/>
      </w:rPr>
      <w:fldChar w:fldCharType="end"/>
    </w:r>
  </w:p>
  <w:p>
    <w:pPr>
      <w:pStyle w:val="Footer"/>
      <w:ind w:left="0" w:right="360" w:hanging="0"/>
      <w:rPr>
        <w:lang w:val="ru-RU"/>
      </w:rPr>
    </w:pPr>
    <w:r>
      <w:rPr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6"/>
    <w:lvlOverride w:ilvl="0">
      <w:startOverride w:val="1"/>
    </w:lvlOverride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4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eastAsia="zxx" w:bidi="zxx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VisitedInternetLink">
    <w:name w:val="FollowedHyperlink"/>
    <w:basedOn w:val="DefaultParagraphFont"/>
    <w:rPr>
      <w:color w:val="954F72"/>
      <w:u w:val="single"/>
    </w:rPr>
  </w:style>
  <w:style w:type="character" w:styleId="Keyword1bash">
    <w:name w:val="keyword1_bash"/>
    <w:qFormat/>
    <w:rPr>
      <w:b/>
      <w:i w:val="false"/>
      <w:color w:val="C20CB9"/>
    </w:rPr>
  </w:style>
  <w:style w:type="character" w:styleId="Keyword2bash">
    <w:name w:val="keyword2_bash"/>
    <w:qFormat/>
    <w:rPr>
      <w:b/>
      <w:i w:val="false"/>
      <w:color w:val="7A0874"/>
    </w:rPr>
  </w:style>
  <w:style w:type="character" w:styleId="Symbol0bash">
    <w:name w:val="symbol0_bash"/>
    <w:qFormat/>
    <w:rPr>
      <w:b/>
      <w:i w:val="false"/>
      <w:color w:val="000000"/>
    </w:rPr>
  </w:style>
  <w:style w:type="character" w:styleId="Comment0c">
    <w:name w:val="comment0_c"/>
    <w:qFormat/>
    <w:rPr>
      <w:b w:val="false"/>
      <w:i w:val="false"/>
      <w:color w:val="339933"/>
    </w:rPr>
  </w:style>
  <w:style w:type="character" w:styleId="Numberc">
    <w:name w:val="number_c"/>
    <w:qFormat/>
    <w:rPr>
      <w:b w:val="false"/>
      <w:i w:val="false"/>
      <w:color w:val="0000DD"/>
    </w:rPr>
  </w:style>
  <w:style w:type="character" w:styleId="Keyword0c">
    <w:name w:val="keyword0_c"/>
    <w:qFormat/>
    <w:rPr>
      <w:b w:val="false"/>
      <w:i w:val="false"/>
      <w:color w:val="B1B100"/>
    </w:rPr>
  </w:style>
  <w:style w:type="character" w:styleId="Keyword3c">
    <w:name w:val="keyword3_c"/>
    <w:qFormat/>
    <w:rPr>
      <w:b w:val="false"/>
      <w:i w:val="false"/>
      <w:color w:val="993333"/>
    </w:rPr>
  </w:style>
  <w:style w:type="character" w:styleId="Symbol0c">
    <w:name w:val="symbol0_c"/>
    <w:qFormat/>
    <w:rPr>
      <w:b w:val="false"/>
      <w:i w:val="false"/>
      <w:color w:val="339933"/>
    </w:rPr>
  </w:style>
  <w:style w:type="character" w:styleId="Stringc">
    <w:name w:val="string_c"/>
    <w:qFormat/>
    <w:rPr>
      <w:b w:val="false"/>
      <w:i w:val="false"/>
      <w:color w:val="FF0000"/>
    </w:rPr>
  </w:style>
  <w:style w:type="character" w:styleId="Escapedc">
    <w:name w:val="escaped_c"/>
    <w:qFormat/>
    <w:rPr>
      <w:b/>
      <w:i w:val="false"/>
      <w:color w:val="000099"/>
    </w:rPr>
  </w:style>
  <w:style w:type="character" w:styleId="Keyword2c">
    <w:name w:val="keyword2_c"/>
    <w:qFormat/>
    <w:rPr>
      <w:b w:val="false"/>
      <w:i w:val="false"/>
      <w:color w:val="000066"/>
    </w:rPr>
  </w:style>
  <w:style w:type="character" w:styleId="Keyword1c">
    <w:name w:val="keyword1_c"/>
    <w:qFormat/>
    <w:rPr>
      <w:b/>
      <w:i w:val="false"/>
      <w:color w:val="000000"/>
    </w:rPr>
  </w:style>
  <w:style w:type="character" w:styleId="Regexp4bash">
    <w:name w:val="regexp4_bash"/>
    <w:qFormat/>
    <w:rPr>
      <w:b w:val="false"/>
      <w:i w:val="false"/>
      <w:color w:val="660033"/>
    </w:rPr>
  </w:style>
  <w:style w:type="paragraph" w:styleId="Heading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Standard">
    <w:name w:val="Standard"/>
    <w:qFormat/>
    <w:pPr>
      <w:widowControl/>
      <w:suppressAutoHyphens w:val="true"/>
      <w:overflowPunct w:val="fals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right="0" w:hanging="0"/>
    </w:pPr>
    <w:rPr/>
  </w:style>
  <w:style w:type="paragraph" w:styleId="HeaderandFooter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Contents1">
    <w:name w:val="TOC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styleId="Contents2">
    <w:name w:val="TOC 2"/>
    <w:basedOn w:val="Standard"/>
    <w:next w:val="Standard"/>
    <w:autoRedefine/>
    <w:pPr>
      <w:spacing w:before="120" w:after="0"/>
      <w:ind w:left="220" w:right="0" w:hanging="0"/>
    </w:pPr>
    <w:rPr>
      <w:rFonts w:cs="Calibri"/>
      <w:i/>
      <w:iCs/>
      <w:sz w:val="20"/>
      <w:szCs w:val="20"/>
    </w:rPr>
  </w:style>
  <w:style w:type="paragraph" w:styleId="Contents3">
    <w:name w:val="TOC 3"/>
    <w:basedOn w:val="Standard"/>
    <w:next w:val="Standard"/>
    <w:autoRedefine/>
    <w:pPr>
      <w:spacing w:before="0" w:after="0"/>
      <w:ind w:left="440" w:right="0" w:hanging="0"/>
    </w:pPr>
    <w:rPr>
      <w:rFonts w:cs="Calibri"/>
      <w:sz w:val="20"/>
      <w:szCs w:val="20"/>
    </w:rPr>
  </w:style>
  <w:style w:type="paragraph" w:styleId="Contents4">
    <w:name w:val="TOC 4"/>
    <w:basedOn w:val="Standard"/>
    <w:next w:val="Standard"/>
    <w:autoRedefine/>
    <w:pPr>
      <w:spacing w:before="0" w:after="0"/>
      <w:ind w:left="660" w:right="0" w:hanging="0"/>
    </w:pPr>
    <w:rPr>
      <w:rFonts w:cs="Calibri"/>
      <w:sz w:val="20"/>
      <w:szCs w:val="20"/>
    </w:rPr>
  </w:style>
  <w:style w:type="paragraph" w:styleId="Contents5">
    <w:name w:val="TOC 5"/>
    <w:basedOn w:val="Standard"/>
    <w:next w:val="Standard"/>
    <w:autoRedefine/>
    <w:pPr>
      <w:spacing w:before="0" w:after="0"/>
      <w:ind w:left="880" w:right="0" w:hanging="0"/>
    </w:pPr>
    <w:rPr>
      <w:rFonts w:cs="Calibri"/>
      <w:sz w:val="20"/>
      <w:szCs w:val="20"/>
    </w:rPr>
  </w:style>
  <w:style w:type="paragraph" w:styleId="Contents6">
    <w:name w:val="TOC 6"/>
    <w:basedOn w:val="Standard"/>
    <w:next w:val="Standard"/>
    <w:autoRedefine/>
    <w:pPr>
      <w:spacing w:before="0" w:after="0"/>
      <w:ind w:left="1100" w:right="0" w:hanging="0"/>
    </w:pPr>
    <w:rPr>
      <w:rFonts w:cs="Calibri"/>
      <w:sz w:val="20"/>
      <w:szCs w:val="20"/>
    </w:rPr>
  </w:style>
  <w:style w:type="paragraph" w:styleId="Contents7">
    <w:name w:val="TOC 7"/>
    <w:basedOn w:val="Standard"/>
    <w:next w:val="Standard"/>
    <w:autoRedefine/>
    <w:pPr>
      <w:spacing w:before="0" w:after="0"/>
      <w:ind w:left="1320" w:right="0" w:hanging="0"/>
    </w:pPr>
    <w:rPr>
      <w:rFonts w:cs="Calibri"/>
      <w:sz w:val="20"/>
      <w:szCs w:val="20"/>
    </w:rPr>
  </w:style>
  <w:style w:type="paragraph" w:styleId="Contents8">
    <w:name w:val="TOC 8"/>
    <w:basedOn w:val="Standard"/>
    <w:next w:val="Standard"/>
    <w:autoRedefine/>
    <w:pPr>
      <w:spacing w:before="0" w:after="0"/>
      <w:ind w:left="1540" w:right="0" w:hanging="0"/>
    </w:pPr>
    <w:rPr>
      <w:rFonts w:cs="Calibri"/>
      <w:sz w:val="20"/>
      <w:szCs w:val="20"/>
    </w:rPr>
  </w:style>
  <w:style w:type="paragraph" w:styleId="Contents9">
    <w:name w:val="TOC 9"/>
    <w:basedOn w:val="Standard"/>
    <w:next w:val="Standard"/>
    <w:autoRedefine/>
    <w:pPr>
      <w:spacing w:before="0" w:after="0"/>
      <w:ind w:left="1760" w:right="0" w:hanging="0"/>
    </w:pPr>
    <w:rPr>
      <w:rFonts w:cs="Calibri"/>
      <w:sz w:val="20"/>
      <w:szCs w:val="20"/>
    </w:rPr>
  </w:style>
  <w:style w:type="paragraph" w:styleId="FrameContents">
    <w:name w:val="Frame Contents"/>
    <w:basedOn w:val="Standard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NoList1">
    <w:name w:val="No List_1"/>
    <w:qFormat/>
  </w:style>
  <w:style w:type="numbering" w:styleId="NoList11">
    <w:name w:val="No List_1_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away.php?to=https%3A%2F%2Fgithub.com%2FTnirpps%2FOS_lab&amp;cc_key=" TargetMode="External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Application>LibreOffice/6.4.7.2$Linux_X86_64 LibreOffice_project/40$Build-2</Application>
  <Pages>9</Pages>
  <Words>960</Words>
  <Characters>6038</Characters>
  <CharactersWithSpaces>7567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en-US</dc:language>
  <cp:lastModifiedBy/>
  <dcterms:modified xsi:type="dcterms:W3CDTF">2022-11-26T10:40:02Z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