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22286" w14:textId="77777777" w:rsidR="005B1EDE" w:rsidRPr="005B1EDE" w:rsidRDefault="005B1EDE" w:rsidP="005B1EDE">
      <w:pPr>
        <w:rPr>
          <w:b/>
          <w:bCs/>
        </w:rPr>
      </w:pPr>
      <w:r w:rsidRPr="005B1EDE">
        <w:rPr>
          <w:b/>
          <w:bCs/>
        </w:rPr>
        <w:t>Research Domain</w:t>
      </w:r>
    </w:p>
    <w:p w14:paraId="4D93205C" w14:textId="77777777" w:rsidR="005B1EDE" w:rsidRPr="005B1EDE" w:rsidRDefault="005B1EDE" w:rsidP="005B1EDE">
      <w:r w:rsidRPr="005B1EDE">
        <w:rPr>
          <w:b/>
          <w:bCs/>
        </w:rPr>
        <w:t>Context Engineering for Large Language Models</w:t>
      </w:r>
    </w:p>
    <w:p w14:paraId="204D4450" w14:textId="77777777" w:rsidR="005B1EDE" w:rsidRPr="005B1EDE" w:rsidRDefault="005B1EDE" w:rsidP="005B1EDE">
      <w:r w:rsidRPr="005B1EDE">
        <w:t>Context engineering studies how information is selected, structured, ordered, compressed, and injected into an LLM’s input context, and how these decisions affect correctness, faithfulness, and hallucination behavior. Unlike prompt engineering, which focuses on instruction phrasing, context engineering focuses on evidence handling and representation—making it central to research-grade LLM systems and retrieval-augmented generation (RAG).</w:t>
      </w:r>
    </w:p>
    <w:p w14:paraId="4F427133" w14:textId="77777777" w:rsidR="005B1EDE" w:rsidRPr="005B1EDE" w:rsidRDefault="00F96757" w:rsidP="005B1EDE">
      <w:r w:rsidRPr="00F96757">
        <w:rPr>
          <w:noProof/>
        </w:rPr>
        <w:pict w14:anchorId="15B2451B">
          <v:rect id="_x0000_i1033" alt="" style="width:468pt;height:.05pt;mso-width-percent:0;mso-height-percent:0;mso-width-percent:0;mso-height-percent:0" o:hralign="center" o:hrstd="t" o:hr="t" fillcolor="#a0a0a0" stroked="f"/>
        </w:pict>
      </w:r>
    </w:p>
    <w:p w14:paraId="42FD9DF3" w14:textId="77777777" w:rsidR="005B1EDE" w:rsidRPr="005B1EDE" w:rsidRDefault="005B1EDE" w:rsidP="005B1EDE">
      <w:pPr>
        <w:rPr>
          <w:b/>
          <w:bCs/>
        </w:rPr>
      </w:pPr>
      <w:r w:rsidRPr="005B1EDE">
        <w:rPr>
          <w:b/>
          <w:bCs/>
        </w:rPr>
        <w:t>Main Research Question</w:t>
      </w:r>
    </w:p>
    <w:p w14:paraId="16A146C0" w14:textId="77777777" w:rsidR="005B1EDE" w:rsidRPr="005B1EDE" w:rsidRDefault="005B1EDE" w:rsidP="005B1EDE">
      <w:r w:rsidRPr="005B1EDE">
        <w:rPr>
          <w:b/>
          <w:bCs/>
        </w:rPr>
        <w:t>Which context engineering strategies most improve faithfulness and reduce hallucination in LLM-based research tasks?</w:t>
      </w:r>
    </w:p>
    <w:p w14:paraId="4423F490" w14:textId="77777777" w:rsidR="005B1EDE" w:rsidRPr="005B1EDE" w:rsidRDefault="005B1EDE" w:rsidP="005B1EDE">
      <w:r w:rsidRPr="005B1EDE">
        <w:t xml:space="preserve">This question focuses on understanding </w:t>
      </w:r>
      <w:r w:rsidRPr="005B1EDE">
        <w:rPr>
          <w:i/>
          <w:iCs/>
        </w:rPr>
        <w:t>why</w:t>
      </w:r>
      <w:r w:rsidRPr="005B1EDE">
        <w:t xml:space="preserve"> LLMs succeed or fail when provided with external context, and how systematic design choices in context construction influence grounding and citation behavior.</w:t>
      </w:r>
    </w:p>
    <w:p w14:paraId="326A16B9" w14:textId="77777777" w:rsidR="005B1EDE" w:rsidRPr="005B1EDE" w:rsidRDefault="00F96757" w:rsidP="005B1EDE">
      <w:r w:rsidRPr="00F96757">
        <w:rPr>
          <w:noProof/>
        </w:rPr>
        <w:pict w14:anchorId="1E1BB751">
          <v:rect id="_x0000_i1032" alt="" style="width:468pt;height:.05pt;mso-width-percent:0;mso-height-percent:0;mso-width-percent:0;mso-height-percent:0" o:hralign="center" o:hrstd="t" o:hr="t" fillcolor="#a0a0a0" stroked="f"/>
        </w:pict>
      </w:r>
    </w:p>
    <w:p w14:paraId="2AF68BF4" w14:textId="77777777" w:rsidR="005B1EDE" w:rsidRPr="005B1EDE" w:rsidRDefault="005B1EDE" w:rsidP="005B1EDE">
      <w:pPr>
        <w:rPr>
          <w:b/>
          <w:bCs/>
        </w:rPr>
      </w:pPr>
      <w:r w:rsidRPr="005B1EDE">
        <w:rPr>
          <w:b/>
          <w:bCs/>
        </w:rPr>
        <w:t>Sub-Questions</w:t>
      </w:r>
    </w:p>
    <w:p w14:paraId="4F63D3D3" w14:textId="77777777" w:rsidR="005B1EDE" w:rsidRPr="005B1EDE" w:rsidRDefault="005B1EDE" w:rsidP="005B1EDE">
      <w:pPr>
        <w:numPr>
          <w:ilvl w:val="0"/>
          <w:numId w:val="1"/>
        </w:numPr>
      </w:pPr>
      <w:r w:rsidRPr="005B1EDE">
        <w:rPr>
          <w:b/>
          <w:bCs/>
        </w:rPr>
        <w:t>Context Selection:</w:t>
      </w:r>
      <w:r w:rsidRPr="005B1EDE">
        <w:br/>
        <w:t>What strategies are used to select evidence for inclusion in LLM context (e.g., top-k retrieval, reranking, filtering), and what tradeoffs do they introduce?</w:t>
      </w:r>
    </w:p>
    <w:p w14:paraId="43C22ABB" w14:textId="77777777" w:rsidR="005B1EDE" w:rsidRPr="005B1EDE" w:rsidRDefault="005B1EDE" w:rsidP="005B1EDE">
      <w:pPr>
        <w:numPr>
          <w:ilvl w:val="0"/>
          <w:numId w:val="1"/>
        </w:numPr>
      </w:pPr>
      <w:r w:rsidRPr="005B1EDE">
        <w:rPr>
          <w:b/>
          <w:bCs/>
        </w:rPr>
        <w:t>Context Structure:</w:t>
      </w:r>
      <w:r w:rsidRPr="005B1EDE">
        <w:br/>
        <w:t>How does structuring context (e.g., section-aware grouping, separation of instructions and evidence) affect faithfulness and citation accuracy?</w:t>
      </w:r>
    </w:p>
    <w:p w14:paraId="0AEE230D" w14:textId="77777777" w:rsidR="005B1EDE" w:rsidRPr="005B1EDE" w:rsidRDefault="005B1EDE" w:rsidP="005B1EDE">
      <w:pPr>
        <w:numPr>
          <w:ilvl w:val="0"/>
          <w:numId w:val="1"/>
        </w:numPr>
      </w:pPr>
      <w:r w:rsidRPr="005B1EDE">
        <w:rPr>
          <w:b/>
          <w:bCs/>
        </w:rPr>
        <w:t>Context Ordering:</w:t>
      </w:r>
      <w:r w:rsidRPr="005B1EDE">
        <w:br/>
        <w:t>What evidence exists for ordering effects within the context window (e.g., early vs. late placement of key evidence)?</w:t>
      </w:r>
    </w:p>
    <w:p w14:paraId="6CC35867" w14:textId="77777777" w:rsidR="005B1EDE" w:rsidRPr="005B1EDE" w:rsidRDefault="005B1EDE" w:rsidP="005B1EDE">
      <w:pPr>
        <w:numPr>
          <w:ilvl w:val="0"/>
          <w:numId w:val="1"/>
        </w:numPr>
      </w:pPr>
      <w:r w:rsidRPr="005B1EDE">
        <w:rPr>
          <w:b/>
          <w:bCs/>
        </w:rPr>
        <w:t>Context Compression:</w:t>
      </w:r>
      <w:r w:rsidRPr="005B1EDE">
        <w:br/>
        <w:t>How do summarization and compression techniques affect recall, reasoning quality, and hallucination risk?</w:t>
      </w:r>
    </w:p>
    <w:p w14:paraId="1D23477A" w14:textId="77777777" w:rsidR="005B1EDE" w:rsidRPr="005B1EDE" w:rsidRDefault="005B1EDE" w:rsidP="005B1EDE">
      <w:pPr>
        <w:numPr>
          <w:ilvl w:val="0"/>
          <w:numId w:val="1"/>
        </w:numPr>
      </w:pPr>
      <w:r w:rsidRPr="005B1EDE">
        <w:rPr>
          <w:b/>
          <w:bCs/>
        </w:rPr>
        <w:t>Failure Modes:</w:t>
      </w:r>
      <w:r w:rsidRPr="005B1EDE">
        <w:br/>
        <w:t>What documented failure modes arise from naive or poorly designed context construction strategies?</w:t>
      </w:r>
    </w:p>
    <w:p w14:paraId="6D79E7E9" w14:textId="77777777" w:rsidR="005B1EDE" w:rsidRPr="005B1EDE" w:rsidRDefault="005B1EDE" w:rsidP="005B1EDE">
      <w:pPr>
        <w:numPr>
          <w:ilvl w:val="0"/>
          <w:numId w:val="1"/>
        </w:numPr>
      </w:pPr>
      <w:r w:rsidRPr="005B1EDE">
        <w:rPr>
          <w:b/>
          <w:bCs/>
        </w:rPr>
        <w:lastRenderedPageBreak/>
        <w:t>Research Gaps:</w:t>
      </w:r>
      <w:r w:rsidRPr="005B1EDE">
        <w:br/>
        <w:t>What empirical evidence is missing to rigorously compare different context engineering approaches?</w:t>
      </w:r>
    </w:p>
    <w:p w14:paraId="78C2D89E" w14:textId="77777777" w:rsidR="005B1EDE" w:rsidRPr="005B1EDE" w:rsidRDefault="00F96757" w:rsidP="005B1EDE">
      <w:r w:rsidRPr="00F96757">
        <w:rPr>
          <w:noProof/>
        </w:rPr>
        <w:pict w14:anchorId="4C4A480F">
          <v:rect id="_x0000_i1031" alt="" style="width:468pt;height:.05pt;mso-width-percent:0;mso-height-percent:0;mso-width-percent:0;mso-height-percent:0" o:hralign="center" o:hrstd="t" o:hr="t" fillcolor="#a0a0a0" stroked="f"/>
        </w:pict>
      </w:r>
    </w:p>
    <w:p w14:paraId="65FD12B8" w14:textId="77777777" w:rsidR="005B1EDE" w:rsidRPr="005B1EDE" w:rsidRDefault="005B1EDE" w:rsidP="005B1EDE">
      <w:pPr>
        <w:rPr>
          <w:b/>
          <w:bCs/>
        </w:rPr>
      </w:pPr>
      <w:r w:rsidRPr="005B1EDE">
        <w:rPr>
          <w:b/>
          <w:bCs/>
        </w:rPr>
        <w:t>Scope and Constraints</w:t>
      </w:r>
    </w:p>
    <w:p w14:paraId="38C3F748" w14:textId="77777777" w:rsidR="005B1EDE" w:rsidRPr="005B1EDE" w:rsidRDefault="005B1EDE" w:rsidP="005B1EDE">
      <w:r w:rsidRPr="005B1EDE">
        <w:rPr>
          <w:b/>
          <w:bCs/>
        </w:rPr>
        <w:t>Included:</w:t>
      </w:r>
    </w:p>
    <w:p w14:paraId="50F26836" w14:textId="77777777" w:rsidR="005B1EDE" w:rsidRPr="005B1EDE" w:rsidRDefault="005B1EDE" w:rsidP="005B1EDE">
      <w:pPr>
        <w:numPr>
          <w:ilvl w:val="0"/>
          <w:numId w:val="2"/>
        </w:numPr>
      </w:pPr>
      <w:r w:rsidRPr="005B1EDE">
        <w:t>Peer-reviewed research papers, technical reports, and benchmarks related to context engineering, RAG, and LLM grounding (primarily 2020–present).</w:t>
      </w:r>
    </w:p>
    <w:p w14:paraId="7E94BE66" w14:textId="77777777" w:rsidR="005B1EDE" w:rsidRPr="005B1EDE" w:rsidRDefault="005B1EDE" w:rsidP="005B1EDE">
      <w:pPr>
        <w:numPr>
          <w:ilvl w:val="0"/>
          <w:numId w:val="2"/>
        </w:numPr>
      </w:pPr>
      <w:r w:rsidRPr="005B1EDE">
        <w:t>Empirical studies, surveys, and system evaluations that report measurable effects on faithfulness or hallucination.</w:t>
      </w:r>
    </w:p>
    <w:p w14:paraId="2B5946A4" w14:textId="77777777" w:rsidR="005B1EDE" w:rsidRPr="005B1EDE" w:rsidRDefault="005B1EDE" w:rsidP="005B1EDE">
      <w:r w:rsidRPr="005B1EDE">
        <w:rPr>
          <w:b/>
          <w:bCs/>
        </w:rPr>
        <w:t>Excluded:</w:t>
      </w:r>
    </w:p>
    <w:p w14:paraId="1AF7D786" w14:textId="77777777" w:rsidR="005B1EDE" w:rsidRPr="005B1EDE" w:rsidRDefault="005B1EDE" w:rsidP="005B1EDE">
      <w:pPr>
        <w:numPr>
          <w:ilvl w:val="0"/>
          <w:numId w:val="3"/>
        </w:numPr>
      </w:pPr>
      <w:r w:rsidRPr="005B1EDE">
        <w:t>Purely opinion-based blog posts unless cited by peer-reviewed work.</w:t>
      </w:r>
    </w:p>
    <w:p w14:paraId="3113F045" w14:textId="77777777" w:rsidR="005B1EDE" w:rsidRPr="005B1EDE" w:rsidRDefault="005B1EDE" w:rsidP="005B1EDE">
      <w:pPr>
        <w:numPr>
          <w:ilvl w:val="0"/>
          <w:numId w:val="3"/>
        </w:numPr>
      </w:pPr>
      <w:r w:rsidRPr="005B1EDE">
        <w:t>Closed-source or proprietary systems without sufficient methodological detail.</w:t>
      </w:r>
    </w:p>
    <w:p w14:paraId="64F55092" w14:textId="77777777" w:rsidR="005B1EDE" w:rsidRPr="005B1EDE" w:rsidRDefault="005B1EDE" w:rsidP="005B1EDE">
      <w:pPr>
        <w:numPr>
          <w:ilvl w:val="0"/>
          <w:numId w:val="3"/>
        </w:numPr>
      </w:pPr>
      <w:r w:rsidRPr="005B1EDE">
        <w:t>General prompt engineering work not directly related to context construction or evidence handling.</w:t>
      </w:r>
    </w:p>
    <w:p w14:paraId="3220D226" w14:textId="77777777" w:rsidR="005B1EDE" w:rsidRPr="005B1EDE" w:rsidRDefault="00F96757" w:rsidP="005B1EDE">
      <w:r w:rsidRPr="005B1EDE">
        <w:rPr>
          <w:noProof/>
        </w:rPr>
        <w:pict w14:anchorId="5BEB534E">
          <v:rect id="_x0000_i1030" alt="" style="width:468pt;height:.05pt;mso-width-percent:0;mso-height-percent:0;mso-width-percent:0;mso-height-percent:0" o:hralign="center" o:hrstd="t" o:hr="t" fillcolor="#a0a0a0" stroked="f"/>
        </w:pict>
      </w:r>
    </w:p>
    <w:p w14:paraId="302ABEDE" w14:textId="77777777" w:rsidR="005B1EDE" w:rsidRPr="005B1EDE" w:rsidRDefault="005B1EDE" w:rsidP="005B1EDE">
      <w:pPr>
        <w:rPr>
          <w:b/>
          <w:bCs/>
        </w:rPr>
      </w:pPr>
      <w:r w:rsidRPr="005B1EDE">
        <w:rPr>
          <w:b/>
          <w:bCs/>
        </w:rPr>
        <w:t>Phase 1 Research Tasks</w:t>
      </w:r>
    </w:p>
    <w:p w14:paraId="72E913ED" w14:textId="77777777" w:rsidR="005B1EDE" w:rsidRPr="005B1EDE" w:rsidRDefault="005B1EDE" w:rsidP="005B1EDE">
      <w:r w:rsidRPr="005B1EDE">
        <w:t>To study how well LLMs handle research-grade context, this phase evaluates model behavior on two repeatable research tasks:</w:t>
      </w:r>
    </w:p>
    <w:p w14:paraId="72AE5DA9" w14:textId="77777777" w:rsidR="005B1EDE" w:rsidRPr="005B1EDE" w:rsidRDefault="005B1EDE" w:rsidP="005B1EDE">
      <w:pPr>
        <w:numPr>
          <w:ilvl w:val="0"/>
          <w:numId w:val="4"/>
        </w:numPr>
      </w:pPr>
      <w:r w:rsidRPr="005B1EDE">
        <w:rPr>
          <w:b/>
          <w:bCs/>
        </w:rPr>
        <w:t>Paper Triage</w:t>
      </w:r>
      <w:r w:rsidRPr="005B1EDE">
        <w:br/>
      </w:r>
      <w:r w:rsidRPr="005B1EDE">
        <w:rPr>
          <w:i/>
          <w:iCs/>
        </w:rPr>
        <w:t>Output format:</w:t>
      </w:r>
      <w:r w:rsidRPr="005B1EDE">
        <w:t xml:space="preserve"> Contribution | Method | Data | Findings | Limitations</w:t>
      </w:r>
      <w:r w:rsidRPr="005B1EDE">
        <w:br/>
      </w:r>
      <w:r w:rsidRPr="005B1EDE">
        <w:rPr>
          <w:i/>
          <w:iCs/>
        </w:rPr>
        <w:t>Purpose:</w:t>
      </w:r>
      <w:r w:rsidRPr="005B1EDE">
        <w:t xml:space="preserve"> Assess whether models can accurately summarize research mechanisms and limitations without overgeneralization.</w:t>
      </w:r>
    </w:p>
    <w:p w14:paraId="264C1242" w14:textId="77777777" w:rsidR="005B1EDE" w:rsidRPr="005B1EDE" w:rsidRDefault="005B1EDE" w:rsidP="005B1EDE">
      <w:pPr>
        <w:numPr>
          <w:ilvl w:val="0"/>
          <w:numId w:val="4"/>
        </w:numPr>
      </w:pPr>
      <w:r w:rsidRPr="005B1EDE">
        <w:rPr>
          <w:b/>
          <w:bCs/>
        </w:rPr>
        <w:t>Claim–Evidence Extraction</w:t>
      </w:r>
      <w:r w:rsidRPr="005B1EDE">
        <w:br/>
      </w:r>
      <w:r w:rsidRPr="005B1EDE">
        <w:rPr>
          <w:i/>
          <w:iCs/>
        </w:rPr>
        <w:t>Output format:</w:t>
      </w:r>
      <w:r w:rsidRPr="005B1EDE">
        <w:t xml:space="preserve"> Claim | Direct quote/snippet | Citation (source_id, chunk_id)</w:t>
      </w:r>
      <w:r w:rsidRPr="005B1EDE">
        <w:br/>
      </w:r>
      <w:r w:rsidRPr="005B1EDE">
        <w:rPr>
          <w:i/>
          <w:iCs/>
        </w:rPr>
        <w:t>Purpose:</w:t>
      </w:r>
      <w:r w:rsidRPr="005B1EDE">
        <w:t xml:space="preserve"> Test grounding discipline, citation correctness, and the model’s ability to abstain when evidence is missing.</w:t>
      </w:r>
    </w:p>
    <w:p w14:paraId="4F653D2D" w14:textId="77777777" w:rsidR="005B1EDE" w:rsidRPr="005B1EDE" w:rsidRDefault="005B1EDE" w:rsidP="005B1EDE">
      <w:r w:rsidRPr="005B1EDE">
        <w:t>Each task will be evaluated using two prompt variants (baseline vs. structured with guardrails) across two different LLMs.</w:t>
      </w:r>
    </w:p>
    <w:p w14:paraId="79E8C0F5" w14:textId="77777777" w:rsidR="005B1EDE" w:rsidRPr="005B1EDE" w:rsidRDefault="00F96757" w:rsidP="005B1EDE">
      <w:r w:rsidRPr="005B1EDE">
        <w:rPr>
          <w:noProof/>
        </w:rPr>
        <w:pict w14:anchorId="670C7C01">
          <v:rect id="_x0000_i1029" alt="" style="width:468pt;height:.05pt;mso-width-percent:0;mso-height-percent:0;mso-width-percent:0;mso-height-percent:0" o:hralign="center" o:hrstd="t" o:hr="t" fillcolor="#a0a0a0" stroked="f"/>
        </w:pict>
      </w:r>
    </w:p>
    <w:p w14:paraId="713F807F" w14:textId="77777777" w:rsidR="005B1EDE" w:rsidRPr="005B1EDE" w:rsidRDefault="005B1EDE" w:rsidP="005B1EDE">
      <w:pPr>
        <w:rPr>
          <w:b/>
          <w:bCs/>
        </w:rPr>
      </w:pPr>
      <w:r w:rsidRPr="005B1EDE">
        <w:rPr>
          <w:b/>
          <w:bCs/>
        </w:rPr>
        <w:lastRenderedPageBreak/>
        <w:t>Phase 1 Objective</w:t>
      </w:r>
    </w:p>
    <w:p w14:paraId="2C316DF7" w14:textId="77777777" w:rsidR="005B1EDE" w:rsidRPr="005B1EDE" w:rsidRDefault="005B1EDE" w:rsidP="005B1EDE">
      <w:r w:rsidRPr="005B1EDE">
        <w:t>The goal of Phase 1 is to empirically characterize failure modes in LLM research behavior—particularly hallucination, citation drift, and overconfidence—and to identify prompt-level context engineering strategies that mitigate these issues. The findings from this phase will directly inform the design of the retrieval, chunking, citation, and evaluation mechanisms implemented in Phase 2 and operationalized in the final Personal Research Portal.</w:t>
      </w:r>
    </w:p>
    <w:p w14:paraId="14A9BA56" w14:textId="77777777" w:rsidR="00394FE6" w:rsidRDefault="00394FE6"/>
    <w:p w14:paraId="7385D48C" w14:textId="77777777" w:rsidR="006A431E" w:rsidRPr="006A431E" w:rsidRDefault="006A431E" w:rsidP="006A431E">
      <w:pPr>
        <w:rPr>
          <w:b/>
          <w:bCs/>
        </w:rPr>
      </w:pPr>
      <w:r w:rsidRPr="006A431E">
        <w:rPr>
          <w:b/>
          <w:bCs/>
        </w:rPr>
        <w:t>Phase 1 Tasks and Test Case Definition</w:t>
      </w:r>
    </w:p>
    <w:p w14:paraId="7037E6B5" w14:textId="77777777" w:rsidR="006A431E" w:rsidRPr="006A431E" w:rsidRDefault="006A431E" w:rsidP="006A431E">
      <w:pPr>
        <w:rPr>
          <w:b/>
          <w:bCs/>
        </w:rPr>
      </w:pPr>
      <w:r w:rsidRPr="006A431E">
        <w:rPr>
          <w:b/>
          <w:bCs/>
        </w:rPr>
        <w:t>Selected Phase 1 Tasks</w:t>
      </w:r>
    </w:p>
    <w:p w14:paraId="2B9AA484" w14:textId="77777777" w:rsidR="006A431E" w:rsidRPr="006A431E" w:rsidRDefault="006A431E" w:rsidP="006A431E">
      <w:pPr>
        <w:rPr>
          <w:b/>
          <w:bCs/>
        </w:rPr>
      </w:pPr>
      <w:r w:rsidRPr="006A431E">
        <w:rPr>
          <w:b/>
          <w:bCs/>
        </w:rPr>
        <w:t>Task 1: Paper Triage</w:t>
      </w:r>
    </w:p>
    <w:p w14:paraId="66A6320B" w14:textId="77777777" w:rsidR="006A431E" w:rsidRPr="006A431E" w:rsidRDefault="006A431E" w:rsidP="006A431E">
      <w:r w:rsidRPr="006A431E">
        <w:rPr>
          <w:b/>
          <w:bCs/>
        </w:rPr>
        <w:t>Task description:</w:t>
      </w:r>
      <w:r w:rsidRPr="006A431E">
        <w:br/>
        <w:t>Given a single research paper (or a clearly specified section of a paper), the model must produce a structured summary that captures the core research contribution without overgeneralization or hallucination.</w:t>
      </w:r>
    </w:p>
    <w:p w14:paraId="10DAC4E3" w14:textId="77777777" w:rsidR="006A431E" w:rsidRPr="006A431E" w:rsidRDefault="006A431E" w:rsidP="006A431E">
      <w:r w:rsidRPr="006A431E">
        <w:rPr>
          <w:b/>
          <w:bCs/>
        </w:rPr>
        <w:t>Required output format (fixed):</w:t>
      </w:r>
    </w:p>
    <w:p w14:paraId="33BFF9BA" w14:textId="77777777" w:rsidR="006A431E" w:rsidRPr="006A431E" w:rsidRDefault="006A431E" w:rsidP="006A431E">
      <w:pPr>
        <w:numPr>
          <w:ilvl w:val="0"/>
          <w:numId w:val="5"/>
        </w:numPr>
      </w:pPr>
      <w:r w:rsidRPr="006A431E">
        <w:rPr>
          <w:b/>
          <w:bCs/>
        </w:rPr>
        <w:t>Contribution</w:t>
      </w:r>
    </w:p>
    <w:p w14:paraId="66DC366D" w14:textId="77777777" w:rsidR="006A431E" w:rsidRPr="006A431E" w:rsidRDefault="006A431E" w:rsidP="006A431E">
      <w:pPr>
        <w:numPr>
          <w:ilvl w:val="0"/>
          <w:numId w:val="5"/>
        </w:numPr>
      </w:pPr>
      <w:r w:rsidRPr="006A431E">
        <w:rPr>
          <w:b/>
          <w:bCs/>
        </w:rPr>
        <w:t>Method</w:t>
      </w:r>
    </w:p>
    <w:p w14:paraId="2920D5FB" w14:textId="77777777" w:rsidR="006A431E" w:rsidRPr="006A431E" w:rsidRDefault="006A431E" w:rsidP="006A431E">
      <w:pPr>
        <w:numPr>
          <w:ilvl w:val="0"/>
          <w:numId w:val="5"/>
        </w:numPr>
      </w:pPr>
      <w:r w:rsidRPr="006A431E">
        <w:rPr>
          <w:b/>
          <w:bCs/>
        </w:rPr>
        <w:t>Data</w:t>
      </w:r>
    </w:p>
    <w:p w14:paraId="6BBDC49D" w14:textId="77777777" w:rsidR="006A431E" w:rsidRPr="006A431E" w:rsidRDefault="006A431E" w:rsidP="006A431E">
      <w:pPr>
        <w:numPr>
          <w:ilvl w:val="0"/>
          <w:numId w:val="5"/>
        </w:numPr>
      </w:pPr>
      <w:r w:rsidRPr="006A431E">
        <w:rPr>
          <w:b/>
          <w:bCs/>
        </w:rPr>
        <w:t>Findings</w:t>
      </w:r>
    </w:p>
    <w:p w14:paraId="6A2CB158" w14:textId="77777777" w:rsidR="006A431E" w:rsidRPr="006A431E" w:rsidRDefault="006A431E" w:rsidP="006A431E">
      <w:pPr>
        <w:numPr>
          <w:ilvl w:val="0"/>
          <w:numId w:val="5"/>
        </w:numPr>
      </w:pPr>
      <w:r w:rsidRPr="006A431E">
        <w:rPr>
          <w:b/>
          <w:bCs/>
        </w:rPr>
        <w:t>Limitations</w:t>
      </w:r>
    </w:p>
    <w:p w14:paraId="4F9C75FA" w14:textId="77777777" w:rsidR="006A431E" w:rsidRPr="006A431E" w:rsidRDefault="006A431E" w:rsidP="006A431E">
      <w:r w:rsidRPr="006A431E">
        <w:rPr>
          <w:b/>
          <w:bCs/>
        </w:rPr>
        <w:t>Purpose:</w:t>
      </w:r>
      <w:r w:rsidRPr="006A431E">
        <w:br/>
        <w:t>This task evaluates whether the model can correctly identify mechanisms, scope, and limitations when operating under research constraints. It is especially sensitive to hallucinated claims and omitted caveats, which are common failure modes in LLM-based research assistance.</w:t>
      </w:r>
    </w:p>
    <w:p w14:paraId="4066DF12" w14:textId="77777777" w:rsidR="006A431E" w:rsidRPr="006A431E" w:rsidRDefault="00F96757" w:rsidP="006A431E">
      <w:r w:rsidRPr="00F96757">
        <w:rPr>
          <w:noProof/>
        </w:rPr>
        <w:pict w14:anchorId="37ACC43E">
          <v:rect id="_x0000_i1028" alt="" style="width:468pt;height:.05pt;mso-width-percent:0;mso-height-percent:0;mso-width-percent:0;mso-height-percent:0" o:hralign="center" o:hrstd="t" o:hr="t" fillcolor="#a0a0a0" stroked="f"/>
        </w:pict>
      </w:r>
    </w:p>
    <w:p w14:paraId="45889AEB" w14:textId="77777777" w:rsidR="006A431E" w:rsidRPr="006A431E" w:rsidRDefault="006A431E" w:rsidP="006A431E">
      <w:pPr>
        <w:rPr>
          <w:b/>
          <w:bCs/>
        </w:rPr>
      </w:pPr>
      <w:r w:rsidRPr="006A431E">
        <w:rPr>
          <w:b/>
          <w:bCs/>
        </w:rPr>
        <w:t>Task 2: Claim–Evidence Extraction</w:t>
      </w:r>
    </w:p>
    <w:p w14:paraId="24ABF9FF" w14:textId="77777777" w:rsidR="006A431E" w:rsidRPr="006A431E" w:rsidRDefault="006A431E" w:rsidP="006A431E">
      <w:r w:rsidRPr="006A431E">
        <w:rPr>
          <w:b/>
          <w:bCs/>
        </w:rPr>
        <w:t>Task description:</w:t>
      </w:r>
      <w:r w:rsidRPr="006A431E">
        <w:br/>
        <w:t>Given a research paper, the model must extract verifiable claims and pair each claim with direct supporting evidence from the text.</w:t>
      </w:r>
    </w:p>
    <w:p w14:paraId="74A27031" w14:textId="77777777" w:rsidR="006A431E" w:rsidRPr="006A431E" w:rsidRDefault="006A431E" w:rsidP="006A431E">
      <w:r w:rsidRPr="006A431E">
        <w:rPr>
          <w:b/>
          <w:bCs/>
        </w:rPr>
        <w:lastRenderedPageBreak/>
        <w:t>Required output format (fixed):</w:t>
      </w:r>
    </w:p>
    <w:p w14:paraId="16B70FB9" w14:textId="77777777" w:rsidR="006A431E" w:rsidRPr="006A431E" w:rsidRDefault="006A431E" w:rsidP="006A431E">
      <w:r w:rsidRPr="006A431E">
        <w:t>| Claim | Direct quote / snippet | Citation (source_id, chunk_id) |</w:t>
      </w:r>
    </w:p>
    <w:p w14:paraId="07E2F2B8" w14:textId="77777777" w:rsidR="006A431E" w:rsidRPr="006A431E" w:rsidRDefault="006A431E" w:rsidP="006A431E">
      <w:r w:rsidRPr="006A431E">
        <w:rPr>
          <w:b/>
          <w:bCs/>
        </w:rPr>
        <w:t>Constraints:</w:t>
      </w:r>
    </w:p>
    <w:p w14:paraId="28862D66" w14:textId="77777777" w:rsidR="006A431E" w:rsidRPr="006A431E" w:rsidRDefault="006A431E" w:rsidP="006A431E">
      <w:pPr>
        <w:numPr>
          <w:ilvl w:val="0"/>
          <w:numId w:val="6"/>
        </w:numPr>
      </w:pPr>
      <w:r w:rsidRPr="006A431E">
        <w:t>Every claim must be supported by a direct quote or snippet from the provided document.</w:t>
      </w:r>
    </w:p>
    <w:p w14:paraId="3E887081" w14:textId="77777777" w:rsidR="006A431E" w:rsidRPr="006A431E" w:rsidRDefault="006A431E" w:rsidP="006A431E">
      <w:pPr>
        <w:numPr>
          <w:ilvl w:val="0"/>
          <w:numId w:val="6"/>
        </w:numPr>
      </w:pPr>
      <w:r w:rsidRPr="006A431E">
        <w:t xml:space="preserve">If no supporting evidence exists in the text, the model must explicitly mark the claim as </w:t>
      </w:r>
      <w:r w:rsidRPr="006A431E">
        <w:rPr>
          <w:b/>
          <w:bCs/>
        </w:rPr>
        <w:t>NOT SUPPORTED</w:t>
      </w:r>
      <w:r w:rsidRPr="006A431E">
        <w:t>.</w:t>
      </w:r>
    </w:p>
    <w:p w14:paraId="1350E586" w14:textId="77777777" w:rsidR="006A431E" w:rsidRPr="006A431E" w:rsidRDefault="006A431E" w:rsidP="006A431E">
      <w:r w:rsidRPr="006A431E">
        <w:rPr>
          <w:b/>
          <w:bCs/>
        </w:rPr>
        <w:t>Purpose:</w:t>
      </w:r>
      <w:r w:rsidRPr="006A431E">
        <w:br/>
        <w:t>This task directly tests grounding, citation discipline, and uncertainty handling. It exposes hallucination, citation drift, and overconfident synthesis—making it a critical precursor to research-grade RAG in Phase 2.</w:t>
      </w:r>
    </w:p>
    <w:p w14:paraId="2182054C" w14:textId="77777777" w:rsidR="006A431E" w:rsidRPr="006A431E" w:rsidRDefault="00F96757" w:rsidP="006A431E">
      <w:r w:rsidRPr="006A431E">
        <w:rPr>
          <w:noProof/>
        </w:rPr>
        <w:pict w14:anchorId="6E71DF45">
          <v:rect id="_x0000_i1027" alt="" style="width:468pt;height:.05pt;mso-width-percent:0;mso-height-percent:0;mso-width-percent:0;mso-height-percent:0" o:hralign="center" o:hrstd="t" o:hr="t" fillcolor="#a0a0a0" stroked="f"/>
        </w:pict>
      </w:r>
    </w:p>
    <w:p w14:paraId="1411F041" w14:textId="77777777" w:rsidR="006A431E" w:rsidRPr="006A431E" w:rsidRDefault="006A431E" w:rsidP="006A431E">
      <w:pPr>
        <w:rPr>
          <w:b/>
          <w:bCs/>
        </w:rPr>
      </w:pPr>
      <w:r w:rsidRPr="006A431E">
        <w:rPr>
          <w:b/>
          <w:bCs/>
        </w:rPr>
        <w:t>Test Case Definition</w:t>
      </w:r>
    </w:p>
    <w:p w14:paraId="0F3AB792" w14:textId="77777777" w:rsidR="006A431E" w:rsidRPr="006A431E" w:rsidRDefault="006A431E" w:rsidP="006A431E">
      <w:r w:rsidRPr="006A431E">
        <w:t xml:space="preserve">Each test case consists of a single concrete input document (PDF or clearly delimited section) that is run through </w:t>
      </w:r>
      <w:r w:rsidRPr="006A431E">
        <w:rPr>
          <w:b/>
          <w:bCs/>
        </w:rPr>
        <w:t>both prompt variants</w:t>
      </w:r>
      <w:r w:rsidRPr="006A431E">
        <w:t xml:space="preserve"> and </w:t>
      </w:r>
      <w:r w:rsidRPr="006A431E">
        <w:rPr>
          <w:b/>
          <w:bCs/>
        </w:rPr>
        <w:t>both models</w:t>
      </w:r>
      <w:r w:rsidRPr="006A431E">
        <w:t>.</w:t>
      </w:r>
    </w:p>
    <w:p w14:paraId="5AA11A3A" w14:textId="77777777" w:rsidR="006A431E" w:rsidRPr="006A431E" w:rsidRDefault="006A431E" w:rsidP="006A431E">
      <w:pPr>
        <w:rPr>
          <w:b/>
          <w:bCs/>
        </w:rPr>
      </w:pPr>
      <w:r w:rsidRPr="006A431E">
        <w:rPr>
          <w:b/>
          <w:bCs/>
        </w:rPr>
        <w:t>Task 1: Paper Triage — Test Cases</w:t>
      </w:r>
    </w:p>
    <w:p w14:paraId="71781A21" w14:textId="77777777" w:rsidR="006A431E" w:rsidRPr="006A431E" w:rsidRDefault="006A431E" w:rsidP="006A431E">
      <w:r w:rsidRPr="006A431E">
        <w:rPr>
          <w:b/>
          <w:bCs/>
        </w:rPr>
        <w:t>Test Case PT-1 (Survey Paper):</w:t>
      </w:r>
    </w:p>
    <w:p w14:paraId="278F55E2" w14:textId="77777777" w:rsidR="006A431E" w:rsidRPr="006A431E" w:rsidRDefault="006A431E" w:rsidP="006A431E">
      <w:pPr>
        <w:numPr>
          <w:ilvl w:val="0"/>
          <w:numId w:val="7"/>
        </w:numPr>
      </w:pPr>
      <w:r w:rsidRPr="006A431E">
        <w:rPr>
          <w:b/>
          <w:bCs/>
        </w:rPr>
        <w:t>Description:</w:t>
      </w:r>
      <w:r w:rsidRPr="006A431E">
        <w:t xml:space="preserve"> A survey or overview paper on context engineering, prompt design, or retrieval-augmented generation.</w:t>
      </w:r>
    </w:p>
    <w:p w14:paraId="40DE762D" w14:textId="77777777" w:rsidR="006A431E" w:rsidRPr="006A431E" w:rsidRDefault="006A431E" w:rsidP="006A431E">
      <w:pPr>
        <w:numPr>
          <w:ilvl w:val="0"/>
          <w:numId w:val="7"/>
        </w:numPr>
      </w:pPr>
      <w:r w:rsidRPr="006A431E">
        <w:rPr>
          <w:b/>
          <w:bCs/>
        </w:rPr>
        <w:t>Rationale:</w:t>
      </w:r>
      <w:r w:rsidRPr="006A431E">
        <w:t xml:space="preserve"> Surveys encourage overgeneralization and vague summaries, making them ideal for observing hallucination and missing nuance.</w:t>
      </w:r>
    </w:p>
    <w:p w14:paraId="3168633B" w14:textId="77777777" w:rsidR="006A431E" w:rsidRPr="006A431E" w:rsidRDefault="006A431E" w:rsidP="006A431E">
      <w:pPr>
        <w:numPr>
          <w:ilvl w:val="0"/>
          <w:numId w:val="7"/>
        </w:numPr>
      </w:pPr>
      <w:r w:rsidRPr="006A431E">
        <w:rPr>
          <w:b/>
          <w:bCs/>
        </w:rPr>
        <w:t>Expected difficulty:</w:t>
      </w:r>
      <w:r w:rsidRPr="006A431E">
        <w:t xml:space="preserve"> High risk of inflated claims and omission of limitations.</w:t>
      </w:r>
    </w:p>
    <w:p w14:paraId="0CB3A1D5" w14:textId="77777777" w:rsidR="006A431E" w:rsidRPr="006A431E" w:rsidRDefault="006A431E" w:rsidP="006A431E">
      <w:r w:rsidRPr="006A431E">
        <w:rPr>
          <w:b/>
          <w:bCs/>
        </w:rPr>
        <w:t>Test Case PT-2 (Empirical / Systems Paper):</w:t>
      </w:r>
    </w:p>
    <w:p w14:paraId="62542239" w14:textId="77777777" w:rsidR="006A431E" w:rsidRPr="006A431E" w:rsidRDefault="006A431E" w:rsidP="006A431E">
      <w:pPr>
        <w:numPr>
          <w:ilvl w:val="0"/>
          <w:numId w:val="8"/>
        </w:numPr>
      </w:pPr>
      <w:r w:rsidRPr="006A431E">
        <w:rPr>
          <w:b/>
          <w:bCs/>
        </w:rPr>
        <w:t>Description:</w:t>
      </w:r>
      <w:r w:rsidRPr="006A431E">
        <w:t xml:space="preserve"> An empirical paper evaluating a concrete context construction or retrieval strategy (e.g., chunking, ordering, reranking).</w:t>
      </w:r>
    </w:p>
    <w:p w14:paraId="50B1C73D" w14:textId="77777777" w:rsidR="006A431E" w:rsidRPr="006A431E" w:rsidRDefault="006A431E" w:rsidP="006A431E">
      <w:pPr>
        <w:numPr>
          <w:ilvl w:val="0"/>
          <w:numId w:val="8"/>
        </w:numPr>
      </w:pPr>
      <w:r w:rsidRPr="006A431E">
        <w:rPr>
          <w:b/>
          <w:bCs/>
        </w:rPr>
        <w:t>Rationale:</w:t>
      </w:r>
      <w:r w:rsidRPr="006A431E">
        <w:t xml:space="preserve"> Forces the model to correctly distinguish method, data, and findings.</w:t>
      </w:r>
    </w:p>
    <w:p w14:paraId="4F354387" w14:textId="77777777" w:rsidR="006A431E" w:rsidRPr="006A431E" w:rsidRDefault="006A431E" w:rsidP="006A431E">
      <w:pPr>
        <w:numPr>
          <w:ilvl w:val="0"/>
          <w:numId w:val="8"/>
        </w:numPr>
      </w:pPr>
      <w:r w:rsidRPr="006A431E">
        <w:rPr>
          <w:b/>
          <w:bCs/>
        </w:rPr>
        <w:t>Expected difficulty:</w:t>
      </w:r>
      <w:r w:rsidRPr="006A431E">
        <w:t xml:space="preserve"> Misidentification of experimental setup or exaggerated conclusions.</w:t>
      </w:r>
    </w:p>
    <w:p w14:paraId="496C801D" w14:textId="77777777" w:rsidR="006A431E" w:rsidRPr="006A431E" w:rsidRDefault="00F96757" w:rsidP="006A431E">
      <w:r w:rsidRPr="006A431E">
        <w:rPr>
          <w:noProof/>
        </w:rPr>
        <w:pict w14:anchorId="63DA33F2">
          <v:rect id="_x0000_i1026" alt="" style="width:468pt;height:.05pt;mso-width-percent:0;mso-height-percent:0;mso-width-percent:0;mso-height-percent:0" o:hralign="center" o:hrstd="t" o:hr="t" fillcolor="#a0a0a0" stroked="f"/>
        </w:pict>
      </w:r>
    </w:p>
    <w:p w14:paraId="627BABDB" w14:textId="77777777" w:rsidR="006A431E" w:rsidRPr="006A431E" w:rsidRDefault="006A431E" w:rsidP="006A431E">
      <w:pPr>
        <w:rPr>
          <w:b/>
          <w:bCs/>
        </w:rPr>
      </w:pPr>
      <w:r w:rsidRPr="006A431E">
        <w:rPr>
          <w:b/>
          <w:bCs/>
        </w:rPr>
        <w:lastRenderedPageBreak/>
        <w:t>Task 2: Claim–Evidence Extraction — Test Cases</w:t>
      </w:r>
    </w:p>
    <w:p w14:paraId="3D7CC9CC" w14:textId="77777777" w:rsidR="006A431E" w:rsidRPr="006A431E" w:rsidRDefault="006A431E" w:rsidP="006A431E">
      <w:r w:rsidRPr="006A431E">
        <w:rPr>
          <w:b/>
          <w:bCs/>
        </w:rPr>
        <w:t>Test Case CE-1 (Benchmark or Evaluation Paper):</w:t>
      </w:r>
    </w:p>
    <w:p w14:paraId="77567DC2" w14:textId="77777777" w:rsidR="006A431E" w:rsidRPr="006A431E" w:rsidRDefault="006A431E" w:rsidP="006A431E">
      <w:pPr>
        <w:numPr>
          <w:ilvl w:val="0"/>
          <w:numId w:val="9"/>
        </w:numPr>
      </w:pPr>
      <w:r w:rsidRPr="006A431E">
        <w:rPr>
          <w:b/>
          <w:bCs/>
        </w:rPr>
        <w:t>Description:</w:t>
      </w:r>
      <w:r w:rsidRPr="006A431E">
        <w:t xml:space="preserve"> A paper introducing or evaluating benchmarks, metrics, or evaluation frameworks related to faithfulness, grounding, or RAG.</w:t>
      </w:r>
    </w:p>
    <w:p w14:paraId="4C2375D6" w14:textId="77777777" w:rsidR="006A431E" w:rsidRPr="006A431E" w:rsidRDefault="006A431E" w:rsidP="006A431E">
      <w:pPr>
        <w:numPr>
          <w:ilvl w:val="0"/>
          <w:numId w:val="9"/>
        </w:numPr>
      </w:pPr>
      <w:r w:rsidRPr="006A431E">
        <w:rPr>
          <w:b/>
          <w:bCs/>
        </w:rPr>
        <w:t>Rationale:</w:t>
      </w:r>
      <w:r w:rsidRPr="006A431E">
        <w:t xml:space="preserve"> Claims are often subtle and evidence is distributed across sections, increasing the risk of citation errors.</w:t>
      </w:r>
    </w:p>
    <w:p w14:paraId="076C5E0D" w14:textId="77777777" w:rsidR="006A431E" w:rsidRPr="006A431E" w:rsidRDefault="006A431E" w:rsidP="006A431E">
      <w:pPr>
        <w:numPr>
          <w:ilvl w:val="0"/>
          <w:numId w:val="9"/>
        </w:numPr>
      </w:pPr>
      <w:r w:rsidRPr="006A431E">
        <w:rPr>
          <w:b/>
          <w:bCs/>
        </w:rPr>
        <w:t>Expected difficulty:</w:t>
      </w:r>
      <w:r w:rsidRPr="006A431E">
        <w:t xml:space="preserve"> Partial quoting, vague citations, or unsupported extrapolation.</w:t>
      </w:r>
    </w:p>
    <w:p w14:paraId="6360BAE3" w14:textId="77777777" w:rsidR="006A431E" w:rsidRPr="006A431E" w:rsidRDefault="006A431E" w:rsidP="006A431E">
      <w:r w:rsidRPr="006A431E">
        <w:rPr>
          <w:b/>
          <w:bCs/>
        </w:rPr>
        <w:t>Test Case CE-2 (Critical or Failure-Mode Paper):</w:t>
      </w:r>
    </w:p>
    <w:p w14:paraId="10EE9014" w14:textId="77777777" w:rsidR="006A431E" w:rsidRPr="006A431E" w:rsidRDefault="006A431E" w:rsidP="006A431E">
      <w:pPr>
        <w:numPr>
          <w:ilvl w:val="0"/>
          <w:numId w:val="10"/>
        </w:numPr>
      </w:pPr>
      <w:r w:rsidRPr="006A431E">
        <w:rPr>
          <w:b/>
          <w:bCs/>
        </w:rPr>
        <w:t>Description:</w:t>
      </w:r>
      <w:r w:rsidRPr="006A431E">
        <w:t xml:space="preserve"> A critique, negative results paper, or analysis highlighting failure modes of LLMs or context construction strategies.</w:t>
      </w:r>
    </w:p>
    <w:p w14:paraId="2B19FB2D" w14:textId="77777777" w:rsidR="006A431E" w:rsidRPr="006A431E" w:rsidRDefault="006A431E" w:rsidP="006A431E">
      <w:pPr>
        <w:numPr>
          <w:ilvl w:val="0"/>
          <w:numId w:val="10"/>
        </w:numPr>
      </w:pPr>
      <w:r w:rsidRPr="006A431E">
        <w:rPr>
          <w:b/>
          <w:bCs/>
        </w:rPr>
        <w:t>Rationale:</w:t>
      </w:r>
      <w:r w:rsidRPr="006A431E">
        <w:t xml:space="preserve"> Tests whether the model accurately captures negative findings without softening or reversing conclusions.</w:t>
      </w:r>
    </w:p>
    <w:p w14:paraId="1EC5B1C2" w14:textId="77777777" w:rsidR="006A431E" w:rsidRPr="006A431E" w:rsidRDefault="006A431E" w:rsidP="006A431E">
      <w:pPr>
        <w:numPr>
          <w:ilvl w:val="0"/>
          <w:numId w:val="10"/>
        </w:numPr>
      </w:pPr>
      <w:r w:rsidRPr="006A431E">
        <w:rPr>
          <w:b/>
          <w:bCs/>
        </w:rPr>
        <w:t>Expected difficulty:</w:t>
      </w:r>
      <w:r w:rsidRPr="006A431E">
        <w:t xml:space="preserve"> Ignoring caveats, inventing positive results, or failing to locate explicit evidence.</w:t>
      </w:r>
    </w:p>
    <w:p w14:paraId="21413319" w14:textId="77777777" w:rsidR="006A431E" w:rsidRPr="006A431E" w:rsidRDefault="00F96757" w:rsidP="006A431E">
      <w:r w:rsidRPr="006A431E">
        <w:rPr>
          <w:noProof/>
        </w:rPr>
        <w:pict w14:anchorId="2F6587B0">
          <v:rect id="_x0000_i1025" alt="" style="width:468pt;height:.05pt;mso-width-percent:0;mso-height-percent:0;mso-width-percent:0;mso-height-percent:0" o:hralign="center" o:hrstd="t" o:hr="t" fillcolor="#a0a0a0" stroked="f"/>
        </w:pict>
      </w:r>
    </w:p>
    <w:p w14:paraId="5D5214D5" w14:textId="77777777" w:rsidR="006A431E" w:rsidRPr="006A431E" w:rsidRDefault="006A431E" w:rsidP="006A431E">
      <w:pPr>
        <w:rPr>
          <w:b/>
          <w:bCs/>
        </w:rPr>
      </w:pPr>
      <w:r w:rsidRPr="006A431E">
        <w:rPr>
          <w:b/>
          <w:bCs/>
        </w:rPr>
        <w:t>Experimental Matrix (MVP)</w:t>
      </w:r>
    </w:p>
    <w:p w14:paraId="30F6058C" w14:textId="77777777" w:rsidR="006A431E" w:rsidRPr="006A431E" w:rsidRDefault="006A431E" w:rsidP="006A431E">
      <w:r w:rsidRPr="006A431E">
        <w:t>For Phase 1 MVP, all combinations of the following will be executed:</w:t>
      </w:r>
    </w:p>
    <w:p w14:paraId="693FA15A" w14:textId="77777777" w:rsidR="006A431E" w:rsidRPr="006A431E" w:rsidRDefault="006A431E" w:rsidP="006A431E">
      <w:pPr>
        <w:numPr>
          <w:ilvl w:val="0"/>
          <w:numId w:val="11"/>
        </w:numPr>
      </w:pPr>
      <w:r w:rsidRPr="006A431E">
        <w:rPr>
          <w:b/>
          <w:bCs/>
        </w:rPr>
        <w:t>2 Tasks</w:t>
      </w:r>
      <w:r w:rsidRPr="006A431E">
        <w:t xml:space="preserve"> (Paper Triage, Claim–Evidence Extraction)</w:t>
      </w:r>
    </w:p>
    <w:p w14:paraId="491DDD33" w14:textId="77777777" w:rsidR="006A431E" w:rsidRPr="006A431E" w:rsidRDefault="006A431E" w:rsidP="006A431E">
      <w:pPr>
        <w:numPr>
          <w:ilvl w:val="0"/>
          <w:numId w:val="11"/>
        </w:numPr>
      </w:pPr>
      <w:r w:rsidRPr="006A431E">
        <w:rPr>
          <w:b/>
          <w:bCs/>
        </w:rPr>
        <w:t>2 Test Cases per Task</w:t>
      </w:r>
      <w:r w:rsidRPr="006A431E">
        <w:t xml:space="preserve"> (4 total)</w:t>
      </w:r>
    </w:p>
    <w:p w14:paraId="19BBCFC3" w14:textId="77777777" w:rsidR="006A431E" w:rsidRPr="006A431E" w:rsidRDefault="006A431E" w:rsidP="006A431E">
      <w:pPr>
        <w:numPr>
          <w:ilvl w:val="0"/>
          <w:numId w:val="11"/>
        </w:numPr>
      </w:pPr>
      <w:r w:rsidRPr="006A431E">
        <w:rPr>
          <w:b/>
          <w:bCs/>
        </w:rPr>
        <w:t>2 Prompt Variants per Task</w:t>
      </w:r>
      <w:r w:rsidRPr="006A431E">
        <w:t xml:space="preserve"> (Prompt A: baseline; Prompt B: structured with guardrails)</w:t>
      </w:r>
    </w:p>
    <w:p w14:paraId="551E2456" w14:textId="77777777" w:rsidR="006A431E" w:rsidRPr="006A431E" w:rsidRDefault="006A431E" w:rsidP="006A431E">
      <w:pPr>
        <w:numPr>
          <w:ilvl w:val="0"/>
          <w:numId w:val="11"/>
        </w:numPr>
      </w:pPr>
      <w:r w:rsidRPr="006A431E">
        <w:rPr>
          <w:b/>
          <w:bCs/>
        </w:rPr>
        <w:t>2 Models</w:t>
      </w:r>
      <w:r w:rsidRPr="006A431E">
        <w:t xml:space="preserve"> (accessed via university internal inference portal)</w:t>
      </w:r>
    </w:p>
    <w:p w14:paraId="0064CF70" w14:textId="77777777" w:rsidR="006A431E" w:rsidRPr="006A431E" w:rsidRDefault="006A431E" w:rsidP="006A431E">
      <w:r w:rsidRPr="006A431E">
        <w:rPr>
          <w:b/>
          <w:bCs/>
        </w:rPr>
        <w:t>Total runs:</w:t>
      </w:r>
      <w:r w:rsidRPr="006A431E">
        <w:br/>
        <w:t xml:space="preserve">2 × 2 × 2 × 2 = </w:t>
      </w:r>
      <w:r w:rsidRPr="006A431E">
        <w:rPr>
          <w:b/>
          <w:bCs/>
        </w:rPr>
        <w:t>16 model executions</w:t>
      </w:r>
    </w:p>
    <w:p w14:paraId="3676A726" w14:textId="77777777" w:rsidR="006A431E" w:rsidRPr="006A431E" w:rsidRDefault="006A431E" w:rsidP="006A431E">
      <w:r w:rsidRPr="006A431E">
        <w:t>Each run will be scored using the Phase 1 rubric for groundedness, citation correctness, structure compliance, and uncertainty handling.</w:t>
      </w:r>
    </w:p>
    <w:p w14:paraId="7B36DE49" w14:textId="77777777" w:rsidR="006A431E" w:rsidRDefault="006A431E"/>
    <w:sectPr w:rsidR="006A4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A7B"/>
    <w:multiLevelType w:val="multilevel"/>
    <w:tmpl w:val="4964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34369"/>
    <w:multiLevelType w:val="multilevel"/>
    <w:tmpl w:val="B15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2014E"/>
    <w:multiLevelType w:val="multilevel"/>
    <w:tmpl w:val="5BE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55B40"/>
    <w:multiLevelType w:val="multilevel"/>
    <w:tmpl w:val="030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71159"/>
    <w:multiLevelType w:val="multilevel"/>
    <w:tmpl w:val="4E6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70027"/>
    <w:multiLevelType w:val="multilevel"/>
    <w:tmpl w:val="27E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E3891"/>
    <w:multiLevelType w:val="multilevel"/>
    <w:tmpl w:val="89E4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50BB8"/>
    <w:multiLevelType w:val="multilevel"/>
    <w:tmpl w:val="7BBC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B21614"/>
    <w:multiLevelType w:val="multilevel"/>
    <w:tmpl w:val="86EE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B462F"/>
    <w:multiLevelType w:val="multilevel"/>
    <w:tmpl w:val="5E2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39740E"/>
    <w:multiLevelType w:val="multilevel"/>
    <w:tmpl w:val="1BB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039585">
    <w:abstractNumId w:val="7"/>
  </w:num>
  <w:num w:numId="2" w16cid:durableId="775830953">
    <w:abstractNumId w:val="5"/>
  </w:num>
  <w:num w:numId="3" w16cid:durableId="25758370">
    <w:abstractNumId w:val="4"/>
  </w:num>
  <w:num w:numId="4" w16cid:durableId="316762682">
    <w:abstractNumId w:val="0"/>
  </w:num>
  <w:num w:numId="5" w16cid:durableId="1874078787">
    <w:abstractNumId w:val="3"/>
  </w:num>
  <w:num w:numId="6" w16cid:durableId="18750027">
    <w:abstractNumId w:val="6"/>
  </w:num>
  <w:num w:numId="7" w16cid:durableId="1547329591">
    <w:abstractNumId w:val="9"/>
  </w:num>
  <w:num w:numId="8" w16cid:durableId="42101511">
    <w:abstractNumId w:val="8"/>
  </w:num>
  <w:num w:numId="9" w16cid:durableId="1892766010">
    <w:abstractNumId w:val="2"/>
  </w:num>
  <w:num w:numId="10" w16cid:durableId="1380670860">
    <w:abstractNumId w:val="10"/>
  </w:num>
  <w:num w:numId="11" w16cid:durableId="1707759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DE"/>
    <w:rsid w:val="00352D3A"/>
    <w:rsid w:val="00394FE6"/>
    <w:rsid w:val="005B1EDE"/>
    <w:rsid w:val="006A431E"/>
    <w:rsid w:val="00D56B4B"/>
    <w:rsid w:val="00F96757"/>
    <w:rsid w:val="00FA6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F49E"/>
  <w15:chartTrackingRefBased/>
  <w15:docId w15:val="{E72AA459-A07A-9744-8FD0-07FFE71E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EDE"/>
    <w:rPr>
      <w:rFonts w:eastAsiaTheme="majorEastAsia" w:cstheme="majorBidi"/>
      <w:color w:val="272727" w:themeColor="text1" w:themeTint="D8"/>
    </w:rPr>
  </w:style>
  <w:style w:type="paragraph" w:styleId="Title">
    <w:name w:val="Title"/>
    <w:basedOn w:val="Normal"/>
    <w:next w:val="Normal"/>
    <w:link w:val="TitleChar"/>
    <w:uiPriority w:val="10"/>
    <w:qFormat/>
    <w:rsid w:val="005B1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EDE"/>
    <w:pPr>
      <w:spacing w:before="160"/>
      <w:jc w:val="center"/>
    </w:pPr>
    <w:rPr>
      <w:i/>
      <w:iCs/>
      <w:color w:val="404040" w:themeColor="text1" w:themeTint="BF"/>
    </w:rPr>
  </w:style>
  <w:style w:type="character" w:customStyle="1" w:styleId="QuoteChar">
    <w:name w:val="Quote Char"/>
    <w:basedOn w:val="DefaultParagraphFont"/>
    <w:link w:val="Quote"/>
    <w:uiPriority w:val="29"/>
    <w:rsid w:val="005B1EDE"/>
    <w:rPr>
      <w:i/>
      <w:iCs/>
      <w:color w:val="404040" w:themeColor="text1" w:themeTint="BF"/>
    </w:rPr>
  </w:style>
  <w:style w:type="paragraph" w:styleId="ListParagraph">
    <w:name w:val="List Paragraph"/>
    <w:basedOn w:val="Normal"/>
    <w:uiPriority w:val="34"/>
    <w:qFormat/>
    <w:rsid w:val="005B1EDE"/>
    <w:pPr>
      <w:ind w:left="720"/>
      <w:contextualSpacing/>
    </w:pPr>
  </w:style>
  <w:style w:type="character" w:styleId="IntenseEmphasis">
    <w:name w:val="Intense Emphasis"/>
    <w:basedOn w:val="DefaultParagraphFont"/>
    <w:uiPriority w:val="21"/>
    <w:qFormat/>
    <w:rsid w:val="005B1EDE"/>
    <w:rPr>
      <w:i/>
      <w:iCs/>
      <w:color w:val="0F4761" w:themeColor="accent1" w:themeShade="BF"/>
    </w:rPr>
  </w:style>
  <w:style w:type="paragraph" w:styleId="IntenseQuote">
    <w:name w:val="Intense Quote"/>
    <w:basedOn w:val="Normal"/>
    <w:next w:val="Normal"/>
    <w:link w:val="IntenseQuoteChar"/>
    <w:uiPriority w:val="30"/>
    <w:qFormat/>
    <w:rsid w:val="005B1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EDE"/>
    <w:rPr>
      <w:i/>
      <w:iCs/>
      <w:color w:val="0F4761" w:themeColor="accent1" w:themeShade="BF"/>
    </w:rPr>
  </w:style>
  <w:style w:type="character" w:styleId="IntenseReference">
    <w:name w:val="Intense Reference"/>
    <w:basedOn w:val="DefaultParagraphFont"/>
    <w:uiPriority w:val="32"/>
    <w:qFormat/>
    <w:rsid w:val="005B1E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1039</Words>
  <Characters>6038</Characters>
  <Application>Microsoft Office Word</Application>
  <DocSecurity>0</DocSecurity>
  <Lines>177</Lines>
  <Paragraphs>58</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Chittamuru</dc:creator>
  <cp:keywords/>
  <dc:description/>
  <cp:lastModifiedBy>Sai Chittamuru</cp:lastModifiedBy>
  <cp:revision>2</cp:revision>
  <dcterms:created xsi:type="dcterms:W3CDTF">2026-02-01T22:39:00Z</dcterms:created>
  <dcterms:modified xsi:type="dcterms:W3CDTF">2026-02-01T22:51:00Z</dcterms:modified>
</cp:coreProperties>
</file>