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03384DB8" w:rsidR="009565CF" w:rsidRDefault="006714F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Décimo</w:t>
            </w:r>
            <w:r w:rsidR="009C3117">
              <w:rPr>
                <w:rFonts w:ascii="Tahoma" w:eastAsia="Tahoma" w:hAnsi="Tahoma" w:cs="Tahoma"/>
                <w:color w:val="000000"/>
              </w:rPr>
              <w:t xml:space="preserve"> </w:t>
            </w:r>
            <w:r w:rsidR="002E6342">
              <w:rPr>
                <w:rFonts w:ascii="Tahoma" w:eastAsia="Tahoma" w:hAnsi="Tahoma" w:cs="Tahoma"/>
                <w:color w:val="000000"/>
              </w:rPr>
              <w:t>Cuarta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2A2B790E" w:rsidR="009565CF" w:rsidRDefault="00F2755E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</w:t>
            </w:r>
            <w:r w:rsidR="00B62BFB">
              <w:rPr>
                <w:rFonts w:ascii="Tahoma" w:eastAsia="Tahoma" w:hAnsi="Tahoma" w:cs="Tahoma"/>
                <w:color w:val="000000"/>
              </w:rPr>
              <w:t>7</w:t>
            </w:r>
            <w:r w:rsidR="00890ACA">
              <w:rPr>
                <w:rFonts w:ascii="Tahoma" w:eastAsia="Tahoma" w:hAnsi="Tahoma" w:cs="Tahoma"/>
                <w:color w:val="000000"/>
              </w:rPr>
              <w:t>/0</w:t>
            </w:r>
            <w:r w:rsidR="00E3436F">
              <w:rPr>
                <w:rFonts w:ascii="Tahoma" w:eastAsia="Tahoma" w:hAnsi="Tahoma" w:cs="Tahoma"/>
                <w:color w:val="000000"/>
              </w:rPr>
              <w:t>9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581491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581491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581491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6A68E62C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>Se</w:t>
            </w:r>
            <w:r w:rsidR="00A54B74">
              <w:rPr>
                <w:rFonts w:ascii="Tahoma" w:eastAsia="Tahoma" w:hAnsi="Tahoma" w:cs="Tahoma"/>
                <w:color w:val="000000"/>
              </w:rPr>
              <w:t xml:space="preserve"> presenta avances </w:t>
            </w:r>
            <w:r w:rsidR="00034ADB">
              <w:rPr>
                <w:rFonts w:ascii="Tahoma" w:eastAsia="Tahoma" w:hAnsi="Tahoma" w:cs="Tahoma"/>
                <w:color w:val="000000"/>
              </w:rPr>
              <w:t>de la documentación</w:t>
            </w:r>
          </w:p>
          <w:p w14:paraId="2A896D7C" w14:textId="3EFA9C91" w:rsidR="00A54B74" w:rsidRDefault="00A54B74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Se retroalimenta respecto </w:t>
            </w:r>
            <w:r w:rsidR="00F2755E">
              <w:rPr>
                <w:rFonts w:ascii="Tahoma" w:eastAsia="Tahoma" w:hAnsi="Tahoma" w:cs="Tahoma"/>
                <w:color w:val="000000"/>
              </w:rPr>
              <w:t xml:space="preserve">al </w:t>
            </w:r>
            <w:r w:rsidR="00034ADB">
              <w:rPr>
                <w:rFonts w:ascii="Tahoma" w:eastAsia="Tahoma" w:hAnsi="Tahoma" w:cs="Tahoma"/>
                <w:color w:val="000000"/>
              </w:rPr>
              <w:t>avance de la documentación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0A916CB6" w:rsidR="009565CF" w:rsidRPr="00982DFB" w:rsidRDefault="00890ACA" w:rsidP="00982DFB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C010B0">
              <w:rPr>
                <w:rFonts w:ascii="Tahoma" w:eastAsia="Tahoma" w:hAnsi="Tahoma" w:cs="Tahoma"/>
                <w:color w:val="000000"/>
              </w:rPr>
              <w:t xml:space="preserve">Se </w:t>
            </w:r>
            <w:r w:rsidR="00A54B74">
              <w:rPr>
                <w:rFonts w:ascii="Tahoma" w:eastAsia="Tahoma" w:hAnsi="Tahoma" w:cs="Tahoma"/>
                <w:color w:val="000000"/>
              </w:rPr>
              <w:t>acuerda presentar avance</w:t>
            </w:r>
            <w:r w:rsidR="00F2755E">
              <w:rPr>
                <w:rFonts w:ascii="Tahoma" w:eastAsia="Tahoma" w:hAnsi="Tahoma" w:cs="Tahoma"/>
                <w:color w:val="000000"/>
              </w:rPr>
              <w:t xml:space="preserve">s de la </w:t>
            </w:r>
            <w:r w:rsidR="00570A81">
              <w:rPr>
                <w:rFonts w:ascii="Tahoma" w:eastAsia="Tahoma" w:hAnsi="Tahoma" w:cs="Tahoma"/>
                <w:color w:val="000000"/>
              </w:rPr>
              <w:t>documentación</w:t>
            </w:r>
            <w:r w:rsidR="00034ADB">
              <w:rPr>
                <w:rFonts w:ascii="Tahoma" w:eastAsia="Tahoma" w:hAnsi="Tahoma" w:cs="Tahoma"/>
                <w:color w:val="000000"/>
              </w:rPr>
              <w:t xml:space="preserve"> y del desarrollo</w:t>
            </w:r>
            <w:r w:rsidR="0038205F">
              <w:rPr>
                <w:rFonts w:ascii="Tahoma" w:eastAsia="Tahoma" w:hAnsi="Tahoma" w:cs="Tahoma"/>
                <w:color w:val="000000"/>
              </w:rPr>
              <w:t xml:space="preserve"> para la próxima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4DC9D07B" w14:textId="77777777" w:rsidR="009565CF" w:rsidRDefault="009565CF" w:rsidP="001E010A">
      <w:pPr>
        <w:numPr>
          <w:ilvl w:val="0"/>
          <w:numId w:val="0"/>
        </w:numPr>
      </w:pPr>
    </w:p>
    <w:p w14:paraId="524FDCB8" w14:textId="0DB39A1A" w:rsidR="009565CF" w:rsidRDefault="009565CF" w:rsidP="001E010A">
      <w:pPr>
        <w:numPr>
          <w:ilvl w:val="0"/>
          <w:numId w:val="0"/>
        </w:numPr>
      </w:pPr>
    </w:p>
    <w:p w14:paraId="3E2B9350" w14:textId="77777777" w:rsidR="008525D5" w:rsidRDefault="008525D5" w:rsidP="001E010A">
      <w:pPr>
        <w:numPr>
          <w:ilvl w:val="0"/>
          <w:numId w:val="0"/>
        </w:numPr>
      </w:pPr>
    </w:p>
    <w:p w14:paraId="5CD3571C" w14:textId="79333FD1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77777777" w:rsidR="00982DFB" w:rsidRDefault="00982DFB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591FD1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760CCCF1" w:rsidR="00591FD1" w:rsidRDefault="00591FD1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641F42BE" w:rsidR="00591FD1" w:rsidRDefault="00591FD1" w:rsidP="00591FD1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 de la documentación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1E506358" w:rsidR="00591FD1" w:rsidRDefault="00591FD1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17/09/2024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555B078A" w:rsidR="00591FD1" w:rsidRDefault="00591FD1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91FD1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1F4C1C82" w:rsidR="00591FD1" w:rsidRDefault="00591FD1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7609434B" w:rsidR="00591FD1" w:rsidRDefault="00591FD1" w:rsidP="00591FD1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presentar avances, tanto de la documentación como del desarrollo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5368DE96" w:rsidR="00591FD1" w:rsidRDefault="00591FD1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A11A71">
              <w:rPr>
                <w:color w:val="000000"/>
              </w:rPr>
              <w:t>3</w:t>
            </w:r>
            <w:r>
              <w:rPr>
                <w:color w:val="000000"/>
              </w:rPr>
              <w:t>/09/2024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59493EE4" w:rsidR="00591FD1" w:rsidRDefault="00591FD1" w:rsidP="00591FD1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6FCF1" w14:textId="77777777" w:rsidR="00581491" w:rsidRDefault="00581491">
      <w:pPr>
        <w:spacing w:line="240" w:lineRule="auto"/>
      </w:pPr>
      <w:r>
        <w:separator/>
      </w:r>
    </w:p>
  </w:endnote>
  <w:endnote w:type="continuationSeparator" w:id="0">
    <w:p w14:paraId="5BE0F738" w14:textId="77777777" w:rsidR="00581491" w:rsidRDefault="005814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FF5D7" w14:textId="77777777" w:rsidR="00581491" w:rsidRDefault="00581491">
      <w:pPr>
        <w:spacing w:line="240" w:lineRule="auto"/>
      </w:pPr>
      <w:r>
        <w:separator/>
      </w:r>
    </w:p>
  </w:footnote>
  <w:footnote w:type="continuationSeparator" w:id="0">
    <w:p w14:paraId="54A0E81F" w14:textId="77777777" w:rsidR="00581491" w:rsidRDefault="005814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34ADB"/>
    <w:rsid w:val="000A3CEB"/>
    <w:rsid w:val="001E010A"/>
    <w:rsid w:val="002E6342"/>
    <w:rsid w:val="0038205F"/>
    <w:rsid w:val="003F27F6"/>
    <w:rsid w:val="003F301E"/>
    <w:rsid w:val="0050146C"/>
    <w:rsid w:val="005239BD"/>
    <w:rsid w:val="0055315B"/>
    <w:rsid w:val="00570A81"/>
    <w:rsid w:val="00581491"/>
    <w:rsid w:val="00591FD1"/>
    <w:rsid w:val="006714FF"/>
    <w:rsid w:val="006C61D7"/>
    <w:rsid w:val="007E73EA"/>
    <w:rsid w:val="007E7521"/>
    <w:rsid w:val="008525D5"/>
    <w:rsid w:val="00890ACA"/>
    <w:rsid w:val="009565CF"/>
    <w:rsid w:val="00982DFB"/>
    <w:rsid w:val="009A5EB3"/>
    <w:rsid w:val="009B7098"/>
    <w:rsid w:val="009C3117"/>
    <w:rsid w:val="00A11A71"/>
    <w:rsid w:val="00A2592E"/>
    <w:rsid w:val="00A54B74"/>
    <w:rsid w:val="00B62BFB"/>
    <w:rsid w:val="00B765C2"/>
    <w:rsid w:val="00BD787B"/>
    <w:rsid w:val="00C010B0"/>
    <w:rsid w:val="00C57394"/>
    <w:rsid w:val="00C64A0B"/>
    <w:rsid w:val="00E3436F"/>
    <w:rsid w:val="00E7209A"/>
    <w:rsid w:val="00F2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26</cp:revision>
  <cp:lastPrinted>2024-09-04T22:41:00Z</cp:lastPrinted>
  <dcterms:created xsi:type="dcterms:W3CDTF">2020-05-20T03:32:00Z</dcterms:created>
  <dcterms:modified xsi:type="dcterms:W3CDTF">2024-10-15T01:37:00Z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