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5">
      <w:pPr>
        <w:ind w:firstLine="720"/>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Aceptación Final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los Artefactos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Lecciones Aprendidas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Planes Post-Implantación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Conformidades Abiertas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pStyle w:val="Heading1"/>
        <w:tabs>
          <w:tab w:val="left" w:leader="none" w:pos="0"/>
          <w:tab w:val="left" w:leader="none" w:pos="1980"/>
        </w:tabs>
        <w:ind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3">
      <w:pPr>
        <w:ind w:firstLine="720"/>
        <w:jc w:val="both"/>
        <w:rPr/>
      </w:pPr>
      <w:r w:rsidDel="00000000" w:rsidR="00000000" w:rsidRPr="00000000">
        <w:rPr>
          <w:rtl w:val="0"/>
        </w:rPr>
        <w:t xml:space="preserve">El presente informe final tiene como objetivo detallar los resultados, análisis y conclusiones obtenidas durante la ejecución del proyecto School All in One. Este proyecto fue concebido con el propósito de solucionar la problemática que aqueja a los establecimientos educacionales y a sus apoderados, mediante un sistema WEB y su implementación se realizó a lo largo de cuatro fases y dando un total de seis meses para su desarrollo completo.</w:t>
      </w:r>
    </w:p>
    <w:p w:rsidR="00000000" w:rsidDel="00000000" w:rsidP="00000000" w:rsidRDefault="00000000" w:rsidRPr="00000000" w14:paraId="00000014">
      <w:pPr>
        <w:ind w:firstLine="720"/>
        <w:jc w:val="both"/>
        <w:rPr/>
      </w:pPr>
      <w:r w:rsidDel="00000000" w:rsidR="00000000" w:rsidRPr="00000000">
        <w:rPr>
          <w:rtl w:val="0"/>
        </w:rPr>
        <w:t xml:space="preserve">A lo largo de este informe, se presentarán los objetivos específicos que guiaron el desarrollo del proyecto, las metodologías utilizadas, los recursos involucrados, así como las dificultades encontradas y las estrategias adoptadas para superarlas. Además, se incluirá una evaluación de los resultados obtenidos en relación con los objetivos establecidos inicialmente, proporcionando una visión clara de los logros alcanzados y las áreas que requieren mejora.</w:t>
      </w:r>
    </w:p>
    <w:p w:rsidR="00000000" w:rsidDel="00000000" w:rsidP="00000000" w:rsidRDefault="00000000" w:rsidRPr="00000000" w14:paraId="00000015">
      <w:pPr>
        <w:ind w:firstLine="720"/>
        <w:jc w:val="both"/>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pStyle w:val="Heading1"/>
        <w:pageBreakBefore w:val="0"/>
        <w:tabs>
          <w:tab w:val="left" w:leader="none" w:pos="0"/>
          <w:tab w:val="left" w:leader="none" w:pos="1980"/>
        </w:tabs>
        <w:ind w:firstLine="0"/>
        <w:rPr/>
      </w:pPr>
      <w:bookmarkStart w:colFirst="0" w:colLast="0" w:name="_heading=h.3znysh7" w:id="3"/>
      <w:bookmarkEnd w:id="3"/>
      <w:r w:rsidDel="00000000" w:rsidR="00000000" w:rsidRPr="00000000">
        <w:rPr>
          <w:rtl w:val="0"/>
        </w:rPr>
        <w:t xml:space="preserve">Uso del Informe de Cierre de Proyecto</w:t>
      </w:r>
    </w:p>
    <w:p w:rsidR="00000000" w:rsidDel="00000000" w:rsidP="00000000" w:rsidRDefault="00000000" w:rsidRPr="00000000" w14:paraId="00000029">
      <w:pPr>
        <w:ind w:firstLine="720"/>
        <w:jc w:val="both"/>
        <w:rPr>
          <w:b w:val="1"/>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El informe final de un proyecto tiene varios usos clave, tanto para los involucrados directamente en el proyecto como para las partes interesadas. Algunos de los principales usos son:</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de resultados: Permite evaluar si los objetivos del proyecto se han alcanzado y en qué medida. Esto incluye un análisis de los resultados obtenidos, la comparación con los objetivos planteados al inicio, y una reflexión sobre el éxito o fracaso del proyecto.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del proceso: Sirve como un registro detallado de las actividades realizadas, las metodologías empleadas, los recursos utilizados, los problemas encontrados y las soluciones adoptadas. Esto facilita el aprendizaje para futuros proyectos y ofrece una base de conocimiento para la organización.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 de decisiones: Proporciona información clave para que los directivos, patrocinadores o cualquier parte interesada tomen decisiones informadas sobre acciones futuras. Esto podría incluir la continuación, mejora o modificación de un proyecto similar en el futuro.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Rendición de cuentas: Actúa como una herramienta para informar a los patrocinadores, inversores o superiores jerárquicos sobre el progreso y los logros del proyecto. Esto ayuda a garantizar la transparencia y la rendición de cuentas, especialmente si el proyecto involucra recursos financieros, humanos o materiales significativos.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Mejoras y recomendaciones: A través del análisis final, se pueden identificar áreas de mejora o aspectos que no funcionaron como se esperaba. El informe final es un espacio para proponer recomendaciones para optimizar procesos en proyectos futuros, basadas en la experiencia obtenida.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para la evaluación de desempeño: Los informes finales se utilizan para medir el desempeño del equipo de trabajo y de los responsables del proyecto. Esta evaluación puede influir en las futuras asignaciones de proyectos, el reconocimiento o la mejora del personal.</w:t>
      </w:r>
    </w:p>
    <w:p w:rsidR="00000000" w:rsidDel="00000000" w:rsidP="00000000" w:rsidRDefault="00000000" w:rsidRPr="00000000" w14:paraId="00000036">
      <w:pPr>
        <w:ind w:firstLine="720"/>
        <w:jc w:val="both"/>
        <w:rPr/>
      </w:pPr>
      <w:r w:rsidDel="00000000" w:rsidR="00000000" w:rsidRPr="00000000">
        <w:rPr>
          <w:rtl w:val="0"/>
        </w:rPr>
        <w:t xml:space="preserve">En resumen, el informe final de un proyecto es una herramienta esencial para evaluar el éxito del proyecto, documentar el proceso y proporcionar las bases para la mejora continua y la toma de decisiones estratégicas.</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pStyle w:val="Heading1"/>
        <w:pageBreakBefore w:val="0"/>
        <w:tabs>
          <w:tab w:val="left" w:leader="none" w:pos="0"/>
          <w:tab w:val="left" w:leader="none" w:pos="1980"/>
        </w:tabs>
        <w:ind w:firstLine="0"/>
        <w:rPr/>
      </w:pPr>
      <w:bookmarkStart w:colFirst="0" w:colLast="0" w:name="_heading=h.2et92p0" w:id="4"/>
      <w:bookmarkEnd w:id="4"/>
      <w:r w:rsidDel="00000000" w:rsidR="00000000" w:rsidRPr="00000000">
        <w:rPr>
          <w:rtl w:val="0"/>
        </w:rPr>
        <w:t xml:space="preserve">Sección 1</w:t>
        <w:tab/>
        <w:t xml:space="preserve">Información General</w:t>
      </w:r>
    </w:p>
    <w:p w:rsidR="00000000" w:rsidDel="00000000" w:rsidP="00000000" w:rsidRDefault="00000000" w:rsidRPr="00000000" w14:paraId="0000003C">
      <w:pPr>
        <w:tabs>
          <w:tab w:val="left" w:leader="none" w:pos="1276"/>
        </w:tabs>
        <w:ind w:firstLine="720"/>
        <w:jc w:val="both"/>
        <w:rPr/>
      </w:pPr>
      <w:bookmarkStart w:colFirst="0" w:colLast="0" w:name="_heading=h.tyjcwt" w:id="5"/>
      <w:bookmarkEnd w:id="5"/>
      <w:r w:rsidDel="00000000" w:rsidR="00000000" w:rsidRPr="00000000">
        <w:rPr>
          <w:rtl w:val="0"/>
        </w:rPr>
        <w:t xml:space="preserve">Se realizará la implementación de un sistema Web, la cual consistirá en un módulo administrativo, en dicho módulo se podrá gestionar las notas, asistencia y clases entre otros, a su vez será sólo accesible para aquellas personas con el permiso correspondiente. Tomando en cuenta la preocupación de los apoderados por saber si su hijo ha asistido o no al colegio y a todas las clases. Dentro del módulo los usuarios (apoderados) tendrán acceso a poder visualizar, tanto las notas como la asistencia, y así llevar un mayor control sobre el rendimiento de sus hijos. En un futuro si el colegio lo requiere se podrá implementar un módulo de contabilidad o finanzas. El sistema Web no viene solo a actualizar tecnológicamente a los colegios, sino que también a ayudar de manera eficiente tanto al director, docentes y apoderados entre otros.</w:t>
      </w:r>
    </w:p>
    <w:p w:rsidR="00000000" w:rsidDel="00000000" w:rsidP="00000000" w:rsidRDefault="00000000" w:rsidRPr="00000000" w14:paraId="0000003D">
      <w:pPr>
        <w:tabs>
          <w:tab w:val="left" w:leader="none" w:pos="1276"/>
        </w:tabs>
        <w:ind w:firstLine="720"/>
        <w:jc w:val="both"/>
        <w:rPr/>
      </w:pPr>
      <w:r w:rsidDel="00000000" w:rsidR="00000000" w:rsidRPr="00000000">
        <w:rPr>
          <w:rtl w:val="0"/>
        </w:rPr>
        <w:t xml:space="preserve">Mediante la innovación y mejora del sistema actual del colegio, se busca incentivar y captar mayores clientes y a su vez ayudar, tanto al control de los alumnos por parte de los apoderados como a los empleados del colegio en la productividad.</w:t>
      </w:r>
    </w:p>
    <w:p w:rsidR="00000000" w:rsidDel="00000000" w:rsidP="00000000" w:rsidRDefault="00000000" w:rsidRPr="00000000" w14:paraId="0000003E">
      <w:pPr>
        <w:tabs>
          <w:tab w:val="left" w:leader="none" w:pos="1276"/>
        </w:tabs>
        <w:ind w:firstLine="720"/>
        <w:jc w:val="both"/>
        <w:rPr/>
      </w:pPr>
      <w:r w:rsidDel="00000000" w:rsidR="00000000" w:rsidRPr="00000000">
        <w:rPr>
          <w:rtl w:val="0"/>
        </w:rPr>
      </w:r>
    </w:p>
    <w:p w:rsidR="00000000" w:rsidDel="00000000" w:rsidP="00000000" w:rsidRDefault="00000000" w:rsidRPr="00000000" w14:paraId="0000003F">
      <w:pPr>
        <w:pStyle w:val="Heading1"/>
        <w:pageBreakBefore w:val="0"/>
        <w:tabs>
          <w:tab w:val="left" w:leader="none" w:pos="0"/>
          <w:tab w:val="left" w:leader="none" w:pos="1980"/>
        </w:tabs>
        <w:ind w:firstLine="0"/>
        <w:rPr/>
      </w:pPr>
      <w:bookmarkStart w:colFirst="0" w:colLast="0" w:name="_heading=h.3dy6vkm" w:id="6"/>
      <w:bookmarkEnd w:id="6"/>
      <w:r w:rsidDel="00000000" w:rsidR="00000000" w:rsidRPr="00000000">
        <w:rPr>
          <w:rtl w:val="0"/>
        </w:rPr>
        <w:t xml:space="preserve">Sección 2</w:t>
        <w:tab/>
        <w:t xml:space="preserve">Lista de Verificación de Aceptación Final</w:t>
      </w:r>
    </w:p>
    <w:p w:rsidR="00000000" w:rsidDel="00000000" w:rsidP="00000000" w:rsidRDefault="00000000" w:rsidRPr="00000000" w14:paraId="00000040">
      <w:pPr>
        <w:tabs>
          <w:tab w:val="left" w:leader="none" w:pos="1276"/>
        </w:tabs>
        <w:ind w:firstLine="720"/>
        <w:jc w:val="both"/>
        <w:rPr/>
      </w:pPr>
      <w:r w:rsidDel="00000000" w:rsidR="00000000" w:rsidRPr="00000000">
        <w:rPr>
          <w:rtl w:val="0"/>
        </w:rPr>
        <w:t xml:space="preserve">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000000" w:rsidDel="00000000" w:rsidP="00000000" w:rsidRDefault="00000000" w:rsidRPr="00000000" w14:paraId="00000041">
      <w:pPr>
        <w:tabs>
          <w:tab w:val="left" w:leader="none" w:pos="1276"/>
        </w:tabs>
        <w:ind w:firstLine="720"/>
        <w:rPr>
          <w:color w:val="000000"/>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rPr>
          <w:color w:val="000000"/>
        </w:rPr>
      </w:pPr>
      <w:r w:rsidDel="00000000" w:rsidR="00000000" w:rsidRPr="00000000">
        <w:rPr>
          <w:color w:val="000000"/>
          <w:rtl w:val="0"/>
        </w:rPr>
        <w:t xml:space="preserve">Acceso Web</w:t>
      </w:r>
    </w:p>
    <w:p w:rsidR="00000000" w:rsidDel="00000000" w:rsidP="00000000" w:rsidRDefault="00000000" w:rsidRPr="00000000" w14:paraId="00000043">
      <w:pPr>
        <w:numPr>
          <w:ilvl w:val="0"/>
          <w:numId w:val="1"/>
        </w:numPr>
        <w:spacing w:line="276" w:lineRule="auto"/>
        <w:ind w:left="720" w:hanging="360"/>
        <w:rPr>
          <w:color w:val="000000"/>
        </w:rPr>
      </w:pPr>
      <w:r w:rsidDel="00000000" w:rsidR="00000000" w:rsidRPr="00000000">
        <w:rPr>
          <w:color w:val="000000"/>
          <w:rtl w:val="0"/>
        </w:rPr>
        <w:t xml:space="preserve">Acceso a lo usuarios correspondientes</w:t>
      </w:r>
    </w:p>
    <w:p w:rsidR="00000000" w:rsidDel="00000000" w:rsidP="00000000" w:rsidRDefault="00000000" w:rsidRPr="00000000" w14:paraId="00000044">
      <w:pPr>
        <w:numPr>
          <w:ilvl w:val="0"/>
          <w:numId w:val="1"/>
        </w:numPr>
        <w:spacing w:line="276" w:lineRule="auto"/>
        <w:ind w:left="720" w:hanging="360"/>
        <w:rPr>
          <w:color w:val="000000"/>
        </w:rPr>
      </w:pPr>
      <w:r w:rsidDel="00000000" w:rsidR="00000000" w:rsidRPr="00000000">
        <w:rPr>
          <w:color w:val="000000"/>
          <w:rtl w:val="0"/>
        </w:rPr>
        <w:t xml:space="preserve">Capacitaciones logradas y ejecutadas correctamente</w:t>
      </w:r>
    </w:p>
    <w:p w:rsidR="00000000" w:rsidDel="00000000" w:rsidP="00000000" w:rsidRDefault="00000000" w:rsidRPr="00000000" w14:paraId="00000045">
      <w:pPr>
        <w:numPr>
          <w:ilvl w:val="0"/>
          <w:numId w:val="1"/>
        </w:numPr>
        <w:spacing w:line="276" w:lineRule="auto"/>
        <w:ind w:left="720" w:hanging="360"/>
        <w:rPr>
          <w:color w:val="000000"/>
        </w:rPr>
      </w:pPr>
      <w:r w:rsidDel="00000000" w:rsidR="00000000" w:rsidRPr="00000000">
        <w:rPr>
          <w:color w:val="000000"/>
          <w:rtl w:val="0"/>
        </w:rPr>
        <w:t xml:space="preserve">Modulos y sub-modulos funcionales y operativos</w:t>
      </w:r>
    </w:p>
    <w:p w:rsidR="00000000" w:rsidDel="00000000" w:rsidP="00000000" w:rsidRDefault="00000000" w:rsidRPr="00000000" w14:paraId="00000046">
      <w:pPr>
        <w:numPr>
          <w:ilvl w:val="0"/>
          <w:numId w:val="1"/>
        </w:numPr>
        <w:spacing w:line="276" w:lineRule="auto"/>
        <w:ind w:left="720" w:hanging="360"/>
        <w:rPr>
          <w:color w:val="000000"/>
        </w:rPr>
      </w:pPr>
      <w:r w:rsidDel="00000000" w:rsidR="00000000" w:rsidRPr="00000000">
        <w:rPr>
          <w:color w:val="000000"/>
          <w:rtl w:val="0"/>
        </w:rPr>
        <w:t xml:space="preserve">Roles definidos</w:t>
      </w:r>
    </w:p>
    <w:p w:rsidR="00000000" w:rsidDel="00000000" w:rsidP="00000000" w:rsidRDefault="00000000" w:rsidRPr="00000000" w14:paraId="00000047">
      <w:pPr>
        <w:numPr>
          <w:ilvl w:val="0"/>
          <w:numId w:val="1"/>
        </w:numPr>
        <w:spacing w:line="276" w:lineRule="auto"/>
        <w:ind w:left="720" w:hanging="360"/>
        <w:rPr>
          <w:color w:val="000000"/>
        </w:rPr>
      </w:pPr>
      <w:r w:rsidDel="00000000" w:rsidR="00000000" w:rsidRPr="00000000">
        <w:rPr>
          <w:color w:val="000000"/>
          <w:rtl w:val="0"/>
        </w:rPr>
        <w:t xml:space="preserve">Proyecto documentado en su totalidad</w:t>
      </w:r>
    </w:p>
    <w:p w:rsidR="00000000" w:rsidDel="00000000" w:rsidP="00000000" w:rsidRDefault="00000000" w:rsidRPr="00000000" w14:paraId="00000048">
      <w:pPr>
        <w:spacing w:line="276" w:lineRule="auto"/>
        <w:ind w:firstLine="720"/>
        <w:rPr>
          <w:color w:val="000000"/>
        </w:rPr>
      </w:pPr>
      <w:r w:rsidDel="00000000" w:rsidR="00000000" w:rsidRPr="00000000">
        <w:rPr>
          <w:rtl w:val="0"/>
        </w:rPr>
      </w:r>
    </w:p>
    <w:p w:rsidR="00000000" w:rsidDel="00000000" w:rsidP="00000000" w:rsidRDefault="00000000" w:rsidRPr="00000000" w14:paraId="00000049">
      <w:pPr>
        <w:spacing w:line="276" w:lineRule="auto"/>
        <w:ind w:firstLine="720"/>
        <w:rPr>
          <w:color w:val="000000"/>
        </w:rPr>
      </w:pPr>
      <w:r w:rsidDel="00000000" w:rsidR="00000000" w:rsidRPr="00000000">
        <w:rPr>
          <w:rtl w:val="0"/>
        </w:rPr>
      </w:r>
    </w:p>
    <w:p w:rsidR="00000000" w:rsidDel="00000000" w:rsidP="00000000" w:rsidRDefault="00000000" w:rsidRPr="00000000" w14:paraId="0000004A">
      <w:pPr>
        <w:spacing w:line="276" w:lineRule="auto"/>
        <w:ind w:firstLine="720"/>
        <w:rPr>
          <w:color w:val="000000"/>
        </w:rPr>
      </w:pPr>
      <w:r w:rsidDel="00000000" w:rsidR="00000000" w:rsidRPr="00000000">
        <w:rPr>
          <w:rtl w:val="0"/>
        </w:rPr>
      </w:r>
    </w:p>
    <w:p w:rsidR="00000000" w:rsidDel="00000000" w:rsidP="00000000" w:rsidRDefault="00000000" w:rsidRPr="00000000" w14:paraId="0000004B">
      <w:pPr>
        <w:spacing w:line="276" w:lineRule="auto"/>
        <w:ind w:firstLine="720"/>
        <w:rPr>
          <w:color w:val="000000"/>
        </w:rPr>
      </w:pPr>
      <w:r w:rsidDel="00000000" w:rsidR="00000000" w:rsidRPr="00000000">
        <w:rPr>
          <w:rtl w:val="0"/>
        </w:rPr>
      </w:r>
    </w:p>
    <w:p w:rsidR="00000000" w:rsidDel="00000000" w:rsidP="00000000" w:rsidRDefault="00000000" w:rsidRPr="00000000" w14:paraId="0000004C">
      <w:pPr>
        <w:pStyle w:val="Heading1"/>
        <w:pageBreakBefore w:val="0"/>
        <w:tabs>
          <w:tab w:val="left" w:leader="none" w:pos="0"/>
          <w:tab w:val="left" w:leader="none" w:pos="1980"/>
        </w:tabs>
        <w:ind w:firstLine="0"/>
        <w:rPr/>
      </w:pPr>
      <w:bookmarkStart w:colFirst="0" w:colLast="0" w:name="_heading=h.1t3h5sf" w:id="7"/>
      <w:bookmarkEnd w:id="7"/>
      <w:r w:rsidDel="00000000" w:rsidR="00000000" w:rsidRPr="00000000">
        <w:rPr>
          <w:rtl w:val="0"/>
        </w:rPr>
      </w:r>
    </w:p>
    <w:p w:rsidR="00000000" w:rsidDel="00000000" w:rsidP="00000000" w:rsidRDefault="00000000" w:rsidRPr="00000000" w14:paraId="0000004D">
      <w:pPr>
        <w:pStyle w:val="Heading1"/>
        <w:pageBreakBefore w:val="0"/>
        <w:tabs>
          <w:tab w:val="left" w:leader="none" w:pos="0"/>
          <w:tab w:val="left" w:leader="none" w:pos="1980"/>
        </w:tabs>
        <w:ind w:firstLine="0"/>
        <w:rPr/>
      </w:pPr>
      <w:bookmarkStart w:colFirst="0" w:colLast="0" w:name="_heading=h.4d34og8" w:id="8"/>
      <w:bookmarkEnd w:id="8"/>
      <w:r w:rsidDel="00000000" w:rsidR="00000000" w:rsidRPr="00000000">
        <w:rPr>
          <w:rtl w:val="0"/>
        </w:rPr>
        <w:t xml:space="preserve">Sección 3</w:t>
        <w:tab/>
        <w:t xml:space="preserve">Lista de Verificación de los Artefactos del Proyecto</w:t>
      </w:r>
    </w:p>
    <w:p w:rsidR="00000000" w:rsidDel="00000000" w:rsidP="00000000" w:rsidRDefault="00000000" w:rsidRPr="00000000" w14:paraId="0000004E">
      <w:pPr>
        <w:ind w:firstLine="720"/>
        <w:jc w:val="both"/>
        <w:rPr/>
      </w:pPr>
      <w:bookmarkStart w:colFirst="0" w:colLast="0" w:name="_heading=h.2s8eyo1" w:id="9"/>
      <w:bookmarkEnd w:id="9"/>
      <w:r w:rsidDel="00000000" w:rsidR="00000000" w:rsidRPr="00000000">
        <w:rPr>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4F">
      <w:pPr>
        <w:ind w:firstLine="720"/>
        <w:jc w:val="both"/>
        <w:rPr/>
      </w:pPr>
      <w:r w:rsidDel="00000000" w:rsidR="00000000" w:rsidRPr="00000000">
        <w:rPr>
          <w:rtl w:val="0"/>
        </w:rPr>
      </w:r>
    </w:p>
    <w:tbl>
      <w:tblPr>
        <w:tblStyle w:val="Table1"/>
        <w:tblW w:w="5524.0" w:type="dxa"/>
        <w:jc w:val="center"/>
        <w:tblLayout w:type="fixed"/>
        <w:tblLook w:val="0400"/>
      </w:tblPr>
      <w:tblGrid>
        <w:gridCol w:w="4248"/>
        <w:gridCol w:w="1276"/>
        <w:tblGridChange w:id="0">
          <w:tblGrid>
            <w:gridCol w:w="4248"/>
            <w:gridCol w:w="127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50">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1">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Minuta de Reuniones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Acta de Constitución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Plantilla de Requerimientos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Atributos de Calidad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Casos de uso Extendidos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Diagrama UML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Documentos Mockup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Escenario de Calidad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Informe ERS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Kick-Off</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Modelo de Datos BD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Carta Gantt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EDT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Estructura de Desglose RBS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Documentos Arquitectura (DAS)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Documentos Caso de uso Extendido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Control Cambio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Diccionario de Datos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de Riesgos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Informe Técnico</w:t>
              <w:tab/>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RACI</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Script de Base de Datos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Documento Proceso de Negocio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Prueba Base de Datos</w:t>
              <w:tab/>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Pruebas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Gestión de Riesgos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Calidad</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Verificación de Alcances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Capacitación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Informe Cierre del Proyecto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bl>
    <w:p w:rsidR="00000000" w:rsidDel="00000000" w:rsidP="00000000" w:rsidRDefault="00000000" w:rsidRPr="00000000" w14:paraId="00000090">
      <w:pPr>
        <w:spacing w:after="160" w:line="259" w:lineRule="auto"/>
        <w:ind w:left="0" w:firstLine="0"/>
        <w:rPr>
          <w:rFonts w:ascii="Arial Black" w:cs="Arial Black" w:eastAsia="Arial Black" w:hAnsi="Arial Black"/>
          <w:sz w:val="32"/>
          <w:szCs w:val="32"/>
        </w:rPr>
      </w:pPr>
      <w:bookmarkStart w:colFirst="0" w:colLast="0" w:name="_heading=h.17dp8vu" w:id="10"/>
      <w:bookmarkEnd w:id="10"/>
      <w:r w:rsidDel="00000000" w:rsidR="00000000" w:rsidRPr="00000000">
        <w:rPr>
          <w:rtl w:val="0"/>
        </w:rPr>
      </w:r>
    </w:p>
    <w:p w:rsidR="00000000" w:rsidDel="00000000" w:rsidP="00000000" w:rsidRDefault="00000000" w:rsidRPr="00000000" w14:paraId="00000091">
      <w:pPr>
        <w:pStyle w:val="Heading1"/>
        <w:pageBreakBefore w:val="0"/>
        <w:tabs>
          <w:tab w:val="left" w:leader="none" w:pos="0"/>
          <w:tab w:val="left" w:leader="none" w:pos="1980"/>
        </w:tabs>
        <w:ind w:firstLine="0"/>
        <w:rPr/>
      </w:pPr>
      <w:bookmarkStart w:colFirst="0" w:colLast="0" w:name="_heading=h.3rdcrjn" w:id="11"/>
      <w:bookmarkEnd w:id="11"/>
      <w:r w:rsidDel="00000000" w:rsidR="00000000" w:rsidRPr="00000000">
        <w:rPr>
          <w:rtl w:val="0"/>
        </w:rPr>
        <w:t xml:space="preserve">Sección 4</w:t>
        <w:tab/>
        <w:t xml:space="preserve">Recursos</w:t>
      </w:r>
    </w:p>
    <w:p w:rsidR="00000000" w:rsidDel="00000000" w:rsidP="00000000" w:rsidRDefault="00000000" w:rsidRPr="00000000" w14:paraId="00000092">
      <w:pPr>
        <w:ind w:firstLine="720"/>
        <w:jc w:val="both"/>
        <w:rPr/>
      </w:pPr>
      <w:r w:rsidDel="00000000" w:rsidR="00000000" w:rsidRPr="00000000">
        <w:rPr>
          <w:rtl w:val="0"/>
        </w:rPr>
        <w:t xml:space="preserve">Después de la puesta en marcha y mantención del proyecto, este trabajo será realizado en conjunto con el personal de tal forma de tener un contrato de soporte entre ambas partes, de tal manera que en caso de necesidad o de revisión urgente, existan SLA comprometidos a la hora de contingencias o imprevistos. Es por ello que se necesitará durante el periodo del contrato un analista y un desarrollador que realizarán la tarea de resolver problemas durante la vigencia del contrato.</w:t>
      </w:r>
    </w:p>
    <w:p w:rsidR="00000000" w:rsidDel="00000000" w:rsidP="00000000" w:rsidRDefault="00000000" w:rsidRPr="00000000" w14:paraId="00000093">
      <w:pPr>
        <w:ind w:firstLine="720"/>
        <w:jc w:val="both"/>
        <w:rPr/>
      </w:pPr>
      <w:r w:rsidDel="00000000" w:rsidR="00000000" w:rsidRPr="00000000">
        <w:rPr>
          <w:rtl w:val="0"/>
        </w:rPr>
      </w:r>
    </w:p>
    <w:p w:rsidR="00000000" w:rsidDel="00000000" w:rsidP="00000000" w:rsidRDefault="00000000" w:rsidRPr="00000000" w14:paraId="00000094">
      <w:pPr>
        <w:pStyle w:val="Heading1"/>
        <w:pageBreakBefore w:val="0"/>
        <w:tabs>
          <w:tab w:val="left" w:leader="none" w:pos="0"/>
          <w:tab w:val="left" w:leader="none" w:pos="1980"/>
        </w:tabs>
        <w:ind w:firstLine="0"/>
        <w:rPr/>
      </w:pPr>
      <w:bookmarkStart w:colFirst="0" w:colLast="0" w:name="_heading=h.26in1rg" w:id="12"/>
      <w:bookmarkEnd w:id="12"/>
      <w:r w:rsidDel="00000000" w:rsidR="00000000" w:rsidRPr="00000000">
        <w:rPr>
          <w:rtl w:val="0"/>
        </w:rPr>
        <w:t xml:space="preserve">Sección 5</w:t>
        <w:tab/>
        <w:t xml:space="preserve">Lecciones Aprendidas</w:t>
      </w:r>
    </w:p>
    <w:p w:rsidR="00000000" w:rsidDel="00000000" w:rsidP="00000000" w:rsidRDefault="00000000" w:rsidRPr="00000000" w14:paraId="00000095">
      <w:pPr>
        <w:ind w:firstLine="720"/>
        <w:jc w:val="both"/>
        <w:rPr/>
      </w:pPr>
      <w:r w:rsidDel="00000000" w:rsidR="00000000" w:rsidRPr="00000000">
        <w:rPr>
          <w:rtl w:val="0"/>
        </w:rPr>
        <w:t xml:space="preserve">Integrar un sistema abierto como es Django, con plataformas Web y base de datos propietarias como SQL Server, nos permitió ampliar nuestro conocimiento como grupo, logrando implementar nuevas API y desarrollando soluciones acordes a problemáticas reales. El uso de Power BI nos permitió estar a la vanguardia, ya que con esta tecnología el cliente puede tomar una sabia decisiones con información coherente y de calidad.</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pStyle w:val="Heading1"/>
        <w:pageBreakBefore w:val="0"/>
        <w:tabs>
          <w:tab w:val="left" w:leader="none" w:pos="0"/>
          <w:tab w:val="left" w:leader="none" w:pos="1980"/>
        </w:tabs>
        <w:ind w:firstLine="0"/>
        <w:rPr/>
      </w:pPr>
      <w:bookmarkStart w:colFirst="0" w:colLast="0" w:name="_heading=h.lnxbz9" w:id="13"/>
      <w:bookmarkEnd w:id="13"/>
      <w:r w:rsidDel="00000000" w:rsidR="00000000" w:rsidRPr="00000000">
        <w:rPr>
          <w:rtl w:val="0"/>
        </w:rPr>
        <w:t xml:space="preserve">Sección 6</w:t>
        <w:tab/>
        <w:t xml:space="preserve">Planes Post-Implantación</w:t>
      </w:r>
    </w:p>
    <w:p w:rsidR="00000000" w:rsidDel="00000000" w:rsidP="00000000" w:rsidRDefault="00000000" w:rsidRPr="00000000" w14:paraId="00000098">
      <w:pPr>
        <w:ind w:firstLine="720"/>
        <w:jc w:val="both"/>
        <w:rPr/>
      </w:pPr>
      <w:r w:rsidDel="00000000" w:rsidR="00000000" w:rsidRPr="00000000">
        <w:rPr>
          <w:rtl w:val="0"/>
        </w:rPr>
        <w:t xml:space="preserve">Luego de implementar el producto, se establecerá una marcha blanca de 30 días, para ir ajustando el rendimiento del aplicativo y el crecimiento de la base, de tal forma de establecer un ciclo de vida de los datos y de esta manera que el sistema con el paso del tiempo no degrade su rendimiento.</w:t>
      </w:r>
    </w:p>
    <w:p w:rsidR="00000000" w:rsidDel="00000000" w:rsidP="00000000" w:rsidRDefault="00000000" w:rsidRPr="00000000" w14:paraId="00000099">
      <w:pPr>
        <w:ind w:firstLine="720"/>
        <w:jc w:val="both"/>
        <w:rPr/>
      </w:pPr>
      <w:r w:rsidDel="00000000" w:rsidR="00000000" w:rsidRPr="00000000">
        <w:rPr>
          <w:rtl w:val="0"/>
        </w:rPr>
      </w:r>
    </w:p>
    <w:p w:rsidR="00000000" w:rsidDel="00000000" w:rsidP="00000000" w:rsidRDefault="00000000" w:rsidRPr="00000000" w14:paraId="0000009A">
      <w:pPr>
        <w:pStyle w:val="Heading1"/>
        <w:pageBreakBefore w:val="0"/>
        <w:tabs>
          <w:tab w:val="left" w:leader="none" w:pos="0"/>
          <w:tab w:val="left" w:leader="none" w:pos="1980"/>
        </w:tabs>
        <w:ind w:firstLine="0"/>
        <w:rPr/>
      </w:pPr>
      <w:bookmarkStart w:colFirst="0" w:colLast="0" w:name="_heading=h.35nkun2" w:id="14"/>
      <w:bookmarkEnd w:id="14"/>
      <w:r w:rsidDel="00000000" w:rsidR="00000000" w:rsidRPr="00000000">
        <w:rPr>
          <w:rtl w:val="0"/>
        </w:rPr>
        <w:t xml:space="preserve">Sección 7</w:t>
        <w:tab/>
        <w:t xml:space="preserve">No Conformidades Abiertas</w:t>
      </w:r>
    </w:p>
    <w:p w:rsidR="00000000" w:rsidDel="00000000" w:rsidP="00000000" w:rsidRDefault="00000000" w:rsidRPr="00000000" w14:paraId="0000009B">
      <w:pPr>
        <w:ind w:firstLine="720"/>
        <w:jc w:val="both"/>
        <w:rPr/>
      </w:pPr>
      <w:r w:rsidDel="00000000" w:rsidR="00000000" w:rsidRPr="00000000">
        <w:rPr>
          <w:rtl w:val="0"/>
        </w:rPr>
        <w:t xml:space="preserve">Dentro de las funcionalidades no finalizadas, por ende, dejadas como no conformidades a la fecha límite establecida son las siguientes: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Finanzas si es que el cliente lo requiere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de machine learning</w:t>
      </w:r>
    </w:p>
    <w:p w:rsidR="00000000" w:rsidDel="00000000" w:rsidP="00000000" w:rsidRDefault="00000000" w:rsidRPr="00000000" w14:paraId="0000009E">
      <w:pPr>
        <w:ind w:firstLine="720"/>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4" name="image3.png"/>
          <a:graphic>
            <a:graphicData uri="http://schemas.openxmlformats.org/drawingml/2006/picture">
              <pic:pic>
                <pic:nvPicPr>
                  <pic:cNvPr descr="DIR_logo_grayscale no text" id="0" name="image3.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A8">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Av. Américo Vespucio 1501, Maipú, Cerrillos, Región Metropolitana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5" name="image4.png"/>
          <a:graphic>
            <a:graphicData uri="http://schemas.openxmlformats.org/drawingml/2006/picture">
              <pic:pic>
                <pic:nvPicPr>
                  <pic:cNvPr descr="1-BusJust" id="0" name="image4.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4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12/16/2024 12:57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4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3.png"/></Relationships>
</file>

<file path=word/_rels/footer4.xml.rels><?xml version="1.0" encoding="UTF-8" standalone="yes"?><Relationships xmlns="http://schemas.openxmlformats.org/package/2006/relationships"><Relationship Id="rId5"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N9lmZCFFCVjB/3rkgvExmvDFXQ==">CgMxLjAyCGguZ2pkZ3hzMgloLjMwajB6bGwyCWguMWZvYjl0ZTIJaC4zem55c2g3MgloLjJldDkycDAyCGgudHlqY3d0MgloLjNkeTZ2a20yCWguMXQzaDVzZjIJaC40ZDM0b2c4MgloLjJzOGV5bzEyCWguMTdkcDh2dTIJaC4zcmRjcmpuMgloLjI2aW4xcmcyCGgubG54Yno5MgloLjM1bmt1bjI4AHIhMVUtZ3BDaDY3V2ZkSkloNU9hWmtqOXJORTI3cXBiUGZY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