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E8FE4">
      <w:pPr>
        <w:rPr>
          <w:rFonts w:ascii="华文行楷" w:hAnsi="华文楷体" w:eastAsia="华文行楷"/>
          <w:sz w:val="84"/>
          <w:szCs w:val="84"/>
        </w:rPr>
      </w:pPr>
      <w:r>
        <w:rPr>
          <w:sz w:val="20"/>
        </w:rPr>
        <w:pict>
          <v:shape id="Picture 5" o:spid="_x0000_s1026" o:spt="75" type="#_x0000_t75" style="position:absolute;left:0pt;margin-left:154.35pt;margin-top:5.65pt;height:62.7pt;width:177.45pt;z-index:-251657216;mso-width-relative:page;mso-height-relative:page;" o:ole="t" filled="f" o:preferrelative="t" stroked="f" coordsize="21600,21600">
            <v:path/>
            <v:fill on="f" focussize="0,0"/>
            <v:stroke on="f" joinstyle="miter"/>
            <v:imagedata r:id="rId6" o:title=""/>
            <o:lock v:ext="edit" aspectratio="t"/>
          </v:shape>
          <o:OLEObject Type="Embed" ProgID="Word.Picture.8" ShapeID="Picture 5" DrawAspect="Content" ObjectID="_1468075725" r:id="rId5">
            <o:LockedField>false</o:LockedField>
          </o:OLEObject>
        </w:pict>
      </w:r>
    </w:p>
    <w:p w14:paraId="7466E7EA">
      <w:pPr>
        <w:jc w:val="center"/>
        <w:rPr>
          <w:b/>
          <w:sz w:val="72"/>
          <w:szCs w:val="72"/>
        </w:rPr>
      </w:pPr>
      <w:r>
        <w:rPr>
          <w:rFonts w:hint="eastAsia" w:ascii="宋体" w:hAnsi="宋体" w:eastAsia="宋体"/>
          <w:b/>
          <w:sz w:val="72"/>
          <w:szCs w:val="72"/>
        </w:rPr>
        <w:t xml:space="preserve">物 理 实 验 </w:t>
      </w:r>
      <w:r>
        <w:rPr>
          <w:rFonts w:hint="eastAsia"/>
          <w:b/>
          <w:sz w:val="72"/>
          <w:szCs w:val="72"/>
        </w:rPr>
        <w:t>报 告</w:t>
      </w:r>
    </w:p>
    <w:p w14:paraId="1EB01339">
      <w:pPr>
        <w:jc w:val="center"/>
        <w:rPr>
          <w:b/>
          <w:sz w:val="72"/>
          <w:szCs w:val="72"/>
        </w:rPr>
      </w:pPr>
    </w:p>
    <w:p w14:paraId="6D2CACE2"/>
    <w:p w14:paraId="4C7A040B"/>
    <w:p w14:paraId="6C007ED4"/>
    <w:p w14:paraId="3387F690"/>
    <w:p w14:paraId="6A8BD9F6"/>
    <w:p w14:paraId="7CC17F50">
      <w:pPr>
        <w:spacing w:line="480" w:lineRule="auto"/>
        <w:ind w:firstLine="1928" w:firstLineChars="600"/>
        <w:rPr>
          <w:b/>
          <w:sz w:val="32"/>
          <w:szCs w:val="32"/>
        </w:rPr>
      </w:pPr>
      <w:r>
        <w:rPr>
          <w:rFonts w:hint="eastAsia"/>
          <w:b/>
          <w:sz w:val="32"/>
          <w:szCs w:val="32"/>
        </w:rPr>
        <w:t>实验名称：_</w:t>
      </w:r>
      <w:r>
        <w:rPr>
          <w:rFonts w:hint="eastAsia"/>
          <w:b/>
          <w:sz w:val="32"/>
          <w:szCs w:val="32"/>
          <w:lang w:val="en-US" w:eastAsia="zh-CN"/>
        </w:rPr>
        <w:t>密立根油滴实验</w:t>
      </w:r>
      <w:r>
        <w:rPr>
          <w:rFonts w:hint="eastAsia"/>
          <w:b/>
          <w:sz w:val="32"/>
          <w:szCs w:val="32"/>
        </w:rPr>
        <w:t>__________</w:t>
      </w:r>
    </w:p>
    <w:p w14:paraId="23AE0F70">
      <w:pPr>
        <w:spacing w:line="480" w:lineRule="auto"/>
        <w:ind w:firstLine="1928" w:firstLineChars="600"/>
        <w:rPr>
          <w:b/>
          <w:sz w:val="24"/>
          <w:szCs w:val="24"/>
        </w:rPr>
      </w:pPr>
      <w:r>
        <w:rPr>
          <w:rFonts w:hint="eastAsia"/>
          <w:b/>
          <w:sz w:val="32"/>
          <w:szCs w:val="32"/>
        </w:rPr>
        <w:t>实验桌号：_________________________</w:t>
      </w:r>
    </w:p>
    <w:p w14:paraId="025180BC">
      <w:pPr>
        <w:spacing w:line="480" w:lineRule="auto"/>
        <w:ind w:firstLine="1928" w:firstLineChars="600"/>
        <w:rPr>
          <w:b/>
          <w:sz w:val="32"/>
          <w:szCs w:val="32"/>
        </w:rPr>
      </w:pPr>
      <w:r>
        <w:rPr>
          <w:rFonts w:hint="eastAsia"/>
          <w:b/>
          <w:sz w:val="32"/>
          <w:szCs w:val="32"/>
        </w:rPr>
        <w:t>指导教师：_</w:t>
      </w:r>
      <w:r>
        <w:rPr>
          <w:rFonts w:hint="eastAsia"/>
          <w:b/>
          <w:sz w:val="32"/>
          <w:szCs w:val="32"/>
          <w:lang w:val="en-US" w:eastAsia="zh-CN"/>
        </w:rPr>
        <w:t>潘佰良</w:t>
      </w:r>
      <w:r>
        <w:rPr>
          <w:rFonts w:hint="eastAsia"/>
          <w:b/>
          <w:sz w:val="32"/>
          <w:szCs w:val="32"/>
        </w:rPr>
        <w:t>__________________</w:t>
      </w:r>
    </w:p>
    <w:p w14:paraId="65F4D411"/>
    <w:p w14:paraId="20A161E5"/>
    <w:p w14:paraId="13736FFB"/>
    <w:p w14:paraId="4933C9C8"/>
    <w:p w14:paraId="02F5FD25"/>
    <w:p w14:paraId="2950A6E0">
      <w:pPr>
        <w:spacing w:line="360" w:lineRule="auto"/>
        <w:ind w:firstLine="1968" w:firstLineChars="700"/>
        <w:rPr>
          <w:b/>
          <w:sz w:val="28"/>
          <w:szCs w:val="28"/>
          <w:u w:val="single"/>
        </w:rPr>
      </w:pPr>
      <w:r>
        <w:rPr>
          <w:rFonts w:hint="eastAsia"/>
          <w:b/>
          <w:sz w:val="28"/>
          <w:szCs w:val="28"/>
        </w:rPr>
        <w:t>班级：____________</w:t>
      </w:r>
      <w:r>
        <w:rPr>
          <w:rFonts w:hint="eastAsia"/>
          <w:b/>
          <w:sz w:val="28"/>
          <w:szCs w:val="28"/>
          <w:lang w:val="en-US" w:eastAsia="zh-CN"/>
        </w:rPr>
        <w:t>电气2405</w:t>
      </w:r>
      <w:r>
        <w:rPr>
          <w:rFonts w:hint="eastAsia"/>
          <w:b/>
          <w:sz w:val="28"/>
          <w:szCs w:val="28"/>
        </w:rPr>
        <w:t>____________</w:t>
      </w:r>
    </w:p>
    <w:p w14:paraId="6FDBAC24">
      <w:pPr>
        <w:spacing w:line="360" w:lineRule="auto"/>
        <w:ind w:firstLine="1968" w:firstLineChars="700"/>
        <w:rPr>
          <w:b/>
          <w:sz w:val="28"/>
          <w:szCs w:val="28"/>
        </w:rPr>
      </w:pPr>
      <w:r>
        <w:rPr>
          <w:rFonts w:hint="eastAsia"/>
          <w:b/>
          <w:sz w:val="28"/>
          <w:szCs w:val="28"/>
        </w:rPr>
        <w:t>姓名：_____________</w:t>
      </w:r>
      <w:r>
        <w:rPr>
          <w:rFonts w:hint="eastAsia"/>
          <w:b/>
          <w:sz w:val="28"/>
          <w:szCs w:val="28"/>
          <w:lang w:val="en-US" w:eastAsia="zh-CN"/>
        </w:rPr>
        <w:t>于卓立</w:t>
      </w:r>
      <w:r>
        <w:rPr>
          <w:rFonts w:hint="eastAsia"/>
          <w:b/>
          <w:sz w:val="28"/>
          <w:szCs w:val="28"/>
        </w:rPr>
        <w:t>_____________</w:t>
      </w:r>
    </w:p>
    <w:p w14:paraId="1CE2933C">
      <w:pPr>
        <w:tabs>
          <w:tab w:val="right" w:pos="7778"/>
        </w:tabs>
        <w:spacing w:line="360" w:lineRule="auto"/>
        <w:ind w:firstLine="1968" w:firstLineChars="700"/>
        <w:rPr>
          <w:rFonts w:hint="eastAsia" w:eastAsiaTheme="minorEastAsia"/>
          <w:b/>
          <w:sz w:val="28"/>
          <w:szCs w:val="28"/>
          <w:lang w:val="en-US" w:eastAsia="zh-CN"/>
        </w:rPr>
      </w:pPr>
      <w:r>
        <w:rPr>
          <w:rFonts w:hint="eastAsia"/>
          <w:b/>
          <w:sz w:val="28"/>
          <w:szCs w:val="28"/>
        </w:rPr>
        <w:t>学号：___________</w:t>
      </w:r>
      <w:r>
        <w:rPr>
          <w:rFonts w:hint="eastAsia"/>
          <w:b/>
          <w:sz w:val="28"/>
          <w:szCs w:val="28"/>
          <w:lang w:val="en-US" w:eastAsia="zh-CN"/>
        </w:rPr>
        <w:t>3240104135</w:t>
      </w:r>
      <w:r>
        <w:rPr>
          <w:rFonts w:hint="eastAsia"/>
          <w:b/>
          <w:sz w:val="28"/>
          <w:szCs w:val="28"/>
        </w:rPr>
        <w:t>__________</w:t>
      </w:r>
      <w:r>
        <w:rPr>
          <w:rFonts w:hint="eastAsia"/>
          <w:b/>
          <w:sz w:val="28"/>
          <w:szCs w:val="28"/>
          <w:lang w:val="en-US" w:eastAsia="zh-CN"/>
        </w:rPr>
        <w:t>_</w:t>
      </w:r>
    </w:p>
    <w:p w14:paraId="62623501">
      <w:pPr>
        <w:spacing w:line="360" w:lineRule="auto"/>
        <w:jc w:val="center"/>
        <w:rPr>
          <w:b/>
          <w:sz w:val="28"/>
          <w:szCs w:val="28"/>
        </w:rPr>
      </w:pPr>
    </w:p>
    <w:p w14:paraId="07FA0373">
      <w:pPr>
        <w:spacing w:line="360" w:lineRule="auto"/>
        <w:ind w:firstLine="1687" w:firstLineChars="600"/>
        <w:rPr>
          <w:b/>
          <w:sz w:val="28"/>
          <w:szCs w:val="28"/>
        </w:rPr>
      </w:pPr>
      <w:r>
        <w:rPr>
          <w:rFonts w:hint="eastAsia"/>
          <w:b/>
          <w:sz w:val="28"/>
          <w:szCs w:val="28"/>
        </w:rPr>
        <w:t>实验日期: _</w:t>
      </w:r>
      <w:r>
        <w:rPr>
          <w:rFonts w:hint="eastAsia"/>
          <w:b/>
          <w:sz w:val="28"/>
          <w:szCs w:val="28"/>
          <w:lang w:val="en-US" w:eastAsia="zh-CN"/>
        </w:rPr>
        <w:t>2025</w:t>
      </w:r>
      <w:r>
        <w:rPr>
          <w:rFonts w:hint="eastAsia"/>
          <w:b/>
          <w:sz w:val="28"/>
          <w:szCs w:val="28"/>
        </w:rPr>
        <w:t>_年_</w:t>
      </w:r>
      <w:r>
        <w:rPr>
          <w:rFonts w:hint="eastAsia"/>
          <w:b/>
          <w:sz w:val="28"/>
          <w:szCs w:val="28"/>
          <w:lang w:val="en-US" w:eastAsia="zh-CN"/>
        </w:rPr>
        <w:t>11</w:t>
      </w:r>
      <w:r>
        <w:rPr>
          <w:rFonts w:hint="eastAsia"/>
          <w:b/>
          <w:sz w:val="28"/>
          <w:szCs w:val="28"/>
        </w:rPr>
        <w:t>_月_</w:t>
      </w:r>
      <w:r>
        <w:rPr>
          <w:rFonts w:hint="eastAsia"/>
          <w:b/>
          <w:sz w:val="28"/>
          <w:szCs w:val="28"/>
          <w:lang w:val="en-US" w:eastAsia="zh-CN"/>
        </w:rPr>
        <w:t>6</w:t>
      </w:r>
      <w:r>
        <w:rPr>
          <w:rFonts w:hint="eastAsia"/>
          <w:b/>
          <w:sz w:val="28"/>
          <w:szCs w:val="28"/>
        </w:rPr>
        <w:t>_日   星期_</w:t>
      </w:r>
      <w:r>
        <w:rPr>
          <w:rFonts w:hint="eastAsia"/>
          <w:b/>
          <w:sz w:val="28"/>
          <w:szCs w:val="28"/>
          <w:lang w:val="en-US" w:eastAsia="zh-CN"/>
        </w:rPr>
        <w:t>四_</w:t>
      </w:r>
      <w:r>
        <w:rPr>
          <w:rFonts w:hint="eastAsia"/>
          <w:b/>
          <w:sz w:val="28"/>
          <w:szCs w:val="28"/>
        </w:rPr>
        <w:t>下午</w:t>
      </w:r>
    </w:p>
    <w:p w14:paraId="39876F50">
      <w:pPr>
        <w:spacing w:line="360" w:lineRule="auto"/>
        <w:ind w:firstLine="3268" w:firstLineChars="1550"/>
        <w:rPr>
          <w:b/>
          <w:color w:val="808080" w:themeColor="background1" w:themeShade="80"/>
          <w:szCs w:val="21"/>
        </w:rPr>
      </w:pPr>
      <w:r>
        <w:rPr>
          <w:rFonts w:hint="eastAsia"/>
          <w:b/>
          <w:color w:val="808080" w:themeColor="background1" w:themeShade="80"/>
          <w:szCs w:val="21"/>
        </w:rPr>
        <w:t>（此处填实验选课系统内日期）</w:t>
      </w:r>
    </w:p>
    <w:p w14:paraId="09C3757F">
      <w:pPr>
        <w:jc w:val="right"/>
        <w:rPr>
          <w:b/>
          <w:sz w:val="24"/>
          <w:szCs w:val="24"/>
          <w:u w:val="single"/>
        </w:rPr>
      </w:pPr>
    </w:p>
    <w:p w14:paraId="3F98A384">
      <w:pPr>
        <w:jc w:val="right"/>
        <w:rPr>
          <w:b/>
          <w:sz w:val="24"/>
          <w:szCs w:val="24"/>
          <w:u w:val="single"/>
        </w:rPr>
      </w:pPr>
    </w:p>
    <w:p w14:paraId="41604098">
      <w:pPr>
        <w:jc w:val="right"/>
        <w:rPr>
          <w:b/>
          <w:sz w:val="24"/>
          <w:szCs w:val="24"/>
          <w:u w:val="single"/>
        </w:rPr>
      </w:pPr>
    </w:p>
    <w:p w14:paraId="03B7378A">
      <w:pPr>
        <w:jc w:val="right"/>
        <w:rPr>
          <w:b/>
          <w:sz w:val="24"/>
          <w:szCs w:val="24"/>
          <w:u w:val="single"/>
        </w:rPr>
      </w:pPr>
    </w:p>
    <w:p w14:paraId="7F789487">
      <w:pPr>
        <w:jc w:val="right"/>
        <w:rPr>
          <w:b/>
          <w:sz w:val="24"/>
          <w:szCs w:val="24"/>
          <w:u w:val="single"/>
        </w:rPr>
      </w:pPr>
    </w:p>
    <w:p w14:paraId="5A365643">
      <w:pPr>
        <w:jc w:val="right"/>
        <w:rPr>
          <w:b/>
          <w:sz w:val="24"/>
          <w:szCs w:val="24"/>
          <w:u w:val="single"/>
        </w:rPr>
      </w:pPr>
    </w:p>
    <w:p w14:paraId="79C10D21">
      <w:pPr>
        <w:jc w:val="left"/>
        <w:rPr>
          <w:rFonts w:ascii="宋体" w:hAnsi="宋体"/>
          <w:sz w:val="24"/>
          <w:szCs w:val="24"/>
        </w:rPr>
      </w:pPr>
    </w:p>
    <w:p w14:paraId="32A6BCB4">
      <w:pPr>
        <w:pStyle w:val="14"/>
        <w:ind w:left="720" w:hanging="720" w:firstLineChars="0"/>
        <w:jc w:val="left"/>
        <w:rPr>
          <w:rFonts w:hint="default" w:ascii="Times New Roman" w:hAnsi="Times New Roman" w:eastAsia="黑体" w:cs="Times New Roman"/>
          <w:b/>
          <w:sz w:val="32"/>
          <w:szCs w:val="24"/>
        </w:rPr>
      </w:pPr>
      <w:r>
        <w:rPr>
          <w:rFonts w:hint="default" w:ascii="Times New Roman" w:hAnsi="Times New Roman" w:eastAsia="黑体" w:cs="Times New Roman"/>
          <w:b/>
          <w:sz w:val="32"/>
          <w:szCs w:val="24"/>
        </w:rPr>
        <w:t>一、预习报告</w:t>
      </w:r>
    </w:p>
    <w:p w14:paraId="7FE336A6">
      <w:pPr>
        <w:pStyle w:val="15"/>
        <w:ind w:firstLine="0" w:firstLineChars="0"/>
        <w:jc w:val="left"/>
        <w:rPr>
          <w:rFonts w:hint="default" w:ascii="Times New Roman" w:hAnsi="Times New Roman" w:cs="Times New Roman"/>
          <w:b/>
          <w:sz w:val="28"/>
          <w:szCs w:val="28"/>
        </w:rPr>
      </w:pPr>
      <w:r>
        <w:rPr>
          <w:rFonts w:hint="default" w:ascii="Times New Roman" w:hAnsi="Times New Roman" w:cs="Times New Roman"/>
          <w:b/>
          <w:sz w:val="28"/>
          <w:szCs w:val="28"/>
        </w:rPr>
        <w:t>1. 实验综述</w:t>
      </w:r>
    </w:p>
    <w:p w14:paraId="1C485CB8">
      <w:pPr>
        <w:jc w:val="left"/>
        <w:rPr>
          <w:rFonts w:hint="default" w:ascii="Times New Roman" w:hAnsi="Times New Roman" w:cs="Times New Roman"/>
          <w:sz w:val="24"/>
          <w:szCs w:val="24"/>
          <w:lang w:eastAsia="zh-CN"/>
        </w:rPr>
      </w:pPr>
      <w:r>
        <w:rPr>
          <w:rFonts w:hint="default" w:ascii="Times New Roman" w:hAnsi="Times New Roman" w:cs="Times New Roman"/>
          <w:sz w:val="24"/>
          <w:szCs w:val="24"/>
        </w:rPr>
        <w:t>（自述实验现象、实验原理和实验方法，包括必要的光路图、电路图、公式等。不超过500字。）</w:t>
      </w:r>
    </w:p>
    <w:p w14:paraId="120485C5">
      <w:pPr>
        <w:tabs>
          <w:tab w:val="left" w:pos="3395"/>
        </w:tabs>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①实验基本情况</w:t>
      </w:r>
    </w:p>
    <w:p w14:paraId="7D9C8530">
      <w:pPr>
        <w:tabs>
          <w:tab w:val="left" w:pos="3395"/>
        </w:tabs>
        <w:ind w:firstLine="480" w:firstLineChars="200"/>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本实验旨在重复美国物理学家罗伯特·密立根所设计的经典油滴实验，其核心目标是验证电荷的量子化特性并精确测定电子的基本电荷量e。实验通过观察微观带电油滴在重力场与静电场共同作用下的运动状态（静止或匀速运动），应用经典力学与电学原理，计算出油滴所带的电荷量。通过分析多个油滴或多个次测量的电荷数据，可以发现电荷值存在一个最大公约数，即基本电荷e。</w:t>
      </w:r>
    </w:p>
    <w:p w14:paraId="406BDDBD">
      <w:pPr>
        <w:tabs>
          <w:tab w:val="left" w:pos="3395"/>
        </w:tabs>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②</w:t>
      </w:r>
      <w:r>
        <w:rPr>
          <w:rFonts w:hint="default" w:ascii="Times New Roman" w:hAnsi="Times New Roman" w:cs="Times New Roman"/>
          <w:sz w:val="24"/>
          <w:szCs w:val="24"/>
          <w:lang w:eastAsia="zh-CN"/>
        </w:rPr>
        <w:t>实验原理</w:t>
      </w:r>
    </w:p>
    <w:p w14:paraId="77D43F01">
      <w:pPr>
        <w:tabs>
          <w:tab w:val="left" w:pos="3395"/>
        </w:tabs>
        <w:ind w:firstLine="240" w:firstLineChars="100"/>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I）</w:t>
      </w:r>
      <w:r>
        <w:rPr>
          <w:rFonts w:hint="default" w:ascii="Times New Roman" w:hAnsi="Times New Roman" w:cs="Times New Roman"/>
          <w:sz w:val="24"/>
          <w:szCs w:val="24"/>
          <w:lang w:eastAsia="zh-CN"/>
        </w:rPr>
        <w:t xml:space="preserve"> 静态平衡法</w:t>
      </w:r>
    </w:p>
    <w:p w14:paraId="38C78AC9">
      <w:pPr>
        <w:tabs>
          <w:tab w:val="left" w:pos="3395"/>
        </w:tabs>
        <w:ind w:firstLine="480" w:firstLineChars="200"/>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此方法用于直接测量使油滴保持静止时的电压，从而建立电荷与重力的关系。当在平行极板间施加电压</w:t>
      </w:r>
      <w:r>
        <w:rPr>
          <w:rFonts w:hint="default" w:ascii="Times New Roman" w:hAnsi="Times New Roman" w:cs="Times New Roman"/>
          <w:sz w:val="24"/>
          <w:szCs w:val="24"/>
          <w:lang w:val="en-US" w:eastAsia="zh-CN"/>
        </w:rPr>
        <w:t>U</w:t>
      </w:r>
      <w:r>
        <w:rPr>
          <w:rFonts w:hint="default" w:ascii="Times New Roman" w:hAnsi="Times New Roman" w:cs="Times New Roman"/>
          <w:sz w:val="24"/>
          <w:szCs w:val="24"/>
          <w:lang w:eastAsia="zh-CN"/>
        </w:rPr>
        <w:t xml:space="preserve">时，带电量为q的油滴会受到静电力 </w:t>
      </w:r>
      <w:r>
        <w:rPr>
          <w:rFonts w:hint="default" w:ascii="Times New Roman" w:hAnsi="Times New Roman" w:cs="Times New Roman"/>
          <w:sz w:val="24"/>
          <w:szCs w:val="24"/>
          <w:lang w:val="en-US" w:eastAsia="zh-CN"/>
        </w:rPr>
        <w:t>F=qU/d</w:t>
      </w:r>
      <w:r>
        <w:rPr>
          <w:rFonts w:hint="default" w:ascii="Times New Roman" w:hAnsi="Times New Roman" w:cs="Times New Roman"/>
          <w:sz w:val="24"/>
          <w:szCs w:val="24"/>
          <w:lang w:eastAsia="zh-CN"/>
        </w:rPr>
        <w:t>，其中d为极板间距。</w:t>
      </w:r>
    </w:p>
    <w:p w14:paraId="0E7725E4">
      <w:pPr>
        <w:tabs>
          <w:tab w:val="left" w:pos="3395"/>
        </w:tabs>
        <w:ind w:firstLine="480" w:firstLineChars="200"/>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当静电力与</w:t>
      </w:r>
      <w:r>
        <w:rPr>
          <w:rFonts w:hint="default" w:ascii="Times New Roman" w:hAnsi="Times New Roman" w:cs="Times New Roman"/>
          <w:sz w:val="24"/>
          <w:szCs w:val="24"/>
          <w:lang w:val="en-US" w:eastAsia="zh-CN"/>
        </w:rPr>
        <w:t>重力</w:t>
      </w:r>
      <w:r>
        <w:rPr>
          <w:rFonts w:hint="default" w:ascii="Times New Roman" w:hAnsi="Times New Roman" w:cs="Times New Roman"/>
          <w:sz w:val="24"/>
          <w:szCs w:val="24"/>
          <w:lang w:eastAsia="zh-CN"/>
        </w:rPr>
        <w:t>达到平衡时，油滴将悬浮静止。此时有：</w:t>
      </w:r>
      <w:r>
        <w:rPr>
          <w:rFonts w:hint="default" w:ascii="Times New Roman" w:hAnsi="Times New Roman" w:cs="Times New Roman"/>
          <w:sz w:val="24"/>
          <w:szCs w:val="24"/>
          <w:lang w:val="en-US" w:eastAsia="zh-CN"/>
        </w:rPr>
        <w:t>mg=F，</w:t>
      </w:r>
      <w:r>
        <w:rPr>
          <w:rFonts w:hint="default" w:ascii="Times New Roman" w:hAnsi="Times New Roman" w:cs="Times New Roman"/>
          <w:sz w:val="24"/>
          <w:szCs w:val="24"/>
          <w:lang w:eastAsia="zh-CN"/>
        </w:rPr>
        <w:t>因此，只要测出平衡电压</w:t>
      </w:r>
      <w:r>
        <w:rPr>
          <w:rFonts w:hint="default" w:ascii="Times New Roman" w:hAnsi="Times New Roman" w:cs="Times New Roman"/>
          <w:sz w:val="24"/>
          <w:szCs w:val="24"/>
          <w:lang w:val="en-US" w:eastAsia="zh-CN"/>
        </w:rPr>
        <w:t>U</w:t>
      </w:r>
      <w:r>
        <w:rPr>
          <w:rFonts w:hint="default" w:ascii="Times New Roman" w:hAnsi="Times New Roman" w:cs="Times New Roman"/>
          <w:sz w:val="24"/>
          <w:szCs w:val="24"/>
          <w:lang w:eastAsia="zh-CN"/>
        </w:rPr>
        <w:t>，并已知极板间距d，即可求出电荷量q与油滴质量m的关系。其中，油滴质量m需要通过下述的匀速下降法来测定。</w:t>
      </w:r>
    </w:p>
    <w:p w14:paraId="1F92D28C">
      <w:pPr>
        <w:tabs>
          <w:tab w:val="left" w:pos="3395"/>
        </w:tabs>
        <w:jc w:val="left"/>
        <w:rPr>
          <w:rFonts w:hint="default" w:ascii="Times New Roman" w:hAnsi="Times New Roman" w:cs="Times New Roman"/>
          <w:sz w:val="24"/>
          <w:szCs w:val="24"/>
          <w:lang w:eastAsia="zh-CN"/>
        </w:rPr>
      </w:pPr>
    </w:p>
    <w:p w14:paraId="49D40759">
      <w:pPr>
        <w:tabs>
          <w:tab w:val="left" w:pos="3395"/>
        </w:tabs>
        <w:ind w:firstLine="240" w:firstLineChars="100"/>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II）</w:t>
      </w:r>
      <w:r>
        <w:rPr>
          <w:rFonts w:hint="default" w:ascii="Times New Roman" w:hAnsi="Times New Roman" w:cs="Times New Roman"/>
          <w:sz w:val="24"/>
          <w:szCs w:val="24"/>
          <w:lang w:eastAsia="zh-CN"/>
        </w:rPr>
        <w:t>匀速下降法与油滴质量、半径的测定</w:t>
      </w:r>
    </w:p>
    <w:p w14:paraId="3315AD41">
      <w:pPr>
        <w:tabs>
          <w:tab w:val="left" w:pos="3395"/>
        </w:tabs>
        <w:ind w:firstLine="480" w:firstLineChars="200"/>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当极板间电压为零时，油滴在重力作用下加速下落，但很快会因空气粘滞阻力而达到匀速运动状态。</w:t>
      </w:r>
    </w:p>
    <w:p w14:paraId="15135DFD">
      <w:pPr>
        <w:tabs>
          <w:tab w:val="left" w:pos="3395"/>
        </w:tabs>
        <w:ind w:firstLine="480" w:firstLineChars="200"/>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斯托克斯定律：对于球形油滴，其受到的空气粘滞阻力为</w:t>
      </w:r>
      <m:oMath>
        <m:r>
          <m:rPr>
            <m:sty m:val="p"/>
          </m:rPr>
          <w:rPr>
            <w:rFonts w:hint="default" w:ascii="Cambria Math" w:hAnsi="Cambria Math" w:cs="Times New Roman"/>
            <w:kern w:val="2"/>
            <w:sz w:val="24"/>
            <w:szCs w:val="24"/>
            <w:lang w:val="en-US" w:eastAsia="zh-CN" w:bidi="ar-SA"/>
          </w:rPr>
          <m:t>f=6π</m:t>
        </m:r>
        <m:r>
          <m:rPr>
            <m:sty m:val="p"/>
          </m:rPr>
          <w:rPr>
            <w:rFonts w:hint="default" w:ascii="Times New Roman" w:hAnsi="Times New Roman" w:cs="Times New Roman"/>
            <w:kern w:val="2"/>
            <w:sz w:val="24"/>
            <w:szCs w:val="24"/>
            <w:lang w:val="en-US" w:eastAsia="zh-CN" w:bidi="ar-SA"/>
          </w:rPr>
          <m:t>r</m:t>
        </m:r>
        <m:r>
          <m:rPr>
            <m:sty m:val="p"/>
          </m:rPr>
          <w:rPr>
            <w:rFonts w:hint="default" w:ascii="Cambria Math" w:hAnsi="Cambria Math" w:cs="Times New Roman"/>
            <w:kern w:val="2"/>
            <w:sz w:val="24"/>
            <w:szCs w:val="24"/>
            <w:lang w:val="en-US" w:eastAsia="zh-CN" w:bidi="ar-SA"/>
          </w:rPr>
          <m:t>ηv</m:t>
        </m:r>
      </m:oMath>
      <w:r>
        <w:rPr>
          <w:rFonts w:hint="default" w:ascii="Times New Roman" w:hAnsi="Times New Roman" w:cs="Times New Roman"/>
          <w:sz w:val="24"/>
          <w:szCs w:val="24"/>
          <w:lang w:eastAsia="zh-CN"/>
        </w:rPr>
        <w:t>，其中r为油滴半径，η为空气粘滞系数，v为油滴的匀速运动速度。</w:t>
      </w:r>
    </w:p>
    <w:p w14:paraId="6424D82D">
      <w:pPr>
        <w:tabs>
          <w:tab w:val="left" w:pos="3395"/>
        </w:tabs>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当阻力与重力平衡时，有：</w:t>
      </w:r>
      <w:r>
        <w:rPr>
          <w:rFonts w:hint="default" w:ascii="Times New Roman" w:hAnsi="Times New Roman" w:cs="Times New Roman"/>
          <w:sz w:val="24"/>
          <w:szCs w:val="24"/>
          <w:lang w:val="en-US" w:eastAsia="zh-CN"/>
        </w:rPr>
        <w:t>mg=</w:t>
      </w:r>
      <m:oMath>
        <m:r>
          <m:rPr>
            <m:sty m:val="p"/>
          </m:rPr>
          <w:rPr>
            <w:rFonts w:hint="default" w:ascii="Cambria Math" w:hAnsi="Cambria Math" w:cs="Times New Roman"/>
            <w:kern w:val="2"/>
            <w:sz w:val="24"/>
            <w:szCs w:val="24"/>
            <w:lang w:val="en-US" w:eastAsia="zh-CN" w:bidi="ar-SA"/>
          </w:rPr>
          <m:t>6πrηv</m:t>
        </m:r>
      </m:oMath>
      <w:r>
        <w:rPr>
          <w:rFonts w:hint="default" w:ascii="Times New Roman" w:hAnsi="Times New Roman" w:cs="Times New Roman"/>
          <w:sz w:val="24"/>
          <w:szCs w:val="24"/>
          <w:lang w:eastAsia="zh-CN"/>
        </w:rPr>
        <w:t xml:space="preserve"> </w:t>
      </w:r>
    </w:p>
    <w:p w14:paraId="7A23A24C">
      <w:pPr>
        <w:tabs>
          <w:tab w:val="left" w:pos="3395"/>
        </w:tabs>
        <w:ind w:firstLine="480" w:firstLineChars="20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eastAsia="zh-CN"/>
        </w:rPr>
        <w:t xml:space="preserve">同时，油滴质量可表示为 </w:t>
      </w:r>
      <m:oMath>
        <m:r>
          <m:rPr>
            <m:sty m:val="p"/>
          </m:rPr>
          <w:rPr>
            <w:rFonts w:hint="default" w:ascii="Cambria Math" w:hAnsi="Cambria Math" w:cs="Times New Roman"/>
            <w:kern w:val="2"/>
            <w:sz w:val="24"/>
            <w:szCs w:val="24"/>
            <w:lang w:val="en-US" w:eastAsia="zh-CN" w:bidi="ar-SA"/>
          </w:rPr>
          <m:t>m=</m:t>
        </m:r>
        <m:f>
          <m:fPr>
            <m:ctrlPr>
              <w:rPr>
                <w:rFonts w:hint="default" w:ascii="Cambria Math" w:hAnsi="Cambria Math" w:cs="Times New Roman"/>
                <w:kern w:val="2"/>
                <w:sz w:val="24"/>
                <w:szCs w:val="24"/>
                <w:lang w:val="en-US" w:eastAsia="zh-CN" w:bidi="ar-SA"/>
              </w:rPr>
            </m:ctrlPr>
          </m:fPr>
          <m:num>
            <m:r>
              <m:rPr>
                <m:sty m:val="p"/>
              </m:rPr>
              <w:rPr>
                <w:rFonts w:hint="default" w:ascii="Cambria Math" w:hAnsi="Cambria Math" w:cs="Times New Roman"/>
                <w:kern w:val="2"/>
                <w:sz w:val="24"/>
                <w:szCs w:val="24"/>
                <w:lang w:val="en-US" w:eastAsia="zh-CN" w:bidi="ar-SA"/>
              </w:rPr>
              <m:t>4</m:t>
            </m:r>
            <m:ctrlPr>
              <w:rPr>
                <w:rFonts w:hint="default" w:ascii="Cambria Math" w:hAnsi="Cambria Math" w:cs="Times New Roman"/>
                <w:kern w:val="2"/>
                <w:sz w:val="24"/>
                <w:szCs w:val="24"/>
                <w:lang w:val="en-US" w:eastAsia="zh-CN" w:bidi="ar-SA"/>
              </w:rPr>
            </m:ctrlPr>
          </m:num>
          <m:den>
            <m:r>
              <m:rPr>
                <m:sty m:val="p"/>
              </m:rPr>
              <w:rPr>
                <w:rFonts w:hint="default" w:ascii="Cambria Math" w:hAnsi="Cambria Math" w:cs="Times New Roman"/>
                <w:kern w:val="2"/>
                <w:sz w:val="24"/>
                <w:szCs w:val="24"/>
                <w:lang w:val="en-US" w:eastAsia="zh-CN" w:bidi="ar-SA"/>
              </w:rPr>
              <m:t>3</m:t>
            </m:r>
            <m:ctrlPr>
              <w:rPr>
                <w:rFonts w:hint="default" w:ascii="Cambria Math" w:hAnsi="Cambria Math" w:cs="Times New Roman"/>
                <w:kern w:val="2"/>
                <w:sz w:val="24"/>
                <w:szCs w:val="24"/>
                <w:lang w:val="en-US" w:eastAsia="zh-CN" w:bidi="ar-SA"/>
              </w:rPr>
            </m:ctrlPr>
          </m:den>
        </m:f>
        <m:r>
          <m:rPr>
            <m:sty m:val="p"/>
          </m:rPr>
          <w:rPr>
            <w:rFonts w:hint="default" w:ascii="Cambria Math" w:hAnsi="Cambria Math" w:cs="Times New Roman"/>
            <w:kern w:val="2"/>
            <w:sz w:val="24"/>
            <w:szCs w:val="24"/>
            <w:lang w:val="en-US" w:eastAsia="zh-CN" w:bidi="ar-SA"/>
          </w:rPr>
          <m:t>ρπ</m:t>
        </m:r>
        <m:sSup>
          <m:sSupPr>
            <m:ctrlPr>
              <w:rPr>
                <w:rFonts w:hint="default" w:ascii="Cambria Math" w:hAnsi="Cambria Math" w:cs="Times New Roman"/>
                <w:kern w:val="2"/>
                <w:sz w:val="24"/>
                <w:szCs w:val="24"/>
                <w:lang w:val="en-US" w:eastAsia="zh-CN" w:bidi="ar-SA"/>
              </w:rPr>
            </m:ctrlPr>
          </m:sSupPr>
          <m:e>
            <m:r>
              <m:rPr>
                <m:sty m:val="p"/>
              </m:rPr>
              <w:rPr>
                <w:rFonts w:hint="default" w:ascii="Cambria Math" w:hAnsi="Cambria Math" w:cs="Times New Roman"/>
                <w:kern w:val="2"/>
                <w:sz w:val="24"/>
                <w:szCs w:val="24"/>
                <w:lang w:val="en-US" w:eastAsia="zh-CN" w:bidi="ar-SA"/>
              </w:rPr>
              <m:t>r</m:t>
            </m:r>
            <m:ctrlPr>
              <w:rPr>
                <w:rFonts w:hint="default" w:ascii="Cambria Math" w:hAnsi="Cambria Math" w:cs="Times New Roman"/>
                <w:kern w:val="2"/>
                <w:sz w:val="24"/>
                <w:szCs w:val="24"/>
                <w:lang w:val="en-US" w:eastAsia="zh-CN" w:bidi="ar-SA"/>
              </w:rPr>
            </m:ctrlPr>
          </m:e>
          <m:sup>
            <m:r>
              <m:rPr>
                <m:sty m:val="p"/>
              </m:rPr>
              <w:rPr>
                <w:rFonts w:hint="default" w:ascii="Cambria Math" w:hAnsi="Cambria Math" w:cs="Times New Roman"/>
                <w:kern w:val="2"/>
                <w:sz w:val="24"/>
                <w:szCs w:val="24"/>
                <w:lang w:val="en-US" w:eastAsia="zh-CN" w:bidi="ar-SA"/>
              </w:rPr>
              <m:t>3</m:t>
            </m:r>
            <m:ctrlPr>
              <w:rPr>
                <w:rFonts w:hint="default" w:ascii="Cambria Math" w:hAnsi="Cambria Math" w:cs="Times New Roman"/>
                <w:kern w:val="2"/>
                <w:sz w:val="24"/>
                <w:szCs w:val="24"/>
                <w:lang w:val="en-US" w:eastAsia="zh-CN" w:bidi="ar-SA"/>
              </w:rPr>
            </m:ctrlPr>
          </m:sup>
        </m:sSup>
      </m:oMath>
      <w:r>
        <w:rPr>
          <w:rFonts w:hint="default" w:ascii="Times New Roman" w:hAnsi="Times New Roman" w:cs="Times New Roman"/>
          <w:sz w:val="24"/>
          <w:szCs w:val="24"/>
          <w:lang w:eastAsia="zh-CN"/>
        </w:rPr>
        <w:t>（ρ为油滴密度）。联立上式，可解得油滴半径</w:t>
      </w:r>
      <w:r>
        <w:rPr>
          <w:rFonts w:hint="default" w:ascii="Times New Roman" w:hAnsi="Times New Roman" w:cs="Times New Roman"/>
          <w:sz w:val="28"/>
          <w:szCs w:val="28"/>
          <w:lang w:val="en-US" w:eastAsia="zh-CN"/>
        </w:rPr>
        <w:t>r</w:t>
      </w:r>
      <m:oMath>
        <m:r>
          <m:rPr>
            <m:sty m:val="p"/>
          </m:rPr>
          <w:rPr>
            <w:rFonts w:hint="default" w:ascii="Cambria Math" w:hAnsi="Cambria Math" w:cs="Times New Roman"/>
            <w:kern w:val="2"/>
            <w:sz w:val="28"/>
            <w:szCs w:val="28"/>
            <w:lang w:val="en-US" w:eastAsia="zh-CN" w:bidi="ar-SA"/>
          </w:rPr>
          <m:t>=</m:t>
        </m:r>
        <m:rad>
          <m:radPr>
            <m:degHide m:val="1"/>
            <m:ctrlPr>
              <w:rPr>
                <w:rFonts w:hint="default" w:ascii="Cambria Math" w:hAnsi="Cambria Math" w:cs="Times New Roman"/>
                <w:kern w:val="2"/>
                <w:sz w:val="28"/>
                <w:szCs w:val="28"/>
                <w:lang w:val="en-US" w:eastAsia="zh-CN" w:bidi="ar-SA"/>
              </w:rPr>
            </m:ctrlPr>
          </m:radPr>
          <m:deg>
            <m:ctrlPr>
              <w:rPr>
                <w:rFonts w:hint="default" w:ascii="Cambria Math" w:hAnsi="Cambria Math" w:cs="Times New Roman"/>
                <w:kern w:val="2"/>
                <w:sz w:val="28"/>
                <w:szCs w:val="28"/>
                <w:lang w:val="en-US" w:eastAsia="zh-CN" w:bidi="ar-SA"/>
              </w:rPr>
            </m:ctrlPr>
          </m:deg>
          <m:e>
            <m:f>
              <m:fPr>
                <m:ctrlPr>
                  <w:rPr>
                    <w:rFonts w:hint="default" w:ascii="Cambria Math" w:hAnsi="Cambria Math" w:cs="Times New Roman"/>
                    <w:kern w:val="2"/>
                    <w:sz w:val="28"/>
                    <w:szCs w:val="28"/>
                    <w:lang w:val="en-US" w:eastAsia="zh-CN" w:bidi="ar-SA"/>
                  </w:rPr>
                </m:ctrlPr>
              </m:fPr>
              <m:num>
                <m:r>
                  <m:rPr>
                    <m:sty m:val="p"/>
                  </m:rPr>
                  <w:rPr>
                    <w:rFonts w:hint="default" w:ascii="Cambria Math" w:hAnsi="Cambria Math" w:cs="Times New Roman"/>
                    <w:kern w:val="2"/>
                    <w:sz w:val="28"/>
                    <w:szCs w:val="28"/>
                    <w:lang w:val="en-US" w:eastAsia="zh-CN" w:bidi="ar-SA"/>
                  </w:rPr>
                  <m:t>9ηv</m:t>
                </m:r>
                <m:ctrlPr>
                  <w:rPr>
                    <w:rFonts w:hint="default" w:ascii="Cambria Math" w:hAnsi="Cambria Math" w:cs="Times New Roman"/>
                    <w:kern w:val="2"/>
                    <w:sz w:val="28"/>
                    <w:szCs w:val="28"/>
                    <w:lang w:val="en-US" w:eastAsia="zh-CN" w:bidi="ar-SA"/>
                  </w:rPr>
                </m:ctrlPr>
              </m:num>
              <m:den>
                <m:r>
                  <m:rPr>
                    <m:sty m:val="p"/>
                  </m:rPr>
                  <w:rPr>
                    <w:rFonts w:hint="default" w:ascii="Cambria Math" w:hAnsi="Cambria Math" w:cs="Times New Roman"/>
                    <w:kern w:val="2"/>
                    <w:sz w:val="28"/>
                    <w:szCs w:val="28"/>
                    <w:lang w:val="en-US" w:eastAsia="zh-CN" w:bidi="ar-SA"/>
                  </w:rPr>
                  <m:t>2</m:t>
                </m:r>
                <m:r>
                  <m:rPr>
                    <m:sty m:val="p"/>
                  </m:rPr>
                  <w:rPr>
                    <w:rFonts w:hint="default" w:ascii="Cambria Math" w:hAnsi="Cambria Math" w:cs="Times New Roman"/>
                    <w:kern w:val="2"/>
                    <w:sz w:val="28"/>
                    <w:szCs w:val="28"/>
                    <w:lang w:val="en-US" w:bidi="ar-SA"/>
                  </w:rPr>
                  <m:t>ρ</m:t>
                </m:r>
                <m:r>
                  <m:rPr>
                    <m:sty m:val="p"/>
                  </m:rPr>
                  <w:rPr>
                    <w:rFonts w:hint="default" w:ascii="Cambria Math" w:hAnsi="Cambria Math" w:cs="Times New Roman"/>
                    <w:kern w:val="2"/>
                    <w:sz w:val="28"/>
                    <w:szCs w:val="28"/>
                    <w:lang w:val="en-US" w:eastAsia="zh-CN" w:bidi="ar-SA"/>
                  </w:rPr>
                  <m:t>g</m:t>
                </m:r>
                <m:ctrlPr>
                  <w:rPr>
                    <w:rFonts w:hint="default" w:ascii="Cambria Math" w:hAnsi="Cambria Math" w:cs="Times New Roman"/>
                    <w:kern w:val="2"/>
                    <w:sz w:val="28"/>
                    <w:szCs w:val="28"/>
                    <w:lang w:val="en-US" w:eastAsia="zh-CN" w:bidi="ar-SA"/>
                  </w:rPr>
                </m:ctrlPr>
              </m:den>
            </m:f>
            <m:ctrlPr>
              <w:rPr>
                <w:rFonts w:hint="default" w:ascii="Cambria Math" w:hAnsi="Cambria Math" w:cs="Times New Roman"/>
                <w:kern w:val="2"/>
                <w:sz w:val="28"/>
                <w:szCs w:val="28"/>
                <w:lang w:val="en-US" w:eastAsia="zh-CN" w:bidi="ar-SA"/>
              </w:rPr>
            </m:ctrlPr>
          </m:e>
        </m:rad>
      </m:oMath>
      <w:r>
        <w:rPr>
          <w:rFonts w:hint="default" w:ascii="Times New Roman" w:hAnsi="Times New Roman" w:cs="Times New Roman"/>
          <w:sz w:val="24"/>
          <w:szCs w:val="24"/>
          <w:lang w:val="en-US" w:eastAsia="zh-CN"/>
        </w:rPr>
        <w:t>。</w:t>
      </w:r>
    </w:p>
    <w:p w14:paraId="4C9A483D">
      <w:pPr>
        <w:tabs>
          <w:tab w:val="left" w:pos="3395"/>
        </w:tabs>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修正项：当油滴半径与空气分子平均自由程相当时，需对斯托克斯定律进行修正，引入修正因子。修正后的半径公式为：</w:t>
      </w:r>
    </w:p>
    <w:p w14:paraId="01339B55">
      <w:pPr>
        <w:tabs>
          <w:tab w:val="left" w:pos="3395"/>
        </w:tabs>
        <w:jc w:val="center"/>
        <w:rPr>
          <w:rFonts w:hint="default" w:ascii="Times New Roman" w:hAnsi="Times New Roman" w:cs="Times New Roman"/>
          <w:sz w:val="24"/>
          <w:szCs w:val="24"/>
          <w:lang w:val="en-US" w:eastAsia="zh-CN"/>
        </w:rPr>
      </w:pPr>
      <w:r>
        <w:rPr>
          <w:rFonts w:hint="default" w:ascii="Times New Roman" w:hAnsi="Times New Roman" w:cs="Times New Roman"/>
          <w:sz w:val="32"/>
          <w:szCs w:val="32"/>
          <w:lang w:val="en-US" w:eastAsia="zh-CN"/>
        </w:rPr>
        <w:t>r</w:t>
      </w:r>
      <m:oMath>
        <m:r>
          <m:rPr>
            <m:sty m:val="p"/>
          </m:rPr>
          <w:rPr>
            <w:rFonts w:hint="default" w:ascii="Cambria Math" w:hAnsi="Cambria Math" w:cs="Times New Roman"/>
            <w:kern w:val="2"/>
            <w:sz w:val="32"/>
            <w:szCs w:val="32"/>
            <w:lang w:val="en-US" w:eastAsia="zh-CN" w:bidi="ar-SA"/>
          </w:rPr>
          <m:t>=</m:t>
        </m:r>
        <m:rad>
          <m:radPr>
            <m:degHide m:val="1"/>
            <m:ctrlPr>
              <w:rPr>
                <w:rFonts w:hint="default" w:ascii="Cambria Math" w:hAnsi="Cambria Math" w:cs="Times New Roman"/>
                <w:kern w:val="2"/>
                <w:sz w:val="32"/>
                <w:szCs w:val="32"/>
                <w:lang w:val="en-US" w:eastAsia="zh-CN" w:bidi="ar-SA"/>
              </w:rPr>
            </m:ctrlPr>
          </m:radPr>
          <m:deg>
            <m:ctrlPr>
              <w:rPr>
                <w:rFonts w:hint="default" w:ascii="Cambria Math" w:hAnsi="Cambria Math" w:cs="Times New Roman"/>
                <w:kern w:val="2"/>
                <w:sz w:val="32"/>
                <w:szCs w:val="32"/>
                <w:lang w:val="en-US" w:eastAsia="zh-CN" w:bidi="ar-SA"/>
              </w:rPr>
            </m:ctrlPr>
          </m:deg>
          <m:e>
            <m:f>
              <m:fPr>
                <m:ctrlPr>
                  <w:rPr>
                    <w:rFonts w:hint="default" w:ascii="Cambria Math" w:hAnsi="Cambria Math" w:cs="Times New Roman"/>
                    <w:kern w:val="2"/>
                    <w:sz w:val="32"/>
                    <w:szCs w:val="32"/>
                    <w:lang w:val="en-US" w:eastAsia="zh-CN" w:bidi="ar-SA"/>
                  </w:rPr>
                </m:ctrlPr>
              </m:fPr>
              <m:num>
                <m:r>
                  <m:rPr>
                    <m:sty m:val="p"/>
                  </m:rPr>
                  <w:rPr>
                    <w:rFonts w:hint="default" w:ascii="Cambria Math" w:hAnsi="Cambria Math" w:cs="Times New Roman"/>
                    <w:kern w:val="2"/>
                    <w:sz w:val="32"/>
                    <w:szCs w:val="32"/>
                    <w:lang w:val="en-US" w:eastAsia="zh-CN" w:bidi="ar-SA"/>
                  </w:rPr>
                  <m:t>9ηv</m:t>
                </m:r>
                <m:ctrlPr>
                  <w:rPr>
                    <w:rFonts w:hint="default" w:ascii="Cambria Math" w:hAnsi="Cambria Math" w:cs="Times New Roman"/>
                    <w:kern w:val="2"/>
                    <w:sz w:val="32"/>
                    <w:szCs w:val="32"/>
                    <w:lang w:val="en-US" w:eastAsia="zh-CN" w:bidi="ar-SA"/>
                  </w:rPr>
                </m:ctrlPr>
              </m:num>
              <m:den>
                <m:r>
                  <m:rPr>
                    <m:sty m:val="p"/>
                  </m:rPr>
                  <w:rPr>
                    <w:rFonts w:hint="default" w:ascii="Cambria Math" w:hAnsi="Cambria Math" w:cs="Times New Roman"/>
                    <w:kern w:val="2"/>
                    <w:sz w:val="32"/>
                    <w:szCs w:val="32"/>
                    <w:lang w:val="en-US" w:eastAsia="zh-CN" w:bidi="ar-SA"/>
                  </w:rPr>
                  <m:t>2</m:t>
                </m:r>
                <m:r>
                  <m:rPr>
                    <m:sty m:val="p"/>
                  </m:rPr>
                  <w:rPr>
                    <w:rFonts w:hint="default" w:ascii="Cambria Math" w:hAnsi="Cambria Math" w:cs="Times New Roman"/>
                    <w:kern w:val="2"/>
                    <w:sz w:val="32"/>
                    <w:szCs w:val="32"/>
                    <w:lang w:val="en-US" w:bidi="ar-SA"/>
                  </w:rPr>
                  <m:t>ρ</m:t>
                </m:r>
                <m:r>
                  <m:rPr>
                    <m:sty m:val="p"/>
                  </m:rPr>
                  <w:rPr>
                    <w:rFonts w:hint="default" w:ascii="Cambria Math" w:hAnsi="Cambria Math" w:cs="Times New Roman"/>
                    <w:kern w:val="2"/>
                    <w:sz w:val="32"/>
                    <w:szCs w:val="32"/>
                    <w:lang w:val="en-US" w:eastAsia="zh-CN" w:bidi="ar-SA"/>
                  </w:rPr>
                  <m:t>g</m:t>
                </m:r>
                <m:ctrlPr>
                  <w:rPr>
                    <w:rFonts w:hint="default" w:ascii="Cambria Math" w:hAnsi="Cambria Math" w:cs="Times New Roman"/>
                    <w:kern w:val="2"/>
                    <w:sz w:val="32"/>
                    <w:szCs w:val="32"/>
                    <w:lang w:val="en-US" w:eastAsia="zh-CN" w:bidi="ar-SA"/>
                  </w:rPr>
                </m:ctrlPr>
              </m:den>
            </m:f>
            <m:ctrlPr>
              <w:rPr>
                <w:rFonts w:hint="default" w:ascii="Cambria Math" w:hAnsi="Cambria Math" w:cs="Times New Roman"/>
                <w:kern w:val="2"/>
                <w:sz w:val="32"/>
                <w:szCs w:val="32"/>
                <w:lang w:val="en-US" w:eastAsia="zh-CN" w:bidi="ar-SA"/>
              </w:rPr>
            </m:ctrlPr>
          </m:e>
        </m:rad>
        <m:r>
          <m:rPr>
            <m:sty m:val="p"/>
          </m:rPr>
          <w:rPr>
            <w:rFonts w:hint="default" w:ascii="Cambria Math" w:hAnsi="Cambria Math" w:cs="Times New Roman"/>
            <w:kern w:val="2"/>
            <w:sz w:val="32"/>
            <w:szCs w:val="32"/>
            <w:lang w:val="en-US" w:eastAsia="zh-CN" w:bidi="ar-SA"/>
          </w:rPr>
          <m:t>·</m:t>
        </m:r>
        <m:f>
          <m:fPr>
            <m:ctrlPr>
              <w:rPr>
                <w:rFonts w:hint="default" w:ascii="Cambria Math" w:hAnsi="Cambria Math" w:cs="Times New Roman"/>
                <w:kern w:val="2"/>
                <w:sz w:val="32"/>
                <w:szCs w:val="32"/>
                <w:lang w:val="en-US" w:eastAsia="zh-CN" w:bidi="ar-SA"/>
              </w:rPr>
            </m:ctrlPr>
          </m:fPr>
          <m:num>
            <m:r>
              <m:rPr>
                <m:sty m:val="p"/>
              </m:rPr>
              <w:rPr>
                <w:rFonts w:hint="default" w:ascii="Cambria Math" w:hAnsi="Cambria Math" w:cs="Times New Roman"/>
                <w:kern w:val="2"/>
                <w:sz w:val="32"/>
                <w:szCs w:val="32"/>
                <w:lang w:val="en-US" w:eastAsia="zh-CN" w:bidi="ar-SA"/>
              </w:rPr>
              <m:t>1</m:t>
            </m:r>
            <m:ctrlPr>
              <w:rPr>
                <w:rFonts w:hint="default" w:ascii="Cambria Math" w:hAnsi="Cambria Math" w:cs="Times New Roman"/>
                <w:kern w:val="2"/>
                <w:sz w:val="32"/>
                <w:szCs w:val="32"/>
                <w:lang w:val="en-US" w:eastAsia="zh-CN" w:bidi="ar-SA"/>
              </w:rPr>
            </m:ctrlPr>
          </m:num>
          <m:den>
            <m:r>
              <m:rPr>
                <m:sty m:val="p"/>
              </m:rPr>
              <w:rPr>
                <w:rFonts w:hint="default" w:ascii="Cambria Math" w:hAnsi="Cambria Math" w:cs="Times New Roman"/>
                <w:kern w:val="2"/>
                <w:sz w:val="32"/>
                <w:szCs w:val="32"/>
                <w:lang w:val="en-US" w:eastAsia="zh-CN" w:bidi="ar-SA"/>
              </w:rPr>
              <m:t>1+</m:t>
            </m:r>
            <m:f>
              <m:fPr>
                <m:ctrlPr>
                  <w:rPr>
                    <w:rFonts w:hint="default" w:ascii="Cambria Math" w:hAnsi="Cambria Math" w:cs="Times New Roman"/>
                    <w:kern w:val="2"/>
                    <w:sz w:val="32"/>
                    <w:szCs w:val="32"/>
                    <w:lang w:val="en-US" w:eastAsia="zh-CN" w:bidi="ar-SA"/>
                  </w:rPr>
                </m:ctrlPr>
              </m:fPr>
              <m:num>
                <m:r>
                  <m:rPr>
                    <m:sty m:val="p"/>
                  </m:rPr>
                  <w:rPr>
                    <w:rFonts w:hint="default" w:ascii="Cambria Math" w:hAnsi="Cambria Math" w:cs="Times New Roman"/>
                    <w:kern w:val="2"/>
                    <w:sz w:val="32"/>
                    <w:szCs w:val="32"/>
                    <w:lang w:val="en-US" w:eastAsia="zh-CN" w:bidi="ar-SA"/>
                  </w:rPr>
                  <m:t>b</m:t>
                </m:r>
                <m:ctrlPr>
                  <w:rPr>
                    <w:rFonts w:hint="default" w:ascii="Cambria Math" w:hAnsi="Cambria Math" w:cs="Times New Roman"/>
                    <w:kern w:val="2"/>
                    <w:sz w:val="32"/>
                    <w:szCs w:val="32"/>
                    <w:lang w:val="en-US" w:eastAsia="zh-CN" w:bidi="ar-SA"/>
                  </w:rPr>
                </m:ctrlPr>
              </m:num>
              <m:den>
                <m:r>
                  <m:rPr>
                    <m:sty m:val="p"/>
                  </m:rPr>
                  <w:rPr>
                    <w:rFonts w:hint="default" w:ascii="Cambria Math" w:hAnsi="Cambria Math" w:cs="Times New Roman"/>
                    <w:kern w:val="2"/>
                    <w:sz w:val="32"/>
                    <w:szCs w:val="32"/>
                    <w:lang w:val="en-US" w:bidi="ar-SA"/>
                  </w:rPr>
                  <m:t>ρ</m:t>
                </m:r>
                <m:r>
                  <m:rPr>
                    <m:sty m:val="p"/>
                  </m:rPr>
                  <w:rPr>
                    <w:rFonts w:hint="default" w:ascii="Cambria Math" w:hAnsi="Cambria Math" w:cs="Times New Roman"/>
                    <w:kern w:val="2"/>
                    <w:sz w:val="32"/>
                    <w:szCs w:val="32"/>
                    <w:lang w:val="en-US" w:eastAsia="zh-CN" w:bidi="ar-SA"/>
                  </w:rPr>
                  <m:t>r</m:t>
                </m:r>
                <m:ctrlPr>
                  <w:rPr>
                    <w:rFonts w:hint="default" w:ascii="Cambria Math" w:hAnsi="Cambria Math" w:cs="Times New Roman"/>
                    <w:kern w:val="2"/>
                    <w:sz w:val="32"/>
                    <w:szCs w:val="32"/>
                    <w:lang w:val="en-US" w:eastAsia="zh-CN" w:bidi="ar-SA"/>
                  </w:rPr>
                </m:ctrlPr>
              </m:den>
            </m:f>
            <m:ctrlPr>
              <w:rPr>
                <w:rFonts w:hint="default" w:ascii="Cambria Math" w:hAnsi="Cambria Math" w:cs="Times New Roman"/>
                <w:kern w:val="2"/>
                <w:sz w:val="32"/>
                <w:szCs w:val="32"/>
                <w:lang w:val="en-US" w:eastAsia="zh-CN" w:bidi="ar-SA"/>
              </w:rPr>
            </m:ctrlPr>
          </m:den>
        </m:f>
      </m:oMath>
    </w:p>
    <w:p w14:paraId="3DEAB005">
      <w:pPr>
        <w:tabs>
          <w:tab w:val="left" w:pos="3395"/>
        </w:tabs>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 xml:space="preserve">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eastAsia="zh-CN"/>
        </w:rPr>
        <w:t>其中b为修正常数，p为大气压强。此方程为隐式方程，通常需要迭代求解。将求得的r代入质量公式</w:t>
      </w:r>
      <w:r>
        <w:rPr>
          <w:rFonts w:hint="default" w:ascii="Times New Roman" w:hAnsi="Times New Roman" w:cs="Times New Roman"/>
          <w:sz w:val="24"/>
          <w:szCs w:val="24"/>
          <w:lang w:val="en-US" w:eastAsia="zh-CN"/>
        </w:rPr>
        <w:t>mg=</w:t>
      </w:r>
      <m:oMath>
        <m:r>
          <m:rPr>
            <m:sty m:val="p"/>
          </m:rPr>
          <w:rPr>
            <w:rFonts w:hint="default" w:ascii="Cambria Math" w:hAnsi="Cambria Math" w:cs="Times New Roman"/>
            <w:kern w:val="2"/>
            <w:sz w:val="24"/>
            <w:szCs w:val="24"/>
            <w:lang w:val="en-US" w:eastAsia="zh-CN" w:bidi="ar-SA"/>
          </w:rPr>
          <m:t>6πrη</m:t>
        </m:r>
        <m:r>
          <m:rPr>
            <m:sty m:val="p"/>
          </m:rPr>
          <w:rPr>
            <w:rFonts w:hint="eastAsia" w:ascii="Cambria Math" w:hAnsi="Cambria Math" w:cs="Times New Roman"/>
            <w:kern w:val="2"/>
            <w:sz w:val="24"/>
            <w:szCs w:val="24"/>
            <w:lang w:val="en-US" w:eastAsia="zh-CN" w:bidi="ar-SA"/>
          </w:rPr>
          <m:t>v</m:t>
        </m:r>
      </m:oMath>
      <w:r>
        <w:rPr>
          <w:rFonts w:hint="eastAsia" w:hAnsi="Cambria Math" w:cs="Times New Roman"/>
          <w:b w:val="0"/>
          <w:i w:val="0"/>
          <w:kern w:val="2"/>
          <w:sz w:val="24"/>
          <w:szCs w:val="24"/>
          <w:lang w:val="en-US" w:eastAsia="zh-CN" w:bidi="ar-SA"/>
        </w:rPr>
        <w:t>，</w:t>
      </w:r>
      <w:r>
        <w:rPr>
          <w:rFonts w:hint="default" w:ascii="Times New Roman" w:hAnsi="Times New Roman" w:cs="Times New Roman"/>
          <w:sz w:val="24"/>
          <w:szCs w:val="24"/>
          <w:lang w:eastAsia="zh-CN"/>
        </w:rPr>
        <w:t>即可得到油滴质量。</w:t>
      </w:r>
    </w:p>
    <w:p w14:paraId="6F95968D">
      <w:pPr>
        <w:tabs>
          <w:tab w:val="left" w:pos="3395"/>
        </w:tabs>
        <w:jc w:val="left"/>
        <w:rPr>
          <w:rFonts w:hint="default" w:ascii="Times New Roman" w:hAnsi="Times New Roman" w:cs="Times New Roman"/>
          <w:sz w:val="24"/>
          <w:szCs w:val="24"/>
          <w:lang w:eastAsia="zh-CN"/>
        </w:rPr>
      </w:pPr>
    </w:p>
    <w:p w14:paraId="7AEB8C4B">
      <w:pPr>
        <w:tabs>
          <w:tab w:val="left" w:pos="3395"/>
        </w:tabs>
        <w:ind w:firstLine="240" w:firstLineChars="100"/>
        <w:jc w:val="left"/>
        <w:rPr>
          <w:rFonts w:hint="default" w:ascii="Times New Roman" w:hAnsi="Times New Roman" w:cs="Times New Roman"/>
          <w:sz w:val="24"/>
          <w:szCs w:val="24"/>
          <w:lang w:eastAsia="zh-CN"/>
        </w:rPr>
      </w:pPr>
      <w:r>
        <w:rPr>
          <w:rFonts w:hint="eastAsia" w:ascii="Times New Roman" w:hAnsi="Times New Roman" w:cs="Times New Roman"/>
          <w:sz w:val="24"/>
          <w:szCs w:val="24"/>
          <w:lang w:val="en-US" w:eastAsia="zh-CN"/>
        </w:rPr>
        <w:t>III）</w:t>
      </w:r>
      <w:r>
        <w:rPr>
          <w:rFonts w:hint="default" w:ascii="Times New Roman" w:hAnsi="Times New Roman" w:cs="Times New Roman"/>
          <w:sz w:val="24"/>
          <w:szCs w:val="24"/>
          <w:lang w:eastAsia="zh-CN"/>
        </w:rPr>
        <w:t xml:space="preserve"> 电荷量计算与基本电荷的确定</w:t>
      </w:r>
    </w:p>
    <w:p w14:paraId="46AB29FC">
      <w:pPr>
        <w:tabs>
          <w:tab w:val="left" w:pos="3395"/>
        </w:tabs>
        <w:jc w:val="left"/>
        <w:rPr>
          <w:rFonts w:hint="default" w:ascii="Times New Roman" w:hAnsi="Times New Roman" w:cs="Times New Roman"/>
          <w:sz w:val="24"/>
          <w:szCs w:val="24"/>
          <w:lang w:eastAsia="zh-CN"/>
        </w:rPr>
      </w:pPr>
      <w:r>
        <w:rPr>
          <w:rFonts w:hint="eastAsia" w:ascii="Times New Roman" w:hAnsi="Times New Roman" w:cs="Times New Roman"/>
          <w:sz w:val="24"/>
          <w:szCs w:val="24"/>
          <w:lang w:val="en-US" w:eastAsia="zh-CN"/>
        </w:rPr>
        <w:t>1、</w:t>
      </w:r>
      <w:r>
        <w:rPr>
          <w:rFonts w:hint="default" w:ascii="Times New Roman" w:hAnsi="Times New Roman" w:cs="Times New Roman"/>
          <w:sz w:val="24"/>
          <w:szCs w:val="24"/>
          <w:lang w:eastAsia="zh-CN"/>
        </w:rPr>
        <w:t>将求得的质量m和测量的平衡电压V代入静态平衡公式 ，即可计算出该油滴所带的电荷量。</w:t>
      </w:r>
    </w:p>
    <w:p w14:paraId="1685CC5A">
      <w:pPr>
        <w:tabs>
          <w:tab w:val="left" w:pos="3395"/>
        </w:tabs>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电荷量子化验证：测量多个油滴（或同一油滴改变电荷后）的电荷值。</w:t>
      </w:r>
    </w:p>
    <w:p w14:paraId="549680D3">
      <w:pPr>
        <w:tabs>
          <w:tab w:val="left" w:pos="3395"/>
        </w:tabs>
        <w:jc w:val="left"/>
        <w:rPr>
          <w:rFonts w:hint="default" w:ascii="Times New Roman" w:hAnsi="Times New Roman" w:cs="Times New Roman"/>
          <w:sz w:val="24"/>
          <w:szCs w:val="24"/>
          <w:lang w:eastAsia="zh-CN"/>
        </w:rPr>
      </w:pP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eastAsia="zh-CN"/>
        </w:rPr>
        <w:t>所有这些电荷量都被认为是基本电荷e的整数倍。</w:t>
      </w:r>
    </w:p>
    <w:p w14:paraId="1EC046F0">
      <w:pPr>
        <w:tabs>
          <w:tab w:val="left" w:pos="3395"/>
        </w:tabs>
        <w:jc w:val="left"/>
        <w:rPr>
          <w:rFonts w:hint="default" w:ascii="Times New Roman" w:hAnsi="Times New Roman" w:cs="Times New Roman"/>
          <w:sz w:val="24"/>
          <w:szCs w:val="24"/>
        </w:rPr>
      </w:pPr>
      <w:r>
        <w:rPr>
          <w:rFonts w:hint="eastAsia" w:ascii="Times New Roman" w:hAnsi="Times New Roman" w:cs="Times New Roman"/>
          <w:sz w:val="24"/>
          <w:szCs w:val="24"/>
          <w:lang w:val="en-US" w:eastAsia="zh-CN"/>
        </w:rPr>
        <w:t>3、</w:t>
      </w:r>
      <w:r>
        <w:rPr>
          <w:rFonts w:hint="default" w:ascii="Times New Roman" w:hAnsi="Times New Roman" w:cs="Times New Roman"/>
          <w:sz w:val="24"/>
          <w:szCs w:val="24"/>
          <w:lang w:eastAsia="zh-CN"/>
        </w:rPr>
        <w:t>通过公约数法、平均值法或多重差值法等数据处理方法，从一组</w:t>
      </w:r>
      <m:oMath>
        <m:sSub>
          <m:sSubPr>
            <m:ctrlPr>
              <w:rPr>
                <w:rFonts w:ascii="Cambria Math" w:hAnsi="Cambria Math" w:cs="Times New Roman"/>
                <w:i/>
                <w:sz w:val="24"/>
                <w:szCs w:val="24"/>
              </w:rPr>
            </m:ctrlPr>
          </m:sSubPr>
          <m:e>
            <m:r>
              <m:rPr/>
              <w:rPr>
                <w:rFonts w:hint="default" w:ascii="Cambria Math" w:hAnsi="Cambria Math" w:cs="Times New Roman"/>
                <w:sz w:val="24"/>
                <w:szCs w:val="24"/>
                <w:lang w:val="en-US" w:eastAsia="zh-CN"/>
              </w:rPr>
              <m:t>q</m:t>
            </m:r>
            <m:ctrlPr>
              <w:rPr>
                <w:rFonts w:ascii="Cambria Math" w:hAnsi="Cambria Math" w:cs="Times New Roman"/>
                <w:i/>
                <w:sz w:val="24"/>
                <w:szCs w:val="24"/>
              </w:rPr>
            </m:ctrlPr>
          </m:e>
          <m:sub>
            <m:r>
              <m:rPr/>
              <w:rPr>
                <w:rFonts w:hint="default" w:ascii="Cambria Math" w:hAnsi="Cambria Math" w:cs="Times New Roman"/>
                <w:sz w:val="24"/>
                <w:szCs w:val="24"/>
                <w:lang w:val="en-US" w:eastAsia="zh-CN"/>
              </w:rPr>
              <m:t>i</m:t>
            </m:r>
            <m:ctrlPr>
              <w:rPr>
                <w:rFonts w:ascii="Cambria Math" w:hAnsi="Cambria Math" w:cs="Times New Roman"/>
                <w:i/>
                <w:sz w:val="24"/>
                <w:szCs w:val="24"/>
              </w:rPr>
            </m:ctrlPr>
          </m:sub>
        </m:sSub>
      </m:oMath>
      <w:r>
        <w:rPr>
          <w:rFonts w:hint="default" w:ascii="Times New Roman" w:hAnsi="Times New Roman" w:cs="Times New Roman"/>
          <w:sz w:val="24"/>
          <w:szCs w:val="24"/>
          <w:lang w:eastAsia="zh-CN"/>
        </w:rPr>
        <w:t>值中寻找它们的最大公约数，此公约数即为基本电荷e的实验测量值</w:t>
      </w:r>
      <w:r>
        <w:rPr>
          <w:rFonts w:hint="eastAsia" w:ascii="Times New Roman" w:hAnsi="Times New Roman" w:cs="Times New Roman"/>
          <w:sz w:val="24"/>
          <w:szCs w:val="24"/>
          <w:lang w:eastAsia="zh-CN"/>
        </w:rPr>
        <w:t>。</w:t>
      </w:r>
    </w:p>
    <w:p w14:paraId="2038EEB6">
      <w:pPr>
        <w:pStyle w:val="15"/>
        <w:ind w:firstLine="0" w:firstLineChars="0"/>
        <w:jc w:val="left"/>
        <w:rPr>
          <w:rFonts w:hint="default" w:ascii="Times New Roman" w:hAnsi="Times New Roman" w:cs="Times New Roman"/>
          <w:b/>
          <w:sz w:val="28"/>
          <w:szCs w:val="28"/>
        </w:rPr>
      </w:pPr>
      <w:r>
        <w:rPr>
          <w:rFonts w:hint="default" w:ascii="Times New Roman" w:hAnsi="Times New Roman" w:cs="Times New Roman"/>
          <w:b/>
          <w:sz w:val="28"/>
          <w:szCs w:val="28"/>
        </w:rPr>
        <w:t>2.实验重点</w:t>
      </w:r>
    </w:p>
    <w:p w14:paraId="432A8DA4">
      <w:pPr>
        <w:jc w:val="left"/>
        <w:rPr>
          <w:rFonts w:hint="default" w:ascii="Times New Roman" w:hAnsi="Times New Roman" w:cs="Times New Roman"/>
          <w:sz w:val="24"/>
          <w:szCs w:val="24"/>
        </w:rPr>
      </w:pPr>
      <w:r>
        <w:rPr>
          <w:rFonts w:hint="default" w:ascii="Times New Roman" w:hAnsi="Times New Roman" w:cs="Times New Roman"/>
          <w:sz w:val="24"/>
          <w:szCs w:val="24"/>
        </w:rPr>
        <w:t>（简述本实验的学习重点，不超过100字。）</w:t>
      </w:r>
    </w:p>
    <w:p w14:paraId="1BE6A97A">
      <w:pPr>
        <w:ind w:firstLine="281"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理解实验原理的逻辑链条：掌握从油滴运动观测（时间、电压）到最终计算出电荷量e的整个推导过程，特别是静态平衡与动态测量相结合的思想。</w:t>
      </w:r>
    </w:p>
    <w:p w14:paraId="7E8E31D3">
      <w:pPr>
        <w:ind w:firstLine="240" w:firstLineChars="10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熟练操作油滴仪与选择合适油滴：能够快速、清晰地通过显微镜找到油滴。</w:t>
      </w:r>
    </w:p>
    <w:p w14:paraId="52F1C4A1">
      <w:pPr>
        <w:ind w:firstLine="281" w:firstLineChars="0"/>
        <w:jc w:val="left"/>
        <w:rPr>
          <w:rFonts w:hint="default" w:ascii="Times New Roman" w:hAnsi="Times New Roman" w:cs="Times New Roman"/>
          <w:sz w:val="24"/>
          <w:szCs w:val="24"/>
        </w:rPr>
      </w:pPr>
      <w:r>
        <w:rPr>
          <w:rFonts w:hint="default" w:ascii="Times New Roman" w:hAnsi="Times New Roman" w:cs="Times New Roman"/>
          <w:sz w:val="24"/>
          <w:szCs w:val="24"/>
        </w:rPr>
        <w:t>掌握“合适油滴”的标准：平衡电压约200V，下落时间在10-30秒/毫米之间，电量适中（通常n&lt;10）。</w:t>
      </w:r>
    </w:p>
    <w:p w14:paraId="6427BDC0">
      <w:pPr>
        <w:ind w:firstLine="240" w:firstLineChars="10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3、</w:t>
      </w:r>
      <w:r>
        <w:rPr>
          <w:rFonts w:hint="default" w:ascii="Times New Roman" w:hAnsi="Times New Roman" w:cs="Times New Roman"/>
          <w:sz w:val="24"/>
          <w:szCs w:val="24"/>
        </w:rPr>
        <w:t>精确测量关键物理量：</w:t>
      </w:r>
    </w:p>
    <w:p w14:paraId="3F3EFA04">
      <w:pPr>
        <w:ind w:firstLine="281" w:firstLineChars="0"/>
        <w:jc w:val="left"/>
        <w:rPr>
          <w:rFonts w:hint="default" w:ascii="Times New Roman" w:hAnsi="Times New Roman" w:cs="Times New Roman"/>
          <w:sz w:val="24"/>
          <w:szCs w:val="24"/>
        </w:rPr>
      </w:pPr>
      <w:r>
        <w:rPr>
          <w:rFonts w:hint="default" w:ascii="Times New Roman" w:hAnsi="Times New Roman" w:cs="Times New Roman"/>
          <w:sz w:val="24"/>
          <w:szCs w:val="24"/>
        </w:rPr>
        <w:t>平衡电压V：精确读取使油滴静止的电压值。</w:t>
      </w:r>
    </w:p>
    <w:p w14:paraId="2DE1CFA1">
      <w:pPr>
        <w:ind w:firstLine="281" w:firstLineChars="0"/>
        <w:jc w:val="left"/>
        <w:rPr>
          <w:rFonts w:hint="default" w:ascii="Times New Roman" w:hAnsi="Times New Roman" w:cs="Times New Roman"/>
          <w:sz w:val="24"/>
          <w:szCs w:val="24"/>
        </w:rPr>
      </w:pPr>
      <w:r>
        <w:rPr>
          <w:rFonts w:hint="default" w:ascii="Times New Roman" w:hAnsi="Times New Roman" w:cs="Times New Roman"/>
          <w:sz w:val="24"/>
          <w:szCs w:val="24"/>
        </w:rPr>
        <w:t>下落时间t：准确测量油滴匀速下落一段固定距离l所需的时间，并计算速度v=l/t。</w:t>
      </w:r>
    </w:p>
    <w:p w14:paraId="161C726D">
      <w:pPr>
        <w:ind w:firstLine="240" w:firstLineChars="10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4、</w:t>
      </w:r>
      <w:r>
        <w:rPr>
          <w:rFonts w:hint="default" w:ascii="Times New Roman" w:hAnsi="Times New Roman" w:cs="Times New Roman"/>
          <w:sz w:val="24"/>
          <w:szCs w:val="24"/>
        </w:rPr>
        <w:t>严谨的数据处理：</w:t>
      </w:r>
    </w:p>
    <w:p w14:paraId="6F896077">
      <w:pPr>
        <w:ind w:firstLine="281"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①</w:t>
      </w:r>
      <w:r>
        <w:rPr>
          <w:rFonts w:hint="default" w:ascii="Times New Roman" w:hAnsi="Times New Roman" w:cs="Times New Roman"/>
          <w:sz w:val="24"/>
          <w:szCs w:val="24"/>
        </w:rPr>
        <w:t>正确使用包含修正因子的公式计算每个油滴的电荷量。</w:t>
      </w:r>
    </w:p>
    <w:p w14:paraId="0F17B236">
      <w:pPr>
        <w:ind w:firstLine="281"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②</w:t>
      </w:r>
      <w:r>
        <w:rPr>
          <w:rFonts w:hint="default" w:ascii="Times New Roman" w:hAnsi="Times New Roman" w:cs="Times New Roman"/>
          <w:sz w:val="24"/>
          <w:szCs w:val="24"/>
        </w:rPr>
        <w:t>熟练运用至少一种方法（如公约数法）从一组电荷值中求出e，并计算其不确定度。</w:t>
      </w:r>
    </w:p>
    <w:p w14:paraId="1B1C6C07">
      <w:pPr>
        <w:jc w:val="left"/>
        <w:rPr>
          <w:rFonts w:hint="default" w:ascii="Times New Roman" w:hAnsi="Times New Roman" w:cs="Times New Roman"/>
          <w:sz w:val="24"/>
          <w:szCs w:val="24"/>
        </w:rPr>
      </w:pPr>
    </w:p>
    <w:p w14:paraId="573F27F2">
      <w:pPr>
        <w:jc w:val="left"/>
        <w:rPr>
          <w:rFonts w:hint="default" w:ascii="Times New Roman" w:hAnsi="Times New Roman" w:cs="Times New Roman"/>
          <w:sz w:val="24"/>
          <w:szCs w:val="24"/>
        </w:rPr>
      </w:pPr>
      <w:r>
        <w:rPr>
          <w:rFonts w:hint="default" w:ascii="Times New Roman" w:hAnsi="Times New Roman" w:cs="Times New Roman"/>
          <w:b/>
          <w:bCs/>
          <w:sz w:val="28"/>
          <w:szCs w:val="28"/>
        </w:rPr>
        <w:t>3.实验难点</w:t>
      </w:r>
    </w:p>
    <w:p w14:paraId="6BC1633F">
      <w:pPr>
        <w:jc w:val="left"/>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油滴的寻找与锁定：油滴非常微小，在视野中难以长时间跟踪，对操作者的耐心和显微镜操作技巧要求高。选择“恰到好处”的油滴是实验成功的前提，需要大量练习才能形成直觉</w:t>
      </w:r>
      <w:r>
        <w:rPr>
          <w:rFonts w:hint="default" w:ascii="Times New Roman" w:hAnsi="Times New Roman" w:cs="Times New Roman"/>
          <w:sz w:val="24"/>
          <w:szCs w:val="24"/>
          <w:lang w:eastAsia="zh-CN"/>
        </w:rPr>
        <w:t>。</w:t>
      </w:r>
    </w:p>
    <w:p w14:paraId="560C1265">
      <w:pPr>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测量过程中的稳定性与控制：油滴易受空气流动、温度波动和外界振动的干扰，影响运动稳定性，从而引入测量误差。</w:t>
      </w:r>
    </w:p>
    <w:p w14:paraId="03DF5F3C">
      <w:pPr>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3、</w:t>
      </w:r>
      <w:r>
        <w:rPr>
          <w:rFonts w:hint="default" w:ascii="Times New Roman" w:hAnsi="Times New Roman" w:cs="Times New Roman"/>
          <w:sz w:val="24"/>
          <w:szCs w:val="24"/>
        </w:rPr>
        <w:t>操作“平衡/提升/0V”开关和计时器的时机需要精准配合，对操作者的协调性要求高。</w:t>
      </w:r>
    </w:p>
    <w:p w14:paraId="084139DD">
      <w:pPr>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4、</w:t>
      </w:r>
      <w:r>
        <w:rPr>
          <w:rFonts w:hint="default" w:ascii="Times New Roman" w:hAnsi="Times New Roman" w:cs="Times New Roman"/>
          <w:sz w:val="24"/>
          <w:szCs w:val="24"/>
        </w:rPr>
        <w:t>复杂的数据计算与修正：油滴半径r的计算公式是隐式的，需要迭代计算，过程繁琐。</w:t>
      </w:r>
    </w:p>
    <w:p w14:paraId="396724E7">
      <w:pPr>
        <w:jc w:val="left"/>
        <w:rPr>
          <w:rFonts w:hint="default" w:ascii="Times New Roman" w:hAnsi="Times New Roman" w:cs="Times New Roman"/>
          <w:sz w:val="24"/>
          <w:szCs w:val="24"/>
        </w:rPr>
      </w:pPr>
    </w:p>
    <w:p w14:paraId="441B6EA4">
      <w:pPr>
        <w:jc w:val="left"/>
        <w:rPr>
          <w:rFonts w:hint="eastAsia" w:ascii="Times New Roman" w:hAnsi="Times New Roman" w:cs="Times New Roman"/>
          <w:sz w:val="24"/>
          <w:szCs w:val="24"/>
          <w:lang w:eastAsia="zh-CN"/>
        </w:rPr>
      </w:pPr>
    </w:p>
    <w:p w14:paraId="4F906217">
      <w:pPr>
        <w:jc w:val="left"/>
        <w:rPr>
          <w:rFonts w:hint="eastAsia" w:ascii="Times New Roman" w:hAnsi="Times New Roman" w:cs="Times New Roman"/>
          <w:sz w:val="24"/>
          <w:szCs w:val="24"/>
          <w:lang w:eastAsia="zh-CN"/>
        </w:rPr>
      </w:pPr>
    </w:p>
    <w:p w14:paraId="4316A034">
      <w:pPr>
        <w:jc w:val="left"/>
        <w:rPr>
          <w:rFonts w:hint="eastAsia" w:ascii="Times New Roman" w:hAnsi="Times New Roman" w:cs="Times New Roman"/>
          <w:sz w:val="24"/>
          <w:szCs w:val="24"/>
          <w:lang w:eastAsia="zh-CN"/>
        </w:rPr>
      </w:pPr>
    </w:p>
    <w:p w14:paraId="4FAD9FAA">
      <w:pPr>
        <w:jc w:val="left"/>
        <w:rPr>
          <w:rFonts w:hint="eastAsia" w:ascii="Times New Roman" w:hAnsi="Times New Roman" w:cs="Times New Roman"/>
          <w:sz w:val="24"/>
          <w:szCs w:val="24"/>
          <w:lang w:eastAsia="zh-CN"/>
        </w:rPr>
      </w:pPr>
    </w:p>
    <w:p w14:paraId="455F0195">
      <w:pPr>
        <w:jc w:val="left"/>
        <w:rPr>
          <w:rFonts w:hint="eastAsia" w:ascii="Times New Roman" w:hAnsi="Times New Roman" w:cs="Times New Roman"/>
          <w:sz w:val="24"/>
          <w:szCs w:val="24"/>
          <w:lang w:eastAsia="zh-CN"/>
        </w:rPr>
      </w:pPr>
    </w:p>
    <w:p w14:paraId="5E74C736">
      <w:pPr>
        <w:jc w:val="left"/>
        <w:rPr>
          <w:rFonts w:hint="eastAsia" w:ascii="Times New Roman" w:hAnsi="Times New Roman" w:cs="Times New Roman"/>
          <w:sz w:val="24"/>
          <w:szCs w:val="24"/>
          <w:lang w:eastAsia="zh-CN"/>
        </w:rPr>
      </w:pPr>
    </w:p>
    <w:p w14:paraId="08EB8063">
      <w:pPr>
        <w:jc w:val="left"/>
        <w:rPr>
          <w:rFonts w:hint="eastAsia" w:ascii="Times New Roman" w:hAnsi="Times New Roman" w:cs="Times New Roman"/>
          <w:sz w:val="24"/>
          <w:szCs w:val="24"/>
          <w:lang w:eastAsia="zh-CN"/>
        </w:rPr>
      </w:pPr>
    </w:p>
    <w:p w14:paraId="56D0B0BF">
      <w:pPr>
        <w:jc w:val="left"/>
        <w:rPr>
          <w:rFonts w:hint="eastAsia" w:ascii="Times New Roman" w:hAnsi="Times New Roman" w:cs="Times New Roman"/>
          <w:sz w:val="24"/>
          <w:szCs w:val="24"/>
          <w:lang w:eastAsia="zh-CN"/>
        </w:rPr>
      </w:pPr>
    </w:p>
    <w:p w14:paraId="10DB978F">
      <w:pPr>
        <w:jc w:val="left"/>
        <w:rPr>
          <w:rFonts w:hint="eastAsia" w:ascii="Times New Roman" w:hAnsi="Times New Roman" w:cs="Times New Roman"/>
          <w:sz w:val="24"/>
          <w:szCs w:val="24"/>
          <w:lang w:eastAsia="zh-CN"/>
        </w:rPr>
      </w:pPr>
    </w:p>
    <w:p w14:paraId="5B9FF362">
      <w:pPr>
        <w:jc w:val="left"/>
        <w:rPr>
          <w:rFonts w:hint="eastAsia" w:ascii="Times New Roman" w:hAnsi="Times New Roman" w:cs="Times New Roman"/>
          <w:sz w:val="24"/>
          <w:szCs w:val="24"/>
          <w:lang w:eastAsia="zh-CN"/>
        </w:rPr>
      </w:pPr>
    </w:p>
    <w:p w14:paraId="76EA1263">
      <w:pPr>
        <w:jc w:val="left"/>
        <w:rPr>
          <w:rFonts w:hint="eastAsia" w:ascii="Times New Roman" w:hAnsi="Times New Roman" w:cs="Times New Roman"/>
          <w:sz w:val="24"/>
          <w:szCs w:val="24"/>
          <w:lang w:eastAsia="zh-CN"/>
        </w:rPr>
      </w:pPr>
    </w:p>
    <w:p w14:paraId="1A12ECF1">
      <w:pPr>
        <w:jc w:val="left"/>
        <w:rPr>
          <w:rFonts w:hint="eastAsia" w:ascii="Times New Roman" w:hAnsi="Times New Roman" w:cs="Times New Roman"/>
          <w:sz w:val="24"/>
          <w:szCs w:val="24"/>
          <w:lang w:eastAsia="zh-CN"/>
        </w:rPr>
      </w:pPr>
    </w:p>
    <w:p w14:paraId="70FBD57F">
      <w:pPr>
        <w:jc w:val="left"/>
        <w:rPr>
          <w:rFonts w:hint="eastAsia" w:ascii="Times New Roman" w:hAnsi="Times New Roman" w:cs="Times New Roman"/>
          <w:sz w:val="24"/>
          <w:szCs w:val="24"/>
          <w:lang w:eastAsia="zh-CN"/>
        </w:rPr>
      </w:pPr>
    </w:p>
    <w:p w14:paraId="50B97F15">
      <w:pPr>
        <w:jc w:val="left"/>
        <w:rPr>
          <w:rFonts w:hint="eastAsia" w:ascii="Times New Roman" w:hAnsi="Times New Roman" w:cs="Times New Roman"/>
          <w:sz w:val="24"/>
          <w:szCs w:val="24"/>
          <w:lang w:eastAsia="zh-CN"/>
        </w:rPr>
      </w:pPr>
    </w:p>
    <w:p w14:paraId="1D9EDBDC">
      <w:pPr>
        <w:jc w:val="left"/>
        <w:rPr>
          <w:rFonts w:hint="eastAsia" w:ascii="Times New Roman" w:hAnsi="Times New Roman" w:cs="Times New Roman"/>
          <w:sz w:val="24"/>
          <w:szCs w:val="24"/>
          <w:lang w:eastAsia="zh-CN"/>
        </w:rPr>
      </w:pPr>
    </w:p>
    <w:p w14:paraId="054CC9BE">
      <w:pPr>
        <w:jc w:val="left"/>
        <w:rPr>
          <w:rFonts w:hint="eastAsia" w:ascii="Times New Roman" w:hAnsi="Times New Roman" w:cs="Times New Roman"/>
          <w:sz w:val="24"/>
          <w:szCs w:val="24"/>
          <w:lang w:eastAsia="zh-CN"/>
        </w:rPr>
      </w:pPr>
    </w:p>
    <w:p w14:paraId="6AEB5278">
      <w:pPr>
        <w:jc w:val="left"/>
        <w:rPr>
          <w:rFonts w:hint="eastAsia" w:ascii="Times New Roman" w:hAnsi="Times New Roman" w:cs="Times New Roman"/>
          <w:sz w:val="24"/>
          <w:szCs w:val="24"/>
          <w:lang w:eastAsia="zh-CN"/>
        </w:rPr>
      </w:pPr>
    </w:p>
    <w:p w14:paraId="6D2D3797">
      <w:pPr>
        <w:jc w:val="left"/>
        <w:rPr>
          <w:rFonts w:hint="eastAsia" w:ascii="Times New Roman" w:hAnsi="Times New Roman" w:cs="Times New Roman"/>
          <w:sz w:val="24"/>
          <w:szCs w:val="24"/>
          <w:lang w:eastAsia="zh-CN"/>
        </w:rPr>
      </w:pPr>
    </w:p>
    <w:p w14:paraId="76D2994F">
      <w:pPr>
        <w:jc w:val="left"/>
        <w:rPr>
          <w:rFonts w:hint="eastAsia" w:ascii="Times New Roman" w:hAnsi="Times New Roman" w:cs="Times New Roman"/>
          <w:sz w:val="24"/>
          <w:szCs w:val="24"/>
          <w:lang w:eastAsia="zh-CN"/>
        </w:rPr>
      </w:pPr>
    </w:p>
    <w:p w14:paraId="63304F76">
      <w:pPr>
        <w:jc w:val="left"/>
        <w:rPr>
          <w:rFonts w:hint="eastAsia" w:ascii="Times New Roman" w:hAnsi="Times New Roman" w:cs="Times New Roman"/>
          <w:sz w:val="24"/>
          <w:szCs w:val="24"/>
          <w:lang w:eastAsia="zh-CN"/>
        </w:rPr>
      </w:pPr>
    </w:p>
    <w:p w14:paraId="49538ED5">
      <w:pPr>
        <w:pStyle w:val="14"/>
        <w:ind w:left="0" w:leftChars="0" w:firstLine="0" w:firstLineChars="0"/>
        <w:jc w:val="left"/>
        <w:rPr>
          <w:rFonts w:ascii="黑体" w:hAnsi="黑体" w:eastAsia="黑体" w:cs="黑体"/>
          <w:b/>
          <w:sz w:val="32"/>
          <w:szCs w:val="24"/>
        </w:rPr>
      </w:pPr>
      <w:r>
        <w:rPr>
          <w:rFonts w:ascii="黑体" w:hAnsi="黑体" w:eastAsia="黑体" w:cs="黑体"/>
          <w:b/>
          <w:sz w:val="32"/>
          <w:szCs w:val="24"/>
        </w:rPr>
        <w:t>二、</w:t>
      </w:r>
      <w:r>
        <w:rPr>
          <w:rFonts w:hint="eastAsia" w:ascii="黑体" w:hAnsi="黑体" w:eastAsia="黑体" w:cs="黑体"/>
          <w:b/>
          <w:sz w:val="32"/>
          <w:szCs w:val="24"/>
        </w:rPr>
        <w:t>原始数据</w:t>
      </w:r>
    </w:p>
    <w:p w14:paraId="066FFD5D">
      <w:pPr>
        <w:jc w:val="left"/>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6185535" cy="7620635"/>
            <wp:effectExtent l="0" t="0" r="12065" b="12065"/>
            <wp:docPr id="2" name="图片 2" descr="eb2bd1fbf166d9c8ae5eb6cda674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b2bd1fbf166d9c8ae5eb6cda6744311"/>
                    <pic:cNvPicPr>
                      <a:picLocks noChangeAspect="1"/>
                    </pic:cNvPicPr>
                  </pic:nvPicPr>
                  <pic:blipFill>
                    <a:blip r:embed="rId7"/>
                    <a:stretch>
                      <a:fillRect/>
                    </a:stretch>
                  </pic:blipFill>
                  <pic:spPr>
                    <a:xfrm>
                      <a:off x="0" y="0"/>
                      <a:ext cx="6185535" cy="7620635"/>
                    </a:xfrm>
                    <a:prstGeom prst="rect">
                      <a:avLst/>
                    </a:prstGeom>
                  </pic:spPr>
                </pic:pic>
              </a:graphicData>
            </a:graphic>
          </wp:inline>
        </w:drawing>
      </w:r>
    </w:p>
    <w:p w14:paraId="4ED896B3">
      <w:pPr>
        <w:jc w:val="left"/>
        <w:rPr>
          <w:sz w:val="24"/>
          <w:szCs w:val="24"/>
        </w:rPr>
      </w:pPr>
    </w:p>
    <w:p w14:paraId="0A816063">
      <w:pPr>
        <w:jc w:val="left"/>
        <w:rPr>
          <w:sz w:val="24"/>
          <w:szCs w:val="24"/>
        </w:rPr>
      </w:pPr>
    </w:p>
    <w:p w14:paraId="31FF5A3D">
      <w:pPr>
        <w:jc w:val="left"/>
        <w:rPr>
          <w:sz w:val="24"/>
          <w:szCs w:val="24"/>
        </w:rPr>
      </w:pPr>
      <w:bookmarkStart w:id="0" w:name="_GoBack"/>
      <w:bookmarkEnd w:id="0"/>
    </w:p>
    <w:p w14:paraId="4941422F">
      <w:pPr>
        <w:jc w:val="left"/>
        <w:rPr>
          <w:sz w:val="24"/>
          <w:szCs w:val="24"/>
        </w:rPr>
      </w:pPr>
    </w:p>
    <w:p w14:paraId="6DE98A1B">
      <w:pPr>
        <w:pStyle w:val="14"/>
        <w:ind w:left="720" w:hanging="720" w:firstLineChars="0"/>
        <w:jc w:val="left"/>
        <w:rPr>
          <w:rFonts w:ascii="黑体" w:hAnsi="黑体" w:eastAsia="黑体" w:cs="黑体"/>
          <w:b/>
          <w:sz w:val="32"/>
          <w:szCs w:val="24"/>
        </w:rPr>
      </w:pPr>
      <w:r>
        <w:rPr>
          <w:rFonts w:ascii="黑体" w:hAnsi="黑体" w:eastAsia="黑体" w:cs="黑体"/>
          <w:b/>
          <w:sz w:val="32"/>
          <w:szCs w:val="24"/>
        </w:rPr>
        <w:t>三、</w:t>
      </w:r>
      <w:r>
        <w:rPr>
          <w:rFonts w:hint="eastAsia" w:ascii="黑体" w:hAnsi="黑体" w:eastAsia="黑体" w:cs="黑体"/>
          <w:b/>
          <w:sz w:val="32"/>
          <w:szCs w:val="24"/>
        </w:rPr>
        <w:t>结果与分析</w:t>
      </w:r>
    </w:p>
    <w:p w14:paraId="22C490CA">
      <w:pPr>
        <w:jc w:val="left"/>
        <w:rPr>
          <w:sz w:val="28"/>
          <w:szCs w:val="28"/>
        </w:rPr>
      </w:pPr>
      <w:r>
        <w:rPr>
          <w:rFonts w:hint="eastAsia"/>
          <w:sz w:val="28"/>
          <w:szCs w:val="28"/>
        </w:rPr>
        <w:t>1</w:t>
      </w:r>
      <w:r>
        <w:rPr>
          <w:sz w:val="28"/>
          <w:szCs w:val="28"/>
        </w:rPr>
        <w:t>.</w:t>
      </w:r>
      <w:r>
        <w:rPr>
          <w:rFonts w:hint="eastAsia"/>
          <w:sz w:val="28"/>
          <w:szCs w:val="28"/>
        </w:rPr>
        <w:t xml:space="preserve"> 数据处理与结果</w:t>
      </w:r>
    </w:p>
    <w:p w14:paraId="156FC315">
      <w:pPr>
        <w:jc w:val="left"/>
        <w:rPr>
          <w:rFonts w:hint="eastAsia" w:ascii="宋体" w:hAnsi="宋体" w:eastAsia="宋体" w:cs="宋体"/>
          <w:sz w:val="24"/>
          <w:szCs w:val="24"/>
        </w:rPr>
      </w:pPr>
      <w:r>
        <w:rPr>
          <w:rFonts w:hint="eastAsia" w:ascii="宋体" w:hAnsi="宋体" w:eastAsia="宋体" w:cs="宋体"/>
          <w:sz w:val="24"/>
          <w:szCs w:val="24"/>
        </w:rPr>
        <w:t>（列出数据表格、选择适合的数据处理方法、写出测量或计算结果。）</w:t>
      </w:r>
    </w:p>
    <w:p w14:paraId="093592C5">
      <w:pPr>
        <w:jc w:val="left"/>
        <w:rPr>
          <w:rFonts w:hint="eastAsia" w:ascii="宋体" w:hAnsi="宋体" w:eastAsia="宋体" w:cs="宋体"/>
          <w:sz w:val="24"/>
          <w:szCs w:val="24"/>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836"/>
        <w:gridCol w:w="836"/>
        <w:gridCol w:w="874"/>
        <w:gridCol w:w="874"/>
        <w:gridCol w:w="874"/>
        <w:gridCol w:w="874"/>
        <w:gridCol w:w="874"/>
        <w:gridCol w:w="874"/>
        <w:gridCol w:w="874"/>
        <w:gridCol w:w="879"/>
      </w:tblGrid>
      <w:tr w14:paraId="1CEE6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181E3B6F">
            <w:pPr>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序号i</w:t>
            </w:r>
          </w:p>
        </w:tc>
        <w:tc>
          <w:tcPr>
            <w:tcW w:w="789" w:type="dxa"/>
          </w:tcPr>
          <w:p w14:paraId="571F94EC">
            <w:pPr>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1</w:t>
            </w:r>
          </w:p>
        </w:tc>
        <w:tc>
          <w:tcPr>
            <w:tcW w:w="693" w:type="dxa"/>
          </w:tcPr>
          <w:p w14:paraId="58E74D5F">
            <w:pPr>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2</w:t>
            </w:r>
          </w:p>
        </w:tc>
        <w:tc>
          <w:tcPr>
            <w:tcW w:w="887" w:type="dxa"/>
          </w:tcPr>
          <w:p w14:paraId="3AEA0BE0">
            <w:pPr>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3</w:t>
            </w:r>
          </w:p>
        </w:tc>
        <w:tc>
          <w:tcPr>
            <w:tcW w:w="888" w:type="dxa"/>
          </w:tcPr>
          <w:p w14:paraId="1DC7355A">
            <w:pPr>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4</w:t>
            </w:r>
          </w:p>
        </w:tc>
        <w:tc>
          <w:tcPr>
            <w:tcW w:w="888" w:type="dxa"/>
          </w:tcPr>
          <w:p w14:paraId="547A4FC7">
            <w:pPr>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5</w:t>
            </w:r>
          </w:p>
        </w:tc>
        <w:tc>
          <w:tcPr>
            <w:tcW w:w="888" w:type="dxa"/>
          </w:tcPr>
          <w:p w14:paraId="373C703F">
            <w:pPr>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6</w:t>
            </w:r>
          </w:p>
        </w:tc>
        <w:tc>
          <w:tcPr>
            <w:tcW w:w="888" w:type="dxa"/>
          </w:tcPr>
          <w:p w14:paraId="32028A44">
            <w:pPr>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7</w:t>
            </w:r>
          </w:p>
        </w:tc>
        <w:tc>
          <w:tcPr>
            <w:tcW w:w="888" w:type="dxa"/>
          </w:tcPr>
          <w:p w14:paraId="69416CD9">
            <w:pPr>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8</w:t>
            </w:r>
          </w:p>
        </w:tc>
        <w:tc>
          <w:tcPr>
            <w:tcW w:w="888" w:type="dxa"/>
          </w:tcPr>
          <w:p w14:paraId="3A4B7E85">
            <w:pPr>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9</w:t>
            </w:r>
          </w:p>
        </w:tc>
        <w:tc>
          <w:tcPr>
            <w:tcW w:w="893" w:type="dxa"/>
          </w:tcPr>
          <w:p w14:paraId="77445944">
            <w:pPr>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10</w:t>
            </w:r>
          </w:p>
        </w:tc>
      </w:tr>
      <w:tr w14:paraId="5D92E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04735304">
            <w:pPr>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V（V）</w:t>
            </w:r>
          </w:p>
        </w:tc>
        <w:tc>
          <w:tcPr>
            <w:tcW w:w="789" w:type="dxa"/>
          </w:tcPr>
          <w:p w14:paraId="5BDFD785">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29</w:t>
            </w:r>
          </w:p>
        </w:tc>
        <w:tc>
          <w:tcPr>
            <w:tcW w:w="693" w:type="dxa"/>
          </w:tcPr>
          <w:p w14:paraId="056BE1FE">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20</w:t>
            </w:r>
          </w:p>
        </w:tc>
        <w:tc>
          <w:tcPr>
            <w:tcW w:w="887" w:type="dxa"/>
          </w:tcPr>
          <w:p w14:paraId="701C3682">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23</w:t>
            </w:r>
          </w:p>
        </w:tc>
        <w:tc>
          <w:tcPr>
            <w:tcW w:w="888" w:type="dxa"/>
          </w:tcPr>
          <w:p w14:paraId="6622406C">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30</w:t>
            </w:r>
          </w:p>
        </w:tc>
        <w:tc>
          <w:tcPr>
            <w:tcW w:w="888" w:type="dxa"/>
          </w:tcPr>
          <w:p w14:paraId="7CFD9E21">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72</w:t>
            </w:r>
          </w:p>
        </w:tc>
        <w:tc>
          <w:tcPr>
            <w:tcW w:w="888" w:type="dxa"/>
          </w:tcPr>
          <w:p w14:paraId="74BB559B">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75</w:t>
            </w:r>
          </w:p>
        </w:tc>
        <w:tc>
          <w:tcPr>
            <w:tcW w:w="888" w:type="dxa"/>
          </w:tcPr>
          <w:p w14:paraId="71872906">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185</w:t>
            </w:r>
          </w:p>
        </w:tc>
        <w:tc>
          <w:tcPr>
            <w:tcW w:w="888" w:type="dxa"/>
          </w:tcPr>
          <w:p w14:paraId="240B1D80">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32</w:t>
            </w:r>
          </w:p>
        </w:tc>
        <w:tc>
          <w:tcPr>
            <w:tcW w:w="888" w:type="dxa"/>
          </w:tcPr>
          <w:p w14:paraId="146BC949">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37</w:t>
            </w:r>
          </w:p>
        </w:tc>
        <w:tc>
          <w:tcPr>
            <w:tcW w:w="893" w:type="dxa"/>
          </w:tcPr>
          <w:p w14:paraId="14AD2EC5">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49</w:t>
            </w:r>
          </w:p>
        </w:tc>
      </w:tr>
      <w:tr w14:paraId="239F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2BA65457">
            <w:pPr>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L（mm）</w:t>
            </w:r>
          </w:p>
        </w:tc>
        <w:tc>
          <w:tcPr>
            <w:tcW w:w="8590" w:type="dxa"/>
            <w:gridSpan w:val="10"/>
          </w:tcPr>
          <w:p w14:paraId="45074F6F">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1.50</w:t>
            </w:r>
          </w:p>
        </w:tc>
      </w:tr>
      <w:tr w14:paraId="64A7C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30A111C6">
            <w:pPr>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T（s）</w:t>
            </w:r>
          </w:p>
        </w:tc>
        <w:tc>
          <w:tcPr>
            <w:tcW w:w="789" w:type="dxa"/>
          </w:tcPr>
          <w:p w14:paraId="07E773EB">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23.10</w:t>
            </w:r>
          </w:p>
        </w:tc>
        <w:tc>
          <w:tcPr>
            <w:tcW w:w="693" w:type="dxa"/>
          </w:tcPr>
          <w:p w14:paraId="52920642">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28.51</w:t>
            </w:r>
          </w:p>
        </w:tc>
        <w:tc>
          <w:tcPr>
            <w:tcW w:w="887" w:type="dxa"/>
          </w:tcPr>
          <w:p w14:paraId="4FF65CA3">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27.30</w:t>
            </w:r>
          </w:p>
        </w:tc>
        <w:tc>
          <w:tcPr>
            <w:tcW w:w="888" w:type="dxa"/>
          </w:tcPr>
          <w:p w14:paraId="45809C92">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26.81</w:t>
            </w:r>
          </w:p>
        </w:tc>
        <w:tc>
          <w:tcPr>
            <w:tcW w:w="888" w:type="dxa"/>
          </w:tcPr>
          <w:p w14:paraId="6BDE287A">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9.61</w:t>
            </w:r>
          </w:p>
        </w:tc>
        <w:tc>
          <w:tcPr>
            <w:tcW w:w="888" w:type="dxa"/>
          </w:tcPr>
          <w:p w14:paraId="15C4008E">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9.81</w:t>
            </w:r>
          </w:p>
        </w:tc>
        <w:tc>
          <w:tcPr>
            <w:tcW w:w="888" w:type="dxa"/>
          </w:tcPr>
          <w:p w14:paraId="703F9042">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9.57</w:t>
            </w:r>
          </w:p>
        </w:tc>
        <w:tc>
          <w:tcPr>
            <w:tcW w:w="888" w:type="dxa"/>
          </w:tcPr>
          <w:p w14:paraId="2A195A92">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7.52</w:t>
            </w:r>
          </w:p>
        </w:tc>
        <w:tc>
          <w:tcPr>
            <w:tcW w:w="888" w:type="dxa"/>
          </w:tcPr>
          <w:p w14:paraId="44F5B3B8">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8.40</w:t>
            </w:r>
          </w:p>
        </w:tc>
        <w:tc>
          <w:tcPr>
            <w:tcW w:w="893" w:type="dxa"/>
          </w:tcPr>
          <w:p w14:paraId="6321BC00">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16.65</w:t>
            </w:r>
          </w:p>
        </w:tc>
      </w:tr>
      <w:tr w14:paraId="7D808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7032B1B8">
            <w:pPr>
              <w:jc w:val="center"/>
              <w:rPr>
                <w:rFonts w:hint="default" w:ascii="Times New Roman" w:hAnsi="Times New Roman" w:cs="Times New Roman" w:eastAsiaTheme="minorEastAsia"/>
                <w:sz w:val="24"/>
                <w:szCs w:val="24"/>
                <w:vertAlign w:val="baseline"/>
                <w:lang w:val="en-US" w:eastAsia="zh-CN"/>
              </w:rPr>
            </w:pPr>
            <m:oMathPara>
              <m:oMath>
                <m:sSub>
                  <m:sSubPr>
                    <m:ctrlPr>
                      <w:rPr>
                        <w:rFonts w:hint="default" w:ascii="Cambria Math" w:hAnsi="Cambria Math" w:cs="Times New Roman"/>
                        <w:i/>
                        <w:sz w:val="18"/>
                        <w:szCs w:val="18"/>
                        <w:vertAlign w:val="baseline"/>
                        <w:lang w:val="en-US"/>
                      </w:rPr>
                    </m:ctrlPr>
                  </m:sSubPr>
                  <m:e>
                    <m:r>
                      <m:rPr/>
                      <w:rPr>
                        <w:rFonts w:hint="default" w:ascii="Cambria Math" w:hAnsi="Cambria Math" w:cs="Times New Roman"/>
                        <w:sz w:val="18"/>
                        <w:szCs w:val="18"/>
                        <w:vertAlign w:val="baseline"/>
                        <w:lang w:val="en-US" w:eastAsia="zh-CN"/>
                      </w:rPr>
                      <m:t>q</m:t>
                    </m:r>
                    <m:ctrlPr>
                      <w:rPr>
                        <w:rFonts w:hint="default" w:ascii="Cambria Math" w:hAnsi="Cambria Math" w:cs="Times New Roman"/>
                        <w:i/>
                        <w:sz w:val="18"/>
                        <w:szCs w:val="18"/>
                        <w:vertAlign w:val="baseline"/>
                        <w:lang w:val="en-US"/>
                      </w:rPr>
                    </m:ctrlPr>
                  </m:e>
                  <m:sub>
                    <m:r>
                      <m:rPr/>
                      <w:rPr>
                        <w:rFonts w:hint="default" w:ascii="Cambria Math" w:hAnsi="Cambria Math" w:cs="Times New Roman"/>
                        <w:sz w:val="18"/>
                        <w:szCs w:val="18"/>
                        <w:vertAlign w:val="baseline"/>
                        <w:lang w:val="en-US" w:eastAsia="zh-CN"/>
                      </w:rPr>
                      <m:t>i</m:t>
                    </m:r>
                    <m:ctrlPr>
                      <w:rPr>
                        <w:rFonts w:hint="default" w:ascii="Cambria Math" w:hAnsi="Cambria Math" w:cs="Times New Roman"/>
                        <w:i/>
                        <w:sz w:val="18"/>
                        <w:szCs w:val="18"/>
                        <w:vertAlign w:val="baseline"/>
                        <w:lang w:val="en-US"/>
                      </w:rPr>
                    </m:ctrlPr>
                  </m:sub>
                </m:sSub>
                <m:r>
                  <m:rPr/>
                  <w:rPr>
                    <w:rFonts w:hint="default" w:ascii="Cambria Math" w:hAnsi="Cambria Math" w:cs="Times New Roman"/>
                    <w:sz w:val="18"/>
                    <w:szCs w:val="18"/>
                    <w:vertAlign w:val="baseline"/>
                    <w:lang w:val="en-US" w:eastAsia="zh-CN"/>
                  </w:rPr>
                  <m:t>(</m:t>
                </m:r>
                <m:r>
                  <m:rPr/>
                  <w:rPr>
                    <w:rFonts w:hint="default" w:ascii="Cambria Math" w:hAnsi="Cambria Math" w:cs="Times New Roman"/>
                    <w:sz w:val="18"/>
                    <w:szCs w:val="18"/>
                    <w:vertAlign w:val="baseline"/>
                    <w:lang w:val="en-US"/>
                  </w:rPr>
                  <m:t>×</m:t>
                </m:r>
                <m:sSup>
                  <m:sSupPr>
                    <m:ctrlPr>
                      <w:rPr>
                        <w:rFonts w:hint="default" w:ascii="Cambria Math" w:hAnsi="Cambria Math" w:cs="Times New Roman"/>
                        <w:i/>
                        <w:sz w:val="18"/>
                        <w:szCs w:val="18"/>
                        <w:vertAlign w:val="baseline"/>
                        <w:lang w:val="en-US"/>
                      </w:rPr>
                    </m:ctrlPr>
                  </m:sSupPr>
                  <m:e>
                    <m:r>
                      <m:rPr/>
                      <w:rPr>
                        <w:rFonts w:hint="default" w:ascii="Cambria Math" w:hAnsi="Cambria Math" w:cs="Times New Roman"/>
                        <w:sz w:val="18"/>
                        <w:szCs w:val="18"/>
                        <w:vertAlign w:val="baseline"/>
                        <w:lang w:val="en-US" w:eastAsia="zh-CN"/>
                      </w:rPr>
                      <m:t>10</m:t>
                    </m:r>
                    <m:ctrlPr>
                      <w:rPr>
                        <w:rFonts w:hint="default" w:ascii="Cambria Math" w:hAnsi="Cambria Math" w:cs="Times New Roman"/>
                        <w:i/>
                        <w:sz w:val="18"/>
                        <w:szCs w:val="18"/>
                        <w:vertAlign w:val="baseline"/>
                        <w:lang w:val="en-US"/>
                      </w:rPr>
                    </m:ctrlPr>
                  </m:e>
                  <m:sup>
                    <m:r>
                      <m:rPr/>
                      <w:rPr>
                        <w:rFonts w:hint="default" w:ascii="Cambria Math" w:hAnsi="Cambria Math" w:cs="Times New Roman"/>
                        <w:sz w:val="18"/>
                        <w:szCs w:val="18"/>
                        <w:vertAlign w:val="baseline"/>
                        <w:lang w:val="en-US" w:eastAsia="zh-CN"/>
                      </w:rPr>
                      <m:t>−19</m:t>
                    </m:r>
                    <m:ctrlPr>
                      <w:rPr>
                        <w:rFonts w:hint="default" w:ascii="Cambria Math" w:hAnsi="Cambria Math" w:cs="Times New Roman"/>
                        <w:i/>
                        <w:sz w:val="18"/>
                        <w:szCs w:val="18"/>
                        <w:vertAlign w:val="baseline"/>
                        <w:lang w:val="en-US"/>
                      </w:rPr>
                    </m:ctrlPr>
                  </m:sup>
                </m:sSup>
                <m:r>
                  <m:rPr/>
                  <w:rPr>
                    <w:rFonts w:hint="default" w:ascii="Cambria Math" w:hAnsi="Cambria Math" w:cs="Times New Roman"/>
                    <w:sz w:val="18"/>
                    <w:szCs w:val="24"/>
                    <w:vertAlign w:val="baseline"/>
                    <w:lang w:val="en-US" w:eastAsia="zh-CN"/>
                  </w:rPr>
                  <m:t>C)</m:t>
                </m:r>
              </m:oMath>
            </m:oMathPara>
          </w:p>
        </w:tc>
        <w:tc>
          <w:tcPr>
            <w:tcW w:w="789" w:type="dxa"/>
          </w:tcPr>
          <w:p w14:paraId="29A80A5E">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24.6</w:t>
            </w:r>
          </w:p>
        </w:tc>
        <w:tc>
          <w:tcPr>
            <w:tcW w:w="693" w:type="dxa"/>
          </w:tcPr>
          <w:p w14:paraId="1DBF2B2A">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25.6</w:t>
            </w:r>
          </w:p>
        </w:tc>
        <w:tc>
          <w:tcPr>
            <w:tcW w:w="887" w:type="dxa"/>
          </w:tcPr>
          <w:p w14:paraId="46B054A0">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23.9</w:t>
            </w:r>
          </w:p>
        </w:tc>
        <w:tc>
          <w:tcPr>
            <w:tcW w:w="888" w:type="dxa"/>
          </w:tcPr>
          <w:p w14:paraId="3BAE277A">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18.8</w:t>
            </w:r>
          </w:p>
        </w:tc>
        <w:tc>
          <w:tcPr>
            <w:tcW w:w="888" w:type="dxa"/>
          </w:tcPr>
          <w:p w14:paraId="7AA359BD">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39.0</w:t>
            </w:r>
          </w:p>
        </w:tc>
        <w:tc>
          <w:tcPr>
            <w:tcW w:w="888" w:type="dxa"/>
          </w:tcPr>
          <w:p w14:paraId="27B1597B">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36.3</w:t>
            </w:r>
          </w:p>
        </w:tc>
        <w:tc>
          <w:tcPr>
            <w:tcW w:w="888" w:type="dxa"/>
          </w:tcPr>
          <w:p w14:paraId="7030C8D0">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15.3</w:t>
            </w:r>
          </w:p>
        </w:tc>
        <w:tc>
          <w:tcPr>
            <w:tcW w:w="888" w:type="dxa"/>
          </w:tcPr>
          <w:p w14:paraId="2847CF1E">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128</w:t>
            </w:r>
          </w:p>
        </w:tc>
        <w:tc>
          <w:tcPr>
            <w:tcW w:w="888" w:type="dxa"/>
          </w:tcPr>
          <w:p w14:paraId="50E0C2CB">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93.6</w:t>
            </w:r>
          </w:p>
        </w:tc>
        <w:tc>
          <w:tcPr>
            <w:tcW w:w="893" w:type="dxa"/>
          </w:tcPr>
          <w:p w14:paraId="03F97C4B">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24.4</w:t>
            </w:r>
          </w:p>
        </w:tc>
      </w:tr>
      <w:tr w14:paraId="027C4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05F9F337">
            <w:pPr>
              <w:jc w:val="center"/>
              <w:rPr>
                <w:rFonts w:hint="default" w:ascii="Cambria Math" w:hAnsi="Cambria Math" w:cs="Times New Roman" w:eastAsiaTheme="minorEastAsia"/>
                <w:i/>
                <w:sz w:val="18"/>
                <w:szCs w:val="18"/>
                <w:vertAlign w:val="baseline"/>
                <w:lang w:val="en-US" w:eastAsia="zh-CN"/>
                <w:oMath/>
              </w:rPr>
            </w:pPr>
            <w:r>
              <w:rPr>
                <w:rFonts w:hint="eastAsia" w:hAnsi="Cambria Math" w:cs="Times New Roman"/>
                <w:i/>
                <w:sz w:val="18"/>
                <w:szCs w:val="18"/>
                <w:vertAlign w:val="baseline"/>
                <w:lang w:val="en-US" w:eastAsia="zh-CN"/>
              </w:rPr>
              <w:t>n</w:t>
            </w:r>
          </w:p>
        </w:tc>
        <w:tc>
          <w:tcPr>
            <w:tcW w:w="789" w:type="dxa"/>
          </w:tcPr>
          <w:p w14:paraId="6FD5BE06">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15</w:t>
            </w:r>
          </w:p>
        </w:tc>
        <w:tc>
          <w:tcPr>
            <w:tcW w:w="693" w:type="dxa"/>
          </w:tcPr>
          <w:p w14:paraId="4CD5C0FC">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16</w:t>
            </w:r>
          </w:p>
        </w:tc>
        <w:tc>
          <w:tcPr>
            <w:tcW w:w="887" w:type="dxa"/>
          </w:tcPr>
          <w:p w14:paraId="04E282DF">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15</w:t>
            </w:r>
          </w:p>
        </w:tc>
        <w:tc>
          <w:tcPr>
            <w:tcW w:w="888" w:type="dxa"/>
          </w:tcPr>
          <w:p w14:paraId="5E5F55F3">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12</w:t>
            </w:r>
          </w:p>
        </w:tc>
        <w:tc>
          <w:tcPr>
            <w:tcW w:w="888" w:type="dxa"/>
          </w:tcPr>
          <w:p w14:paraId="33C87FFD">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24</w:t>
            </w:r>
          </w:p>
        </w:tc>
        <w:tc>
          <w:tcPr>
            <w:tcW w:w="888" w:type="dxa"/>
          </w:tcPr>
          <w:p w14:paraId="7E4850A4">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23</w:t>
            </w:r>
          </w:p>
        </w:tc>
        <w:tc>
          <w:tcPr>
            <w:tcW w:w="888" w:type="dxa"/>
          </w:tcPr>
          <w:p w14:paraId="4DF34AD3">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10</w:t>
            </w:r>
          </w:p>
        </w:tc>
        <w:tc>
          <w:tcPr>
            <w:tcW w:w="888" w:type="dxa"/>
          </w:tcPr>
          <w:p w14:paraId="2D651BD6">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80</w:t>
            </w:r>
          </w:p>
        </w:tc>
        <w:tc>
          <w:tcPr>
            <w:tcW w:w="888" w:type="dxa"/>
          </w:tcPr>
          <w:p w14:paraId="579F4372">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58</w:t>
            </w:r>
          </w:p>
        </w:tc>
        <w:tc>
          <w:tcPr>
            <w:tcW w:w="893" w:type="dxa"/>
          </w:tcPr>
          <w:p w14:paraId="52D8A28B">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15</w:t>
            </w:r>
          </w:p>
        </w:tc>
      </w:tr>
      <w:tr w14:paraId="15B19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1AFC0A94">
            <w:pPr>
              <w:jc w:val="center"/>
              <w:rPr>
                <w:rFonts w:hint="default" w:hAnsi="Cambria Math" w:cs="Times New Roman"/>
                <w:i/>
                <w:sz w:val="18"/>
                <w:szCs w:val="18"/>
                <w:vertAlign w:val="baseline"/>
                <w:lang w:val="en-US" w:eastAsia="zh-CN"/>
              </w:rPr>
            </w:pPr>
            <w:r>
              <w:rPr>
                <w:rFonts w:hint="eastAsia" w:hAnsi="Cambria Math" w:cs="Times New Roman"/>
                <w:i/>
                <w:sz w:val="18"/>
                <w:szCs w:val="18"/>
                <w:vertAlign w:val="baseline"/>
                <w:lang w:val="en-US" w:eastAsia="zh-CN"/>
              </w:rPr>
              <w:t>e</w:t>
            </w:r>
            <m:oMath>
              <m:r>
                <m:rPr/>
                <w:rPr>
                  <w:rFonts w:hint="default" w:ascii="Cambria Math" w:hAnsi="Cambria Math" w:cs="Times New Roman"/>
                  <w:sz w:val="18"/>
                  <w:szCs w:val="18"/>
                  <w:vertAlign w:val="baseline"/>
                  <w:lang w:val="en-US" w:eastAsia="zh-CN"/>
                </w:rPr>
                <m:t>(</m:t>
              </m:r>
              <m:r>
                <m:rPr/>
                <w:rPr>
                  <w:rFonts w:hint="default" w:ascii="Cambria Math" w:hAnsi="Cambria Math" w:cs="Times New Roman"/>
                  <w:sz w:val="18"/>
                  <w:szCs w:val="18"/>
                  <w:vertAlign w:val="baseline"/>
                  <w:lang w:val="en-US"/>
                </w:rPr>
                <m:t>×</m:t>
              </m:r>
              <m:sSup>
                <m:sSupPr>
                  <m:ctrlPr>
                    <w:rPr>
                      <w:rFonts w:hint="default" w:ascii="Cambria Math" w:hAnsi="Cambria Math" w:cs="Times New Roman"/>
                      <w:i/>
                      <w:sz w:val="18"/>
                      <w:szCs w:val="18"/>
                      <w:vertAlign w:val="baseline"/>
                      <w:lang w:val="en-US"/>
                    </w:rPr>
                  </m:ctrlPr>
                </m:sSupPr>
                <m:e>
                  <m:r>
                    <m:rPr/>
                    <w:rPr>
                      <w:rFonts w:hint="default" w:ascii="Cambria Math" w:hAnsi="Cambria Math" w:cs="Times New Roman"/>
                      <w:sz w:val="18"/>
                      <w:szCs w:val="18"/>
                      <w:vertAlign w:val="baseline"/>
                      <w:lang w:val="en-US" w:eastAsia="zh-CN"/>
                    </w:rPr>
                    <m:t>10</m:t>
                  </m:r>
                  <m:ctrlPr>
                    <w:rPr>
                      <w:rFonts w:hint="default" w:ascii="Cambria Math" w:hAnsi="Cambria Math" w:cs="Times New Roman"/>
                      <w:i/>
                      <w:sz w:val="18"/>
                      <w:szCs w:val="18"/>
                      <w:vertAlign w:val="baseline"/>
                      <w:lang w:val="en-US"/>
                    </w:rPr>
                  </m:ctrlPr>
                </m:e>
                <m:sup>
                  <m:r>
                    <m:rPr/>
                    <w:rPr>
                      <w:rFonts w:hint="default" w:ascii="Cambria Math" w:hAnsi="Cambria Math" w:cs="Times New Roman"/>
                      <w:sz w:val="18"/>
                      <w:szCs w:val="18"/>
                      <w:vertAlign w:val="baseline"/>
                      <w:lang w:val="en-US" w:eastAsia="zh-CN"/>
                    </w:rPr>
                    <m:t>−19</m:t>
                  </m:r>
                  <m:ctrlPr>
                    <w:rPr>
                      <w:rFonts w:hint="default" w:ascii="Cambria Math" w:hAnsi="Cambria Math" w:cs="Times New Roman"/>
                      <w:i/>
                      <w:sz w:val="18"/>
                      <w:szCs w:val="18"/>
                      <w:vertAlign w:val="baseline"/>
                      <w:lang w:val="en-US"/>
                    </w:rPr>
                  </m:ctrlPr>
                </m:sup>
              </m:sSup>
              <m:r>
                <m:rPr/>
                <w:rPr>
                  <w:rFonts w:hint="default" w:ascii="Cambria Math" w:hAnsi="Cambria Math" w:cs="Times New Roman"/>
                  <w:sz w:val="18"/>
                  <w:szCs w:val="24"/>
                  <w:vertAlign w:val="baseline"/>
                  <w:lang w:val="en-US" w:eastAsia="zh-CN"/>
                </w:rPr>
                <m:t>C)</m:t>
              </m:r>
            </m:oMath>
          </w:p>
        </w:tc>
        <w:tc>
          <w:tcPr>
            <w:tcW w:w="789" w:type="dxa"/>
          </w:tcPr>
          <w:p w14:paraId="672B53E6">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1.64</w:t>
            </w:r>
          </w:p>
        </w:tc>
        <w:tc>
          <w:tcPr>
            <w:tcW w:w="693" w:type="dxa"/>
          </w:tcPr>
          <w:p w14:paraId="00E2D083">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1.60</w:t>
            </w:r>
          </w:p>
        </w:tc>
        <w:tc>
          <w:tcPr>
            <w:tcW w:w="887" w:type="dxa"/>
          </w:tcPr>
          <w:p w14:paraId="468FBF34">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1.59</w:t>
            </w:r>
          </w:p>
        </w:tc>
        <w:tc>
          <w:tcPr>
            <w:tcW w:w="888" w:type="dxa"/>
          </w:tcPr>
          <w:p w14:paraId="02D8D663">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1.57</w:t>
            </w:r>
          </w:p>
        </w:tc>
        <w:tc>
          <w:tcPr>
            <w:tcW w:w="888" w:type="dxa"/>
          </w:tcPr>
          <w:p w14:paraId="6F045A92">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1.62</w:t>
            </w:r>
          </w:p>
        </w:tc>
        <w:tc>
          <w:tcPr>
            <w:tcW w:w="888" w:type="dxa"/>
          </w:tcPr>
          <w:p w14:paraId="02CB387A">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1.57</w:t>
            </w:r>
          </w:p>
        </w:tc>
        <w:tc>
          <w:tcPr>
            <w:tcW w:w="888" w:type="dxa"/>
          </w:tcPr>
          <w:p w14:paraId="69F6AF2F">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1.53</w:t>
            </w:r>
          </w:p>
        </w:tc>
        <w:tc>
          <w:tcPr>
            <w:tcW w:w="888" w:type="dxa"/>
          </w:tcPr>
          <w:p w14:paraId="67E7CCE3">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1.60</w:t>
            </w:r>
          </w:p>
        </w:tc>
        <w:tc>
          <w:tcPr>
            <w:tcW w:w="888" w:type="dxa"/>
          </w:tcPr>
          <w:p w14:paraId="627D41F4">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1.61</w:t>
            </w:r>
          </w:p>
        </w:tc>
        <w:tc>
          <w:tcPr>
            <w:tcW w:w="893" w:type="dxa"/>
          </w:tcPr>
          <w:p w14:paraId="4A77A107">
            <w:pPr>
              <w:jc w:val="center"/>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1.62</w:t>
            </w:r>
          </w:p>
        </w:tc>
      </w:tr>
      <w:tr w14:paraId="35D7E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7006AF7A">
            <w:pPr>
              <w:jc w:val="center"/>
              <w:rPr>
                <w:rFonts w:hint="default" w:hAnsi="Cambria Math" w:cs="Times New Roman"/>
                <w:i/>
                <w:sz w:val="18"/>
                <w:szCs w:val="18"/>
                <w:vertAlign w:val="baseline"/>
                <w:lang w:val="en-US" w:eastAsia="zh-CN"/>
              </w:rPr>
            </w:pPr>
            <w:r>
              <w:rPr>
                <w:rFonts w:hint="eastAsia" w:hAnsi="Cambria Math" w:cs="Times New Roman"/>
                <w:i/>
                <w:sz w:val="18"/>
                <w:szCs w:val="18"/>
                <w:vertAlign w:val="baseline"/>
                <w:lang w:val="en-US" w:eastAsia="zh-CN"/>
              </w:rPr>
              <w:t>相对误差</w:t>
            </w:r>
          </w:p>
        </w:tc>
        <w:tc>
          <w:tcPr>
            <w:tcW w:w="789" w:type="dxa"/>
          </w:tcPr>
          <w:p w14:paraId="0FCCC4BB">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2.69%</w:t>
            </w:r>
          </w:p>
        </w:tc>
        <w:tc>
          <w:tcPr>
            <w:tcW w:w="693" w:type="dxa"/>
          </w:tcPr>
          <w:p w14:paraId="0BE45FBE">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0.17%</w:t>
            </w:r>
          </w:p>
        </w:tc>
        <w:tc>
          <w:tcPr>
            <w:tcW w:w="887" w:type="dxa"/>
          </w:tcPr>
          <w:p w14:paraId="1413106A">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0.49%</w:t>
            </w:r>
          </w:p>
        </w:tc>
        <w:tc>
          <w:tcPr>
            <w:tcW w:w="888" w:type="dxa"/>
          </w:tcPr>
          <w:p w14:paraId="46E83B4D">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1.87%</w:t>
            </w:r>
          </w:p>
        </w:tc>
        <w:tc>
          <w:tcPr>
            <w:tcW w:w="888" w:type="dxa"/>
          </w:tcPr>
          <w:p w14:paraId="1DC32236">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1.61%</w:t>
            </w:r>
          </w:p>
        </w:tc>
        <w:tc>
          <w:tcPr>
            <w:tcW w:w="888" w:type="dxa"/>
          </w:tcPr>
          <w:p w14:paraId="4FFFD600">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1.40%</w:t>
            </w:r>
          </w:p>
        </w:tc>
        <w:tc>
          <w:tcPr>
            <w:tcW w:w="888" w:type="dxa"/>
          </w:tcPr>
          <w:p w14:paraId="705DEB4A">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4.47%</w:t>
            </w:r>
          </w:p>
        </w:tc>
        <w:tc>
          <w:tcPr>
            <w:tcW w:w="888" w:type="dxa"/>
          </w:tcPr>
          <w:p w14:paraId="25ECAE50">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0.21%</w:t>
            </w:r>
          </w:p>
        </w:tc>
        <w:tc>
          <w:tcPr>
            <w:tcW w:w="888" w:type="dxa"/>
          </w:tcPr>
          <w:p w14:paraId="2829CC64">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0.76%</w:t>
            </w:r>
          </w:p>
        </w:tc>
        <w:tc>
          <w:tcPr>
            <w:tcW w:w="893" w:type="dxa"/>
          </w:tcPr>
          <w:p w14:paraId="0E63CEE3">
            <w:pPr>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1.57%</w:t>
            </w:r>
          </w:p>
        </w:tc>
      </w:tr>
    </w:tbl>
    <w:p w14:paraId="5C6BFD4E">
      <w:pPr>
        <w:jc w:val="left"/>
        <w:rPr>
          <w:rFonts w:hint="eastAsia"/>
          <w:sz w:val="24"/>
          <w:szCs w:val="24"/>
          <w:vertAlign w:val="baseline"/>
        </w:rPr>
      </w:pPr>
    </w:p>
    <w:p w14:paraId="0F6FE35F">
      <w:pPr>
        <w:jc w:val="center"/>
        <w:rPr>
          <w:rFonts w:hint="default" w:ascii="Times New Roman" w:hAnsi="Times New Roman" w:cs="Times New Roman"/>
          <w:i w:val="0"/>
          <w:sz w:val="24"/>
          <w:szCs w:val="24"/>
          <w:lang w:val="en-US" w:eastAsia="zh-CN"/>
        </w:rPr>
      </w:pPr>
      <m:oMathPara>
        <m:oMath>
          <m:acc>
            <m:accPr>
              <m:chr m:val="̅"/>
              <m:ctrlPr>
                <w:rPr>
                  <w:rFonts w:hint="default" w:ascii="Cambria Math" w:hAnsi="Cambria Math" w:cs="Times New Roman"/>
                  <w:i/>
                  <w:sz w:val="24"/>
                  <w:szCs w:val="24"/>
                </w:rPr>
              </m:ctrlPr>
            </m:accPr>
            <m:e>
              <m:r>
                <m:rPr/>
                <w:rPr>
                  <w:rFonts w:hint="default" w:ascii="Cambria Math" w:hAnsi="Cambria Math" w:cs="Times New Roman"/>
                  <w:sz w:val="24"/>
                  <w:szCs w:val="24"/>
                  <w:lang w:val="en-US" w:eastAsia="zh-CN"/>
                </w:rPr>
                <m:t>e</m:t>
              </m:r>
              <m:ctrlPr>
                <w:rPr>
                  <w:rFonts w:hint="default" w:ascii="Cambria Math" w:hAnsi="Cambria Math" w:cs="Times New Roman"/>
                  <w:i/>
                  <w:sz w:val="24"/>
                  <w:szCs w:val="24"/>
                </w:rPr>
              </m:ctrlPr>
            </m:e>
          </m:acc>
          <m:r>
            <m:rPr/>
            <w:rPr>
              <w:rFonts w:hint="default" w:ascii="Cambria Math" w:hAnsi="Cambria Math" w:cs="Times New Roman"/>
              <w:sz w:val="24"/>
              <w:szCs w:val="24"/>
              <w:lang w:val="en-US" w:eastAsia="zh-CN"/>
            </w:rPr>
            <m:t>=</m:t>
          </m:r>
          <m:f>
            <m:fPr>
              <m:ctrlPr>
                <w:rPr>
                  <w:rFonts w:hint="default" w:ascii="Cambria Math" w:hAnsi="Cambria Math" w:cs="Times New Roman"/>
                  <w:i/>
                  <w:sz w:val="24"/>
                  <w:szCs w:val="24"/>
                  <w:lang w:val="en-US" w:eastAsia="zh-CN"/>
                </w:rPr>
              </m:ctrlPr>
            </m:fPr>
            <m:num>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num>
            <m:den>
              <m:r>
                <m:rPr/>
                <w:rPr>
                  <w:rFonts w:hint="default" w:ascii="Cambria Math" w:hAnsi="Cambria Math" w:cs="Times New Roman"/>
                  <w:sz w:val="24"/>
                  <w:szCs w:val="24"/>
                  <w:lang w:val="en-US" w:eastAsia="zh-CN"/>
                </w:rPr>
                <m:t>10</m:t>
              </m:r>
              <m:ctrlPr>
                <w:rPr>
                  <w:rFonts w:hint="default" w:ascii="Cambria Math" w:hAnsi="Cambria Math" w:cs="Times New Roman"/>
                  <w:i/>
                  <w:sz w:val="24"/>
                  <w:szCs w:val="24"/>
                  <w:lang w:val="en-US" w:eastAsia="zh-CN"/>
                </w:rPr>
              </m:ctrlPr>
            </m:den>
          </m:f>
          <m:nary>
            <m:naryPr>
              <m:chr m:val="∑"/>
              <m:limLoc m:val="undOvr"/>
              <m:ctrlPr>
                <w:rPr>
                  <w:rFonts w:hint="default" w:ascii="Cambria Math" w:hAnsi="Cambria Math" w:cs="Times New Roman"/>
                  <w:i/>
                  <w:sz w:val="24"/>
                  <w:szCs w:val="24"/>
                  <w:lang w:val="en-US" w:eastAsia="zh-CN"/>
                </w:rPr>
              </m:ctrlPr>
            </m:naryPr>
            <m:sub>
              <m:r>
                <m:rPr/>
                <w:rPr>
                  <w:rFonts w:hint="default" w:ascii="Cambria Math" w:hAnsi="Cambria Math" w:cs="Times New Roman"/>
                  <w:sz w:val="24"/>
                  <w:szCs w:val="24"/>
                  <w:lang w:val="en-US" w:eastAsia="zh-CN"/>
                </w:rPr>
                <m:t>i=1</m:t>
              </m:r>
              <m:ctrlPr>
                <w:rPr>
                  <w:rFonts w:hint="default" w:ascii="Cambria Math" w:hAnsi="Cambria Math" w:cs="Times New Roman"/>
                  <w:i/>
                  <w:sz w:val="24"/>
                  <w:szCs w:val="24"/>
                  <w:lang w:val="en-US" w:eastAsia="zh-CN"/>
                </w:rPr>
              </m:ctrlPr>
            </m:sub>
            <m:sup>
              <m:r>
                <m:rPr/>
                <w:rPr>
                  <w:rFonts w:hint="default" w:ascii="Cambria Math" w:hAnsi="Cambria Math" w:cs="Times New Roman"/>
                  <w:sz w:val="24"/>
                  <w:szCs w:val="24"/>
                  <w:lang w:val="en-US" w:eastAsia="zh-CN"/>
                </w:rPr>
                <m:t>10</m:t>
              </m:r>
              <m:ctrlPr>
                <w:rPr>
                  <w:rFonts w:hint="default" w:ascii="Cambria Math" w:hAnsi="Cambria Math" w:cs="Times New Roman"/>
                  <w:i/>
                  <w:sz w:val="24"/>
                  <w:szCs w:val="24"/>
                  <w:lang w:val="en-US" w:eastAsia="zh-CN"/>
                </w:rPr>
              </m:ctrlPr>
            </m:sup>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e</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=1.60</m:t>
              </m:r>
              <m:r>
                <m:rPr/>
                <w:rPr>
                  <w:rFonts w:hint="default" w:ascii="Cambria Math" w:hAnsi="Cambria Math" w:cs="Times New Roman"/>
                  <w:sz w:val="24"/>
                  <w:szCs w:val="24"/>
                  <w:lang w:val="en-US"/>
                </w:rPr>
                <m:t>×</m:t>
              </m:r>
              <m:sSup>
                <m:sSupPr>
                  <m:ctrlPr>
                    <w:rPr>
                      <w:rFonts w:hint="default" w:ascii="Cambria Math" w:hAnsi="Cambria Math" w:cs="Times New Roman"/>
                      <w:i/>
                      <w:sz w:val="24"/>
                      <w:szCs w:val="24"/>
                      <w:lang w:val="en-US"/>
                    </w:rPr>
                  </m:ctrlPr>
                </m:sSupPr>
                <m:e>
                  <m:r>
                    <m:rPr/>
                    <w:rPr>
                      <w:rFonts w:hint="default" w:ascii="Cambria Math" w:hAnsi="Cambria Math" w:cs="Times New Roman"/>
                      <w:sz w:val="24"/>
                      <w:szCs w:val="24"/>
                      <w:lang w:val="en-US" w:eastAsia="zh-CN"/>
                    </w:rPr>
                    <m:t>10</m:t>
                  </m:r>
                  <m:ctrlPr>
                    <w:rPr>
                      <w:rFonts w:hint="default" w:ascii="Cambria Math" w:hAnsi="Cambria Math" w:cs="Times New Roman"/>
                      <w:i/>
                      <w:sz w:val="24"/>
                      <w:szCs w:val="24"/>
                      <w:lang w:val="en-US"/>
                    </w:rPr>
                  </m:ctrlPr>
                </m:e>
                <m:sup>
                  <m:r>
                    <m:rPr/>
                    <w:rPr>
                      <w:rFonts w:hint="default" w:ascii="Cambria Math" w:hAnsi="Cambria Math" w:cs="Times New Roman"/>
                      <w:sz w:val="24"/>
                      <w:szCs w:val="24"/>
                      <w:lang w:val="en-US" w:eastAsia="zh-CN"/>
                    </w:rPr>
                    <m:t>−19</m:t>
                  </m:r>
                  <m:ctrlPr>
                    <w:rPr>
                      <w:rFonts w:hint="default" w:ascii="Cambria Math" w:hAnsi="Cambria Math" w:cs="Times New Roman"/>
                      <w:i/>
                      <w:sz w:val="24"/>
                      <w:szCs w:val="24"/>
                      <w:lang w:val="en-US"/>
                    </w:rPr>
                  </m:ctrlPr>
                </m:sup>
              </m:sSup>
              <m:r>
                <m:rPr/>
                <w:rPr>
                  <w:rFonts w:hint="default" w:ascii="Cambria Math" w:hAnsi="Cambria Math" w:cs="Times New Roman"/>
                  <w:sz w:val="24"/>
                  <w:szCs w:val="24"/>
                  <w:lang w:val="en-US" w:eastAsia="zh-CN"/>
                </w:rPr>
                <m:t>C</m:t>
              </m:r>
              <m:ctrlPr>
                <w:rPr>
                  <w:rFonts w:hint="default" w:ascii="Cambria Math" w:hAnsi="Cambria Math" w:cs="Times New Roman"/>
                  <w:i/>
                  <w:sz w:val="24"/>
                  <w:szCs w:val="24"/>
                  <w:lang w:val="en-US" w:eastAsia="zh-CN"/>
                </w:rPr>
              </m:ctrlPr>
            </m:e>
          </m:nary>
        </m:oMath>
      </m:oMathPara>
    </w:p>
    <w:p w14:paraId="44855520">
      <w:pPr>
        <w:jc w:val="center"/>
        <w:rPr>
          <w:rFonts w:hint="default" w:ascii="Times New Roman" w:hAnsi="Times New Roman" w:cs="Times New Roman" w:eastAsiaTheme="minorEastAsia"/>
          <w:i w:val="0"/>
          <w:sz w:val="24"/>
          <w:szCs w:val="24"/>
          <w:lang w:val="en-US" w:eastAsia="zh-CN"/>
        </w:rPr>
      </w:pPr>
      <w:r>
        <w:rPr>
          <w:rFonts w:hint="eastAsia" w:hAnsi="Cambria Math" w:cs="Times New Roman"/>
          <w:i w:val="0"/>
          <w:sz w:val="24"/>
          <w:szCs w:val="24"/>
          <w:lang w:val="en-US" w:eastAsia="zh-CN"/>
        </w:rPr>
        <w:t>A类不确定度；</w:t>
      </w:r>
      <m:oMath>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eastAsia="zh-CN"/>
              </w:rPr>
              <m:t>u</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e</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eastAsia="zh-CN"/>
          </w:rPr>
          <m:t>=</m:t>
        </m:r>
        <m:rad>
          <m:radPr>
            <m:degHide m:val="1"/>
            <m:ctrlPr>
              <w:rPr>
                <w:rFonts w:hint="default" w:ascii="Cambria Math" w:hAnsi="Cambria Math" w:cs="Times New Roman"/>
                <w:i/>
                <w:sz w:val="24"/>
                <w:szCs w:val="24"/>
                <w:lang w:val="en-US" w:eastAsia="zh-CN"/>
              </w:rPr>
            </m:ctrlPr>
          </m:radPr>
          <m:deg>
            <m:ctrlPr>
              <w:rPr>
                <w:rFonts w:hint="default" w:ascii="Cambria Math" w:hAnsi="Cambria Math" w:cs="Times New Roman"/>
                <w:i/>
                <w:sz w:val="24"/>
                <w:szCs w:val="24"/>
                <w:lang w:val="en-US" w:eastAsia="zh-CN"/>
              </w:rPr>
            </m:ctrlPr>
          </m:deg>
          <m:e>
            <m:f>
              <m:fPr>
                <m:ctrlPr>
                  <w:rPr>
                    <w:rFonts w:hint="default" w:ascii="Cambria Math" w:hAnsi="Cambria Math" w:cs="Times New Roman"/>
                    <w:i/>
                    <w:sz w:val="24"/>
                    <w:szCs w:val="24"/>
                    <w:lang w:val="en-US" w:eastAsia="zh-CN"/>
                  </w:rPr>
                </m:ctrlPr>
              </m:fPr>
              <m:num>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num>
              <m:den>
                <m:r>
                  <m:rPr/>
                  <w:rPr>
                    <w:rFonts w:hint="default" w:ascii="Cambria Math" w:hAnsi="Cambria Math" w:cs="Times New Roman"/>
                    <w:sz w:val="24"/>
                    <w:szCs w:val="24"/>
                    <w:lang w:val="en-US" w:eastAsia="zh-CN"/>
                  </w:rPr>
                  <m:t>10</m:t>
                </m:r>
                <m:r>
                  <m:rPr/>
                  <w:rPr>
                    <w:rFonts w:hint="default" w:ascii="Cambria Math" w:hAnsi="Cambria Math" w:cs="Times New Roman"/>
                    <w:sz w:val="24"/>
                    <w:szCs w:val="24"/>
                    <w:lang w:val="en-US"/>
                  </w:rPr>
                  <m:t>×</m:t>
                </m:r>
                <m:r>
                  <m:rPr/>
                  <w:rPr>
                    <w:rFonts w:hint="default" w:ascii="Cambria Math" w:hAnsi="Cambria Math" w:cs="Times New Roman"/>
                    <w:sz w:val="24"/>
                    <w:szCs w:val="24"/>
                    <w:lang w:val="en-US" w:eastAsia="zh-CN"/>
                  </w:rPr>
                  <m:t>9</m:t>
                </m:r>
                <m:ctrlPr>
                  <w:rPr>
                    <w:rFonts w:hint="default" w:ascii="Cambria Math" w:hAnsi="Cambria Math" w:cs="Times New Roman"/>
                    <w:i/>
                    <w:sz w:val="24"/>
                    <w:szCs w:val="24"/>
                    <w:lang w:val="en-US" w:eastAsia="zh-CN"/>
                  </w:rPr>
                </m:ctrlPr>
              </m:den>
            </m:f>
            <m:nary>
              <m:naryPr>
                <m:chr m:val="∑"/>
                <m:limLoc m:val="undOvr"/>
                <m:ctrlPr>
                  <w:rPr>
                    <w:rFonts w:hint="default" w:ascii="Cambria Math" w:hAnsi="Cambria Math" w:cs="Times New Roman"/>
                    <w:i/>
                    <w:sz w:val="24"/>
                    <w:szCs w:val="24"/>
                    <w:lang w:val="en-US" w:eastAsia="zh-CN"/>
                  </w:rPr>
                </m:ctrlPr>
              </m:naryPr>
              <m:sub>
                <m:r>
                  <m:rPr/>
                  <w:rPr>
                    <w:rFonts w:hint="default" w:ascii="Cambria Math" w:hAnsi="Cambria Math" w:cs="Times New Roman"/>
                    <w:sz w:val="24"/>
                    <w:szCs w:val="24"/>
                    <w:lang w:val="en-US" w:eastAsia="zh-CN"/>
                  </w:rPr>
                  <m:t>i=1</m:t>
                </m:r>
                <m:ctrlPr>
                  <w:rPr>
                    <w:rFonts w:hint="default" w:ascii="Cambria Math" w:hAnsi="Cambria Math" w:cs="Times New Roman"/>
                    <w:i/>
                    <w:sz w:val="24"/>
                    <w:szCs w:val="24"/>
                    <w:lang w:val="en-US" w:eastAsia="zh-CN"/>
                  </w:rPr>
                </m:ctrlPr>
              </m:sub>
              <m:sup>
                <m:r>
                  <m:rPr/>
                  <w:rPr>
                    <w:rFonts w:hint="default" w:ascii="Cambria Math" w:hAnsi="Cambria Math" w:cs="Times New Roman"/>
                    <w:sz w:val="24"/>
                    <w:szCs w:val="24"/>
                    <w:lang w:val="en-US" w:eastAsia="zh-CN"/>
                  </w:rPr>
                  <m:t>10</m:t>
                </m:r>
                <m:ctrlPr>
                  <w:rPr>
                    <w:rFonts w:hint="default" w:ascii="Cambria Math" w:hAnsi="Cambria Math" w:cs="Times New Roman"/>
                    <w:i/>
                    <w:sz w:val="24"/>
                    <w:szCs w:val="24"/>
                    <w:lang w:val="en-US" w:eastAsia="zh-CN"/>
                  </w:rPr>
                </m:ctrlPr>
              </m:sup>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(e</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acc>
                  <m:accPr>
                    <m:chr m:val="̅"/>
                    <m:ctrlPr>
                      <w:rPr>
                        <w:rFonts w:hint="default" w:ascii="Cambria Math" w:hAnsi="Cambria Math" w:cs="Times New Roman"/>
                        <w:i/>
                        <w:sz w:val="24"/>
                        <w:szCs w:val="24"/>
                      </w:rPr>
                    </m:ctrlPr>
                  </m:accPr>
                  <m:e>
                    <m:r>
                      <m:rPr/>
                      <w:rPr>
                        <w:rFonts w:hint="default" w:ascii="Cambria Math" w:hAnsi="Cambria Math" w:cs="Times New Roman"/>
                        <w:sz w:val="24"/>
                        <w:szCs w:val="24"/>
                        <w:lang w:val="en-US" w:eastAsia="zh-CN"/>
                      </w:rPr>
                      <m:t>e</m:t>
                    </m:r>
                    <m:ctrlPr>
                      <w:rPr>
                        <w:rFonts w:hint="default" w:ascii="Cambria Math" w:hAnsi="Cambria Math" w:cs="Times New Roman"/>
                        <w:i/>
                        <w:sz w:val="24"/>
                        <w:szCs w:val="24"/>
                      </w:rPr>
                    </m:ctrlPr>
                  </m:e>
                </m:acc>
                <m:r>
                  <m:rPr/>
                  <w:rPr>
                    <w:rFonts w:hint="default" w:ascii="Cambria Math" w:hAnsi="Cambria Math" w:cs="Times New Roman"/>
                    <w:sz w:val="24"/>
                    <w:szCs w:val="24"/>
                    <w:lang w:val="en-US" w:eastAsia="zh-CN"/>
                  </w:rPr>
                  <m:t>)²</m:t>
                </m:r>
                <m:ctrlPr>
                  <w:rPr>
                    <w:rFonts w:hint="default" w:ascii="Cambria Math" w:hAnsi="Cambria Math" w:cs="Times New Roman"/>
                    <w:i/>
                    <w:sz w:val="24"/>
                    <w:szCs w:val="24"/>
                    <w:lang w:val="en-US" w:eastAsia="zh-CN"/>
                  </w:rPr>
                </m:ctrlPr>
              </m:e>
            </m:nary>
            <m:ctrlPr>
              <w:rPr>
                <w:rFonts w:hint="default" w:ascii="Cambria Math" w:hAnsi="Cambria Math" w:cs="Times New Roman"/>
                <w:i/>
                <w:sz w:val="24"/>
                <w:szCs w:val="24"/>
                <w:lang w:val="en-US" w:eastAsia="zh-CN"/>
              </w:rPr>
            </m:ctrlPr>
          </m:e>
        </m:rad>
      </m:oMath>
      <w:r>
        <w:rPr>
          <w:rFonts w:hint="default" w:ascii="Times New Roman" w:hAnsi="Times New Roman" w:cs="Times New Roman"/>
          <w:i w:val="0"/>
          <w:sz w:val="24"/>
          <w:szCs w:val="24"/>
          <w:lang w:val="en-US" w:eastAsia="zh-CN"/>
        </w:rPr>
        <w:t xml:space="preserve"> = </w:t>
      </w:r>
      <m:oMath>
        <m:r>
          <m:rPr>
            <m:sty m:val="p"/>
          </m:rPr>
          <w:rPr>
            <w:rFonts w:hint="default" w:ascii="Cambria Math" w:hAnsi="Cambria Math" w:cs="Times New Roman"/>
            <w:kern w:val="2"/>
            <w:sz w:val="24"/>
            <w:szCs w:val="24"/>
            <w:lang w:val="en-US" w:eastAsia="zh-CN" w:bidi="ar-SA"/>
          </w:rPr>
          <m:t>1.0×</m:t>
        </m:r>
        <m:sSup>
          <m:sSupPr>
            <m:ctrlPr>
              <w:rPr>
                <w:rFonts w:hint="default" w:ascii="Cambria Math" w:hAnsi="Cambria Math" w:cs="Times New Roman"/>
                <w:i w:val="0"/>
                <w:kern w:val="2"/>
                <w:sz w:val="24"/>
                <w:szCs w:val="24"/>
                <w:lang w:val="en-US" w:eastAsia="zh-CN" w:bidi="ar-SA"/>
              </w:rPr>
            </m:ctrlPr>
          </m:sSupPr>
          <m:e>
            <m:r>
              <m:rPr>
                <m:sty m:val="p"/>
              </m:rPr>
              <w:rPr>
                <w:rFonts w:hint="default" w:ascii="Cambria Math" w:hAnsi="Cambria Math" w:cs="Times New Roman"/>
                <w:kern w:val="2"/>
                <w:sz w:val="24"/>
                <w:szCs w:val="24"/>
                <w:lang w:val="en-US" w:eastAsia="zh-CN" w:bidi="ar-SA"/>
              </w:rPr>
              <m:t>10</m:t>
            </m:r>
            <m:ctrlPr>
              <w:rPr>
                <w:rFonts w:hint="default" w:ascii="Cambria Math" w:hAnsi="Cambria Math" w:cs="Times New Roman"/>
                <w:i w:val="0"/>
                <w:kern w:val="2"/>
                <w:sz w:val="24"/>
                <w:szCs w:val="24"/>
                <w:lang w:val="en-US" w:eastAsia="zh-CN" w:bidi="ar-SA"/>
              </w:rPr>
            </m:ctrlPr>
          </m:e>
          <m:sup>
            <m:r>
              <m:rPr>
                <m:sty m:val="p"/>
              </m:rPr>
              <w:rPr>
                <w:rFonts w:hint="default" w:ascii="Cambria Math" w:hAnsi="Cambria Math" w:cs="Times New Roman"/>
                <w:kern w:val="2"/>
                <w:sz w:val="24"/>
                <w:szCs w:val="24"/>
                <w:lang w:val="en-US" w:eastAsia="zh-CN" w:bidi="ar-SA"/>
              </w:rPr>
              <m:t>−21</m:t>
            </m:r>
            <m:ctrlPr>
              <w:rPr>
                <w:rFonts w:hint="default" w:ascii="Cambria Math" w:hAnsi="Cambria Math" w:cs="Times New Roman"/>
                <w:i w:val="0"/>
                <w:kern w:val="2"/>
                <w:sz w:val="24"/>
                <w:szCs w:val="24"/>
                <w:lang w:val="en-US" w:eastAsia="zh-CN" w:bidi="ar-SA"/>
              </w:rPr>
            </m:ctrlPr>
          </m:sup>
        </m:sSup>
        <m:r>
          <m:rPr>
            <m:sty m:val="p"/>
          </m:rPr>
          <w:rPr>
            <w:rFonts w:hint="default" w:ascii="Cambria Math" w:hAnsi="Cambria Math" w:cs="Times New Roman"/>
            <w:kern w:val="2"/>
            <w:sz w:val="24"/>
            <w:szCs w:val="24"/>
            <w:lang w:val="en-US" w:eastAsia="zh-CN" w:bidi="ar-SA"/>
          </w:rPr>
          <m:t>C</m:t>
        </m:r>
      </m:oMath>
    </w:p>
    <w:p w14:paraId="27DB8AFA">
      <w:pPr>
        <w:jc w:val="center"/>
        <w:rPr>
          <w:rFonts w:hint="default" w:hAnsi="Cambria Math" w:cs="Times New Roman"/>
          <w:i w:val="0"/>
          <w:sz w:val="28"/>
          <w:szCs w:val="28"/>
          <w:lang w:val="en-US" w:eastAsia="zh-CN"/>
        </w:rPr>
      </w:pPr>
      <w:r>
        <w:rPr>
          <w:rFonts w:hint="default" w:ascii="Times New Roman" w:hAnsi="Times New Roman" w:cs="Times New Roman"/>
          <w:i w:val="0"/>
          <w:sz w:val="28"/>
          <w:szCs w:val="28"/>
          <w:lang w:val="en-US" w:eastAsia="zh-CN"/>
        </w:rPr>
        <w:t>e=(1.61±0.01)</w:t>
      </w:r>
      <m:oMath>
        <m:r>
          <m:rPr>
            <m:sty m:val="p"/>
          </m:rPr>
          <w:rPr>
            <w:rFonts w:hint="default" w:ascii="Cambria Math" w:hAnsi="Cambria Math" w:cs="Times New Roman"/>
            <w:sz w:val="28"/>
            <w:szCs w:val="28"/>
            <w:lang w:val="en-US"/>
          </w:rPr>
          <m:t>×</m:t>
        </m:r>
        <m:sSup>
          <m:sSupPr>
            <m:ctrlPr>
              <w:rPr>
                <w:rFonts w:hint="default" w:ascii="Cambria Math" w:hAnsi="Cambria Math" w:cs="Times New Roman"/>
                <w:sz w:val="28"/>
                <w:szCs w:val="28"/>
                <w:lang w:val="en-US"/>
              </w:rPr>
            </m:ctrlPr>
          </m:sSupPr>
          <m:e>
            <m:r>
              <m:rPr>
                <m:sty m:val="p"/>
              </m:rPr>
              <w:rPr>
                <w:rFonts w:hint="default" w:ascii="Cambria Math" w:hAnsi="Cambria Math" w:cs="Times New Roman"/>
                <w:sz w:val="28"/>
                <w:szCs w:val="28"/>
                <w:lang w:val="en-US" w:eastAsia="zh-CN"/>
              </w:rPr>
              <m:t>10</m:t>
            </m:r>
            <m:ctrlPr>
              <w:rPr>
                <w:rFonts w:hint="default" w:ascii="Cambria Math" w:hAnsi="Cambria Math" w:cs="Times New Roman"/>
                <w:sz w:val="28"/>
                <w:szCs w:val="28"/>
                <w:lang w:val="en-US"/>
              </w:rPr>
            </m:ctrlPr>
          </m:e>
          <m:sup>
            <m:r>
              <m:rPr>
                <m:sty m:val="p"/>
              </m:rPr>
              <w:rPr>
                <w:rFonts w:hint="default" w:ascii="Cambria Math" w:hAnsi="Cambria Math" w:cs="Times New Roman"/>
                <w:sz w:val="28"/>
                <w:szCs w:val="28"/>
                <w:lang w:val="en-US" w:eastAsia="zh-CN"/>
              </w:rPr>
              <m:t>−19</m:t>
            </m:r>
            <m:ctrlPr>
              <w:rPr>
                <w:rFonts w:hint="default" w:ascii="Cambria Math" w:hAnsi="Cambria Math" w:cs="Times New Roman"/>
                <w:sz w:val="28"/>
                <w:szCs w:val="28"/>
                <w:lang w:val="en-US"/>
              </w:rPr>
            </m:ctrlPr>
          </m:sup>
        </m:sSup>
        <m:r>
          <m:rPr>
            <m:sty m:val="p"/>
          </m:rPr>
          <w:rPr>
            <w:rFonts w:hint="default" w:ascii="Cambria Math" w:hAnsi="Cambria Math" w:cs="Times New Roman"/>
            <w:sz w:val="28"/>
            <w:szCs w:val="28"/>
            <w:lang w:val="en-US" w:eastAsia="zh-CN"/>
          </w:rPr>
          <m:t>C</m:t>
        </m:r>
      </m:oMath>
    </w:p>
    <w:p w14:paraId="34C3FF76">
      <w:pPr>
        <w:jc w:val="center"/>
        <w:rPr>
          <w:rFonts w:hint="default" w:ascii="Times New Roman" w:hAnsi="Times New Roman" w:cs="Times New Roman" w:eastAsiaTheme="minorEastAsia"/>
          <w:i w:val="0"/>
          <w:sz w:val="28"/>
          <w:szCs w:val="28"/>
          <w:lang w:val="en-US" w:eastAsia="zh-CN"/>
        </w:rPr>
      </w:pPr>
      <w:r>
        <w:rPr>
          <w:rFonts w:hint="eastAsia" w:ascii="Times New Roman" w:hAnsi="Times New Roman" w:cs="Times New Roman"/>
          <w:i w:val="0"/>
          <w:sz w:val="28"/>
          <w:szCs w:val="28"/>
          <w:lang w:val="en-US" w:eastAsia="zh-CN"/>
        </w:rPr>
        <w:t>相对误差</w:t>
      </w:r>
      <w:r>
        <w:rPr>
          <w:rFonts w:hint="default" w:ascii="Times New Roman" w:hAnsi="Times New Roman" w:cs="Times New Roman"/>
          <w:i w:val="0"/>
          <w:sz w:val="28"/>
          <w:szCs w:val="28"/>
          <w:lang w:val="en-US" w:eastAsia="zh-CN"/>
        </w:rPr>
        <w:t>E</w:t>
      </w:r>
      <w:r>
        <w:rPr>
          <w:rFonts w:hint="eastAsia" w:ascii="Times New Roman" w:hAnsi="Times New Roman" w:cs="Times New Roman"/>
          <w:i w:val="0"/>
          <w:sz w:val="28"/>
          <w:szCs w:val="28"/>
          <w:lang w:val="en-US" w:eastAsia="zh-CN"/>
        </w:rPr>
        <w:t xml:space="preserve"> </w:t>
      </w:r>
      <w:r>
        <w:rPr>
          <w:rFonts w:hint="default" w:ascii="Times New Roman" w:hAnsi="Times New Roman" w:cs="Times New Roman"/>
          <w:i w:val="0"/>
          <w:sz w:val="28"/>
          <w:szCs w:val="28"/>
          <w:lang w:val="en-US" w:eastAsia="zh-CN"/>
        </w:rPr>
        <w:t>=</w:t>
      </w:r>
      <m:oMath>
        <m:f>
          <m:fPr>
            <m:ctrlPr>
              <w:rPr>
                <w:rFonts w:hint="default" w:ascii="Cambria Math" w:hAnsi="Cambria Math" w:cs="Times New Roman"/>
                <w:i/>
                <w:sz w:val="28"/>
                <w:szCs w:val="28"/>
                <w:lang w:val="en-US"/>
              </w:rPr>
            </m:ctrlPr>
          </m:fPr>
          <m:num>
            <m:r>
              <m:rPr/>
              <w:rPr>
                <w:rFonts w:hint="default" w:ascii="Cambria Math" w:hAnsi="Cambria Math" w:cs="Times New Roman"/>
                <w:sz w:val="28"/>
                <w:szCs w:val="28"/>
                <w:lang w:val="en-US" w:eastAsia="zh-CN"/>
              </w:rPr>
              <m:t>|e−</m:t>
            </m:r>
            <m:sSub>
              <m:sSubPr>
                <m:ctrlPr>
                  <w:rPr>
                    <w:rFonts w:hint="default" w:ascii="Cambria Math" w:hAnsi="Cambria Math" w:cs="Times New Roman"/>
                    <w:i/>
                    <w:sz w:val="28"/>
                    <w:szCs w:val="28"/>
                    <w:lang w:val="en-US" w:eastAsia="zh-CN"/>
                  </w:rPr>
                </m:ctrlPr>
              </m:sSubPr>
              <m:e>
                <m:r>
                  <m:rPr/>
                  <w:rPr>
                    <w:rFonts w:hint="default" w:ascii="Cambria Math" w:hAnsi="Cambria Math" w:cs="Times New Roman"/>
                    <w:sz w:val="28"/>
                    <w:szCs w:val="28"/>
                    <w:lang w:val="en-US" w:eastAsia="zh-CN"/>
                  </w:rPr>
                  <m:t>e</m:t>
                </m:r>
                <m:ctrlPr>
                  <w:rPr>
                    <w:rFonts w:hint="default" w:ascii="Cambria Math" w:hAnsi="Cambria Math" w:cs="Times New Roman"/>
                    <w:i/>
                    <w:sz w:val="28"/>
                    <w:szCs w:val="28"/>
                    <w:lang w:val="en-US" w:eastAsia="zh-CN"/>
                  </w:rPr>
                </m:ctrlPr>
              </m:e>
              <m:sub>
                <m:r>
                  <m:rPr/>
                  <w:rPr>
                    <w:rFonts w:hint="default" w:ascii="Cambria Math" w:hAnsi="Cambria Math" w:cs="Times New Roman"/>
                    <w:sz w:val="28"/>
                    <w:szCs w:val="28"/>
                    <w:lang w:val="en-US" w:eastAsia="zh-CN"/>
                  </w:rPr>
                  <m:t>0</m:t>
                </m:r>
                <m:ctrlPr>
                  <w:rPr>
                    <w:rFonts w:hint="default" w:ascii="Cambria Math" w:hAnsi="Cambria Math" w:cs="Times New Roman"/>
                    <w:i/>
                    <w:sz w:val="28"/>
                    <w:szCs w:val="28"/>
                    <w:lang w:val="en-US" w:eastAsia="zh-CN"/>
                  </w:rPr>
                </m:ctrlPr>
              </m:sub>
            </m:sSub>
            <m:r>
              <m:rPr/>
              <w:rPr>
                <w:rFonts w:hint="default" w:ascii="Cambria Math" w:hAnsi="Cambria Math" w:cs="Times New Roman"/>
                <w:sz w:val="28"/>
                <w:szCs w:val="28"/>
                <w:lang w:val="en-US" w:eastAsia="zh-CN"/>
              </w:rPr>
              <m:t>|</m:t>
            </m:r>
            <m:ctrlPr>
              <w:rPr>
                <w:rFonts w:hint="default" w:ascii="Cambria Math" w:hAnsi="Cambria Math" w:cs="Times New Roman"/>
                <w:i/>
                <w:sz w:val="28"/>
                <w:szCs w:val="28"/>
                <w:lang w:val="en-US"/>
              </w:rPr>
            </m:ctrlPr>
          </m:num>
          <m:den>
            <m:sSub>
              <m:sSubPr>
                <m:ctrlPr>
                  <w:rPr>
                    <w:rFonts w:hint="default" w:ascii="Cambria Math" w:hAnsi="Cambria Math" w:cs="Times New Roman"/>
                    <w:i/>
                    <w:sz w:val="28"/>
                    <w:szCs w:val="28"/>
                    <w:lang w:val="en-US"/>
                  </w:rPr>
                </m:ctrlPr>
              </m:sSubPr>
              <m:e>
                <m:r>
                  <m:rPr/>
                  <w:rPr>
                    <w:rFonts w:hint="default" w:ascii="Cambria Math" w:hAnsi="Cambria Math" w:cs="Times New Roman"/>
                    <w:sz w:val="28"/>
                    <w:szCs w:val="28"/>
                    <w:lang w:val="en-US" w:eastAsia="zh-CN"/>
                  </w:rPr>
                  <m:t>e</m:t>
                </m:r>
                <m:ctrlPr>
                  <w:rPr>
                    <w:rFonts w:hint="default" w:ascii="Cambria Math" w:hAnsi="Cambria Math" w:cs="Times New Roman"/>
                    <w:i/>
                    <w:sz w:val="28"/>
                    <w:szCs w:val="28"/>
                    <w:lang w:val="en-US"/>
                  </w:rPr>
                </m:ctrlPr>
              </m:e>
              <m:sub>
                <m:r>
                  <m:rPr/>
                  <w:rPr>
                    <w:rFonts w:hint="default" w:ascii="Cambria Math" w:hAnsi="Cambria Math" w:cs="Times New Roman"/>
                    <w:sz w:val="28"/>
                    <w:szCs w:val="28"/>
                    <w:lang w:val="en-US" w:eastAsia="zh-CN"/>
                  </w:rPr>
                  <m:t>0</m:t>
                </m:r>
                <m:ctrlPr>
                  <w:rPr>
                    <w:rFonts w:hint="default" w:ascii="Cambria Math" w:hAnsi="Cambria Math" w:cs="Times New Roman"/>
                    <w:i/>
                    <w:sz w:val="28"/>
                    <w:szCs w:val="28"/>
                    <w:lang w:val="en-US"/>
                  </w:rPr>
                </m:ctrlPr>
              </m:sub>
            </m:sSub>
            <m:ctrlPr>
              <w:rPr>
                <w:rFonts w:hint="default" w:ascii="Cambria Math" w:hAnsi="Cambria Math" w:cs="Times New Roman"/>
                <w:i/>
                <w:sz w:val="28"/>
                <w:szCs w:val="28"/>
                <w:lang w:val="en-US"/>
              </w:rPr>
            </m:ctrlPr>
          </m:den>
        </m:f>
        <m:r>
          <m:rPr/>
          <w:rPr>
            <w:rFonts w:hint="default" w:ascii="Cambria Math" w:hAnsi="Cambria Math" w:cs="Times New Roman"/>
            <w:sz w:val="28"/>
            <w:szCs w:val="28"/>
            <w:lang w:val="en-US" w:eastAsia="zh-CN"/>
          </w:rPr>
          <m:t>=</m:t>
        </m:r>
      </m:oMath>
      <w:r>
        <w:rPr>
          <w:rFonts w:hint="default" w:ascii="Times New Roman" w:hAnsi="Times New Roman" w:cs="Times New Roman"/>
          <w:i w:val="0"/>
          <w:sz w:val="28"/>
          <w:szCs w:val="28"/>
          <w:lang w:val="en-US" w:eastAsia="zh-CN"/>
        </w:rPr>
        <w:t>0.6%</w:t>
      </w:r>
    </w:p>
    <w:p w14:paraId="7F86E011">
      <w:pPr>
        <w:jc w:val="left"/>
        <w:rPr>
          <w:rFonts w:hint="default" w:ascii="Times New Roman" w:hAnsi="Times New Roman" w:cs="Times New Roman"/>
          <w:sz w:val="28"/>
          <w:szCs w:val="28"/>
        </w:rPr>
      </w:pPr>
      <w:r>
        <w:rPr>
          <w:rFonts w:hint="default" w:ascii="Times New Roman" w:hAnsi="Times New Roman" w:cs="Times New Roman"/>
          <w:sz w:val="28"/>
          <w:szCs w:val="28"/>
        </w:rPr>
        <w:t>2．误差分析</w:t>
      </w:r>
    </w:p>
    <w:p w14:paraId="74AB5293">
      <w:pPr>
        <w:jc w:val="left"/>
        <w:rPr>
          <w:rFonts w:hint="eastAsia"/>
          <w:sz w:val="24"/>
          <w:szCs w:val="24"/>
          <w:lang w:val="en-US" w:eastAsia="zh-CN"/>
        </w:rPr>
      </w:pPr>
      <w:r>
        <w:rPr>
          <w:rFonts w:hint="eastAsia"/>
          <w:sz w:val="24"/>
          <w:szCs w:val="24"/>
          <w:lang w:val="en-US" w:eastAsia="zh-CN"/>
        </w:rPr>
        <w:t>①最大的误差来源是下落时间t的测定，较大的油滴体积太大，下落时间短，不易测量；较小的油滴容易产生漂移，增大测量误差；人眼判断油滴是否到达预定位置有一定偏差。</w:t>
      </w:r>
    </w:p>
    <w:p w14:paraId="10430CFD">
      <w:pPr>
        <w:jc w:val="left"/>
        <w:rPr>
          <w:rFonts w:hint="default"/>
          <w:sz w:val="24"/>
          <w:szCs w:val="24"/>
          <w:lang w:val="en-US" w:eastAsia="zh-CN"/>
        </w:rPr>
      </w:pPr>
      <w:r>
        <w:rPr>
          <w:rFonts w:hint="eastAsia"/>
          <w:sz w:val="24"/>
          <w:szCs w:val="24"/>
          <w:lang w:val="en-US" w:eastAsia="zh-CN"/>
        </w:rPr>
        <w:t>②在调节电压使油滴平衡过程中，仅用人眼观察较难判断油滴是否处于静止平衡状态，这会给U的测量带来误差。</w:t>
      </w:r>
    </w:p>
    <w:p w14:paraId="2408D997">
      <w:pPr>
        <w:jc w:val="left"/>
        <w:rPr>
          <w:sz w:val="24"/>
          <w:szCs w:val="24"/>
        </w:rPr>
      </w:pPr>
    </w:p>
    <w:p w14:paraId="7EC77E51">
      <w:pPr>
        <w:jc w:val="left"/>
        <w:rPr>
          <w:sz w:val="28"/>
          <w:szCs w:val="28"/>
        </w:rPr>
      </w:pPr>
      <w:r>
        <w:rPr>
          <w:rFonts w:hint="eastAsia"/>
          <w:sz w:val="28"/>
          <w:szCs w:val="28"/>
        </w:rPr>
        <w:t>3．实验探讨</w:t>
      </w:r>
    </w:p>
    <w:p w14:paraId="7B0C2439">
      <w:pPr>
        <w:jc w:val="left"/>
        <w:rPr>
          <w:sz w:val="24"/>
          <w:szCs w:val="24"/>
        </w:rPr>
      </w:pPr>
      <w:r>
        <w:rPr>
          <w:rFonts w:hint="eastAsia"/>
          <w:sz w:val="24"/>
          <w:szCs w:val="24"/>
        </w:rPr>
        <w:t>（对实验内容、现象和过程的小结，不超过100字。）</w:t>
      </w:r>
    </w:p>
    <w:p w14:paraId="4815522F">
      <w:pPr>
        <w:ind w:firstLine="480" w:firstLineChars="200"/>
        <w:jc w:val="left"/>
        <w:rPr>
          <w:sz w:val="24"/>
          <w:szCs w:val="24"/>
        </w:rPr>
      </w:pPr>
      <w:r>
        <w:rPr>
          <w:rFonts w:hint="eastAsia"/>
          <w:sz w:val="24"/>
          <w:szCs w:val="24"/>
        </w:rPr>
        <w:t>本实验通过静态平衡法与动态测量法相结合，成功验证了电荷的量子化特性。实际操作中，油滴的选取与跟踪是实验成败的关键，合适的油滴应大小适中、运动稳定。测量平衡电压与下落时间时需耐心细致，以减小人为误差。数据处理表明，所测电子电荷值与公认值吻合较好，体现了经典实验的设计巧妙与物理思想的深刻性。</w:t>
      </w:r>
    </w:p>
    <w:p w14:paraId="264FCA4A">
      <w:pPr>
        <w:jc w:val="left"/>
        <w:rPr>
          <w:sz w:val="24"/>
          <w:szCs w:val="24"/>
        </w:rPr>
      </w:pPr>
    </w:p>
    <w:p w14:paraId="205CCF56">
      <w:pPr>
        <w:pStyle w:val="14"/>
        <w:ind w:left="720" w:hanging="720" w:firstLineChars="0"/>
        <w:jc w:val="left"/>
        <w:rPr>
          <w:rFonts w:ascii="黑体" w:hAnsi="黑体" w:eastAsia="黑体" w:cs="黑体"/>
          <w:b/>
          <w:sz w:val="32"/>
          <w:szCs w:val="24"/>
        </w:rPr>
      </w:pPr>
      <w:r>
        <w:rPr>
          <w:rFonts w:ascii="黑体" w:hAnsi="黑体" w:eastAsia="黑体" w:cs="黑体"/>
          <w:b/>
          <w:sz w:val="32"/>
          <w:szCs w:val="24"/>
        </w:rPr>
        <w:t>四、</w:t>
      </w:r>
      <w:r>
        <w:rPr>
          <w:rFonts w:hint="eastAsia" w:ascii="黑体" w:hAnsi="黑体" w:eastAsia="黑体" w:cs="黑体"/>
          <w:b/>
          <w:sz w:val="32"/>
          <w:szCs w:val="24"/>
        </w:rPr>
        <w:t>思考题</w:t>
      </w:r>
    </w:p>
    <w:p w14:paraId="188A310E">
      <w:pPr>
        <w:jc w:val="left"/>
        <w:rPr>
          <w:rFonts w:hint="eastAsia" w:ascii="宋体" w:hAnsi="宋体" w:eastAsia="宋体" w:cs="宋体"/>
          <w:sz w:val="24"/>
          <w:szCs w:val="24"/>
        </w:rPr>
      </w:pPr>
      <w:r>
        <w:rPr>
          <w:rFonts w:hint="eastAsia" w:ascii="宋体" w:hAnsi="宋体" w:eastAsia="宋体" w:cs="宋体"/>
          <w:sz w:val="24"/>
          <w:szCs w:val="24"/>
        </w:rPr>
        <w:t>（解答教材或讲义或老师布置的思考题，请先写题干，再作答。）</w:t>
      </w:r>
    </w:p>
    <w:p w14:paraId="6AAFB31F">
      <w:pPr>
        <w:jc w:val="left"/>
        <w:rPr>
          <w:rFonts w:hint="eastAsia"/>
          <w:sz w:val="24"/>
          <w:szCs w:val="24"/>
        </w:rPr>
      </w:pPr>
      <w:r>
        <w:rPr>
          <w:rFonts w:hint="eastAsia"/>
          <w:sz w:val="24"/>
          <w:szCs w:val="24"/>
        </w:rPr>
        <w:t>1. 在测量油滴匀速下降一段距离</w:t>
      </w:r>
      <w:r>
        <w:rPr>
          <w:rFonts w:hint="eastAsia"/>
          <w:sz w:val="24"/>
          <w:szCs w:val="24"/>
          <w:lang w:val="en-US" w:eastAsia="zh-CN"/>
        </w:rPr>
        <w:t>l</w:t>
      </w:r>
      <w:r>
        <w:rPr>
          <w:rFonts w:hint="eastAsia"/>
          <w:sz w:val="24"/>
          <w:szCs w:val="24"/>
        </w:rPr>
        <w:t>所得时间 t时，应选择哪段l最合适？为什么？</w:t>
      </w:r>
    </w:p>
    <w:p w14:paraId="2DFA2FAB">
      <w:pPr>
        <w:jc w:val="left"/>
        <w:rPr>
          <w:rFonts w:hint="eastAsia"/>
          <w:sz w:val="24"/>
          <w:szCs w:val="24"/>
        </w:rPr>
      </w:pPr>
      <w:r>
        <w:rPr>
          <w:rFonts w:hint="eastAsia"/>
          <w:sz w:val="24"/>
          <w:szCs w:val="24"/>
        </w:rPr>
        <w:t>答：</w:t>
      </w:r>
    </w:p>
    <w:p w14:paraId="1759AFCA">
      <w:pPr>
        <w:jc w:val="left"/>
        <w:rPr>
          <w:rFonts w:hint="eastAsia"/>
          <w:sz w:val="24"/>
          <w:szCs w:val="24"/>
        </w:rPr>
      </w:pPr>
      <w:r>
        <w:rPr>
          <w:rFonts w:hint="eastAsia"/>
          <w:sz w:val="24"/>
          <w:szCs w:val="24"/>
        </w:rPr>
        <w:t>应选择油滴在视场中匀速下降且清晰可见的中间段距离作为 l。原因如下：</w:t>
      </w:r>
    </w:p>
    <w:p w14:paraId="77D55F7C">
      <w:pPr>
        <w:jc w:val="left"/>
        <w:rPr>
          <w:rFonts w:hint="eastAsia"/>
          <w:sz w:val="24"/>
          <w:szCs w:val="24"/>
        </w:rPr>
      </w:pPr>
      <w:r>
        <w:rPr>
          <w:rFonts w:hint="eastAsia"/>
          <w:sz w:val="24"/>
          <w:szCs w:val="24"/>
        </w:rPr>
        <w:t>不宜太短</w:t>
      </w:r>
      <w:r>
        <w:rPr>
          <w:rFonts w:hint="eastAsia"/>
          <w:sz w:val="24"/>
          <w:szCs w:val="24"/>
          <w:lang w:eastAsia="zh-CN"/>
        </w:rPr>
        <w:t>：</w:t>
      </w:r>
      <w:r>
        <w:rPr>
          <w:rFonts w:hint="eastAsia"/>
          <w:sz w:val="24"/>
          <w:szCs w:val="24"/>
        </w:rPr>
        <w:t>若</w:t>
      </w:r>
      <w:r>
        <w:rPr>
          <w:rFonts w:hint="eastAsia"/>
          <w:sz w:val="24"/>
          <w:szCs w:val="24"/>
          <w:lang w:val="en-US" w:eastAsia="zh-CN"/>
        </w:rPr>
        <w:t>l</w:t>
      </w:r>
      <w:r>
        <w:rPr>
          <w:rFonts w:hint="eastAsia"/>
          <w:sz w:val="24"/>
          <w:szCs w:val="24"/>
        </w:rPr>
        <w:t>太短，时间t过小，人为计时误差（如反应时间）所占比例较大，导致测量精度下降。</w:t>
      </w:r>
    </w:p>
    <w:p w14:paraId="26AD07A3">
      <w:pPr>
        <w:jc w:val="left"/>
        <w:rPr>
          <w:rFonts w:hint="eastAsia"/>
          <w:sz w:val="24"/>
          <w:szCs w:val="24"/>
        </w:rPr>
      </w:pPr>
      <w:r>
        <w:rPr>
          <w:rFonts w:hint="eastAsia"/>
          <w:sz w:val="24"/>
          <w:szCs w:val="24"/>
        </w:rPr>
        <w:t>不宜太长：若</w:t>
      </w:r>
      <w:r>
        <w:rPr>
          <w:rFonts w:hint="eastAsia"/>
          <w:sz w:val="24"/>
          <w:szCs w:val="24"/>
          <w:lang w:val="en-US" w:eastAsia="zh-CN"/>
        </w:rPr>
        <w:t>l</w:t>
      </w:r>
      <w:r>
        <w:rPr>
          <w:rFonts w:hint="eastAsia"/>
          <w:sz w:val="24"/>
          <w:szCs w:val="24"/>
        </w:rPr>
        <w:t>太长，油滴可能移出视场或受到空气流动、蒸发等因素影响，导致运动不再严格匀速，甚至难以跟踪。</w:t>
      </w:r>
    </w:p>
    <w:p w14:paraId="76125D36">
      <w:pPr>
        <w:jc w:val="left"/>
        <w:rPr>
          <w:rFonts w:hint="eastAsia"/>
          <w:sz w:val="24"/>
          <w:szCs w:val="24"/>
        </w:rPr>
      </w:pPr>
      <w:r>
        <w:rPr>
          <w:rFonts w:hint="eastAsia"/>
          <w:sz w:val="24"/>
          <w:szCs w:val="24"/>
        </w:rPr>
        <w:t>合适范围：通常选择l在 1～2 mm 左右，既能保证</w:t>
      </w:r>
      <w:r>
        <w:rPr>
          <w:rFonts w:hint="eastAsia"/>
          <w:sz w:val="24"/>
          <w:szCs w:val="24"/>
          <w:lang w:val="en-US" w:eastAsia="zh-CN"/>
        </w:rPr>
        <w:t>t</w:t>
      </w:r>
      <w:r>
        <w:rPr>
          <w:rFonts w:hint="eastAsia"/>
          <w:sz w:val="24"/>
          <w:szCs w:val="24"/>
        </w:rPr>
        <w:t>足够大以减小相对误差，又能确保油滴在视场中保持匀速运动。</w:t>
      </w:r>
    </w:p>
    <w:p w14:paraId="0847AA37">
      <w:pPr>
        <w:jc w:val="left"/>
        <w:rPr>
          <w:rFonts w:hint="eastAsia"/>
          <w:sz w:val="24"/>
          <w:szCs w:val="24"/>
        </w:rPr>
      </w:pPr>
    </w:p>
    <w:p w14:paraId="7A3FA901">
      <w:pPr>
        <w:jc w:val="left"/>
        <w:rPr>
          <w:rFonts w:hint="eastAsia"/>
          <w:sz w:val="24"/>
          <w:szCs w:val="24"/>
        </w:rPr>
      </w:pPr>
      <w:r>
        <w:rPr>
          <w:rFonts w:hint="eastAsia"/>
          <w:sz w:val="24"/>
          <w:szCs w:val="24"/>
        </w:rPr>
        <w:t>2. 何谓合适的待测油滴？如何选择？</w:t>
      </w:r>
    </w:p>
    <w:p w14:paraId="5EC0B840">
      <w:pPr>
        <w:jc w:val="left"/>
        <w:rPr>
          <w:rFonts w:hint="eastAsia"/>
          <w:sz w:val="24"/>
          <w:szCs w:val="24"/>
        </w:rPr>
      </w:pPr>
      <w:r>
        <w:rPr>
          <w:rFonts w:hint="eastAsia"/>
          <w:sz w:val="24"/>
          <w:szCs w:val="24"/>
        </w:rPr>
        <w:t>答：</w:t>
      </w:r>
    </w:p>
    <w:p w14:paraId="73098211">
      <w:pPr>
        <w:jc w:val="left"/>
        <w:rPr>
          <w:rFonts w:hint="eastAsia"/>
          <w:sz w:val="24"/>
          <w:szCs w:val="24"/>
        </w:rPr>
      </w:pPr>
      <w:r>
        <w:rPr>
          <w:rFonts w:hint="eastAsia"/>
          <w:sz w:val="24"/>
          <w:szCs w:val="24"/>
        </w:rPr>
        <w:t>合适的待测油滴应满足以下条件</w:t>
      </w:r>
      <w:r>
        <w:rPr>
          <w:rFonts w:hint="eastAsia"/>
          <w:sz w:val="24"/>
          <w:szCs w:val="24"/>
          <w:lang w:eastAsia="zh-CN"/>
        </w:rPr>
        <w:t>：</w:t>
      </w:r>
      <w:r>
        <w:rPr>
          <w:rFonts w:hint="eastAsia"/>
          <w:sz w:val="24"/>
          <w:szCs w:val="24"/>
          <w:lang w:val="en-US" w:eastAsia="zh-CN"/>
        </w:rPr>
        <w:t>大</w:t>
      </w:r>
      <w:r>
        <w:rPr>
          <w:rFonts w:hint="eastAsia"/>
          <w:sz w:val="24"/>
          <w:szCs w:val="24"/>
        </w:rPr>
        <w:t>小适中：</w:t>
      </w:r>
    </w:p>
    <w:p w14:paraId="49D3E207">
      <w:pPr>
        <w:jc w:val="left"/>
        <w:rPr>
          <w:rFonts w:hint="eastAsia"/>
          <w:sz w:val="24"/>
          <w:szCs w:val="24"/>
        </w:rPr>
      </w:pPr>
      <w:r>
        <w:rPr>
          <w:rFonts w:hint="eastAsia"/>
          <w:sz w:val="24"/>
          <w:szCs w:val="24"/>
        </w:rPr>
        <w:t>太小的油滴易受布朗运动影响，运动不稳定；</w:t>
      </w:r>
    </w:p>
    <w:p w14:paraId="461E8BC5">
      <w:pPr>
        <w:jc w:val="left"/>
        <w:rPr>
          <w:rFonts w:hint="eastAsia"/>
          <w:sz w:val="24"/>
          <w:szCs w:val="24"/>
        </w:rPr>
      </w:pPr>
      <w:r>
        <w:rPr>
          <w:rFonts w:hint="eastAsia"/>
          <w:sz w:val="24"/>
          <w:szCs w:val="24"/>
        </w:rPr>
        <w:t>太大的油滴下降速度快，难以精确计时。</w:t>
      </w:r>
    </w:p>
    <w:p w14:paraId="69855CBD">
      <w:pPr>
        <w:jc w:val="left"/>
        <w:rPr>
          <w:rFonts w:hint="eastAsia"/>
          <w:sz w:val="24"/>
          <w:szCs w:val="24"/>
        </w:rPr>
      </w:pPr>
      <w:r>
        <w:rPr>
          <w:rFonts w:hint="eastAsia"/>
          <w:sz w:val="24"/>
          <w:szCs w:val="24"/>
        </w:rPr>
        <w:t>通常选择直径</w:t>
      </w:r>
      <w:r>
        <w:rPr>
          <w:rFonts w:hint="default" w:ascii="Times New Roman" w:hAnsi="Times New Roman" w:cs="Times New Roman"/>
          <w:sz w:val="24"/>
          <w:szCs w:val="24"/>
        </w:rPr>
        <w:t>在 0.5～1 μm 左右</w:t>
      </w:r>
      <w:r>
        <w:rPr>
          <w:rFonts w:hint="eastAsia"/>
          <w:sz w:val="24"/>
          <w:szCs w:val="24"/>
        </w:rPr>
        <w:t>的油滴。</w:t>
      </w:r>
    </w:p>
    <w:p w14:paraId="307172DB">
      <w:pPr>
        <w:jc w:val="left"/>
        <w:rPr>
          <w:rFonts w:hint="eastAsia"/>
          <w:sz w:val="24"/>
          <w:szCs w:val="24"/>
        </w:rPr>
      </w:pPr>
      <w:r>
        <w:rPr>
          <w:rFonts w:hint="eastAsia"/>
          <w:sz w:val="24"/>
          <w:szCs w:val="24"/>
        </w:rPr>
        <w:t>带电量适中：</w:t>
      </w:r>
    </w:p>
    <w:p w14:paraId="47197255">
      <w:pPr>
        <w:jc w:val="left"/>
        <w:rPr>
          <w:rFonts w:hint="eastAsia"/>
          <w:sz w:val="24"/>
          <w:szCs w:val="24"/>
        </w:rPr>
      </w:pPr>
      <w:r>
        <w:rPr>
          <w:rFonts w:hint="eastAsia"/>
          <w:sz w:val="24"/>
          <w:szCs w:val="24"/>
        </w:rPr>
        <w:t>带电量过大或过小都会影响平衡电压的测量精度。</w:t>
      </w:r>
    </w:p>
    <w:p w14:paraId="4193C46C">
      <w:pPr>
        <w:jc w:val="left"/>
        <w:rPr>
          <w:rFonts w:hint="eastAsia"/>
          <w:sz w:val="24"/>
          <w:szCs w:val="24"/>
        </w:rPr>
      </w:pPr>
      <w:r>
        <w:rPr>
          <w:rFonts w:hint="eastAsia"/>
          <w:sz w:val="24"/>
          <w:szCs w:val="24"/>
        </w:rPr>
        <w:t>宜选择在平衡电压下能缓慢上升或下降的油滴。</w:t>
      </w:r>
    </w:p>
    <w:p w14:paraId="7889DDF0">
      <w:pPr>
        <w:jc w:val="left"/>
        <w:rPr>
          <w:rFonts w:hint="default" w:eastAsiaTheme="minorEastAsia"/>
          <w:sz w:val="24"/>
          <w:szCs w:val="24"/>
          <w:lang w:val="en-US" w:eastAsia="zh-CN"/>
        </w:rPr>
      </w:pPr>
      <w:r>
        <w:rPr>
          <w:rFonts w:hint="eastAsia"/>
          <w:sz w:val="24"/>
          <w:szCs w:val="24"/>
        </w:rPr>
        <w:t>运动稳定：</w:t>
      </w:r>
    </w:p>
    <w:p w14:paraId="1C7EFE00">
      <w:pPr>
        <w:jc w:val="left"/>
        <w:rPr>
          <w:rFonts w:hint="eastAsia"/>
          <w:sz w:val="24"/>
          <w:szCs w:val="24"/>
        </w:rPr>
      </w:pPr>
      <w:r>
        <w:rPr>
          <w:rFonts w:hint="eastAsia"/>
          <w:sz w:val="24"/>
          <w:szCs w:val="24"/>
        </w:rPr>
        <w:t>油滴在无电场时应匀速下降，在有电场时应匀速上升，运动轨迹清晰、稳定。</w:t>
      </w:r>
    </w:p>
    <w:p w14:paraId="41FAC1EE">
      <w:pPr>
        <w:jc w:val="left"/>
        <w:rPr>
          <w:rFonts w:hint="eastAsia"/>
          <w:sz w:val="24"/>
          <w:szCs w:val="24"/>
        </w:rPr>
      </w:pPr>
      <w:r>
        <w:rPr>
          <w:rFonts w:hint="eastAsia"/>
          <w:sz w:val="24"/>
          <w:szCs w:val="24"/>
        </w:rPr>
        <w:t>选择方法：</w:t>
      </w:r>
    </w:p>
    <w:p w14:paraId="4EF3BA53">
      <w:pPr>
        <w:jc w:val="left"/>
        <w:rPr>
          <w:rFonts w:hint="eastAsia"/>
          <w:sz w:val="24"/>
          <w:szCs w:val="24"/>
        </w:rPr>
      </w:pPr>
      <w:r>
        <w:rPr>
          <w:rFonts w:hint="eastAsia"/>
          <w:sz w:val="24"/>
          <w:szCs w:val="24"/>
        </w:rPr>
        <w:t>调节平衡电压，观察油滴的运动状态；</w:t>
      </w:r>
    </w:p>
    <w:p w14:paraId="37C41962">
      <w:pPr>
        <w:jc w:val="left"/>
        <w:rPr>
          <w:rFonts w:hint="eastAsia"/>
          <w:sz w:val="24"/>
          <w:szCs w:val="24"/>
        </w:rPr>
      </w:pPr>
      <w:r>
        <w:rPr>
          <w:rFonts w:hint="eastAsia"/>
          <w:sz w:val="24"/>
          <w:szCs w:val="24"/>
        </w:rPr>
        <w:t>选择那些在去掉电压后能匀速下降，加上电压后能匀速上升的油滴；</w:t>
      </w:r>
    </w:p>
    <w:p w14:paraId="6100A507">
      <w:pPr>
        <w:jc w:val="left"/>
        <w:rPr>
          <w:rFonts w:hint="eastAsia"/>
          <w:sz w:val="24"/>
          <w:szCs w:val="24"/>
        </w:rPr>
      </w:pPr>
      <w:r>
        <w:rPr>
          <w:rFonts w:hint="eastAsia"/>
          <w:sz w:val="24"/>
          <w:szCs w:val="24"/>
        </w:rPr>
        <w:t>避免选择运动过快、飘忽不定或模糊不清的油滴。</w:t>
      </w:r>
    </w:p>
    <w:p w14:paraId="47600BC5">
      <w:pPr>
        <w:jc w:val="left"/>
        <w:rPr>
          <w:rFonts w:hint="eastAsia"/>
          <w:sz w:val="24"/>
          <w:szCs w:val="24"/>
        </w:rPr>
      </w:pPr>
    </w:p>
    <w:p w14:paraId="7973A257">
      <w:pPr>
        <w:jc w:val="left"/>
        <w:rPr>
          <w:rFonts w:hint="eastAsia" w:eastAsiaTheme="minorEastAsia"/>
          <w:sz w:val="24"/>
          <w:szCs w:val="24"/>
          <w:lang w:eastAsia="zh-CN"/>
        </w:rPr>
      </w:pPr>
      <w:r>
        <w:rPr>
          <w:rFonts w:hint="eastAsia"/>
          <w:sz w:val="24"/>
          <w:szCs w:val="24"/>
        </w:rPr>
        <w:t>3. 对油滴进行跟踪测量时，有时油滴逐渐变得模糊，为什么？应如何避免在测量途中丢失油滴？</w:t>
      </w:r>
    </w:p>
    <w:p w14:paraId="18B83A8F">
      <w:pPr>
        <w:jc w:val="left"/>
        <w:rPr>
          <w:rFonts w:hint="eastAsia"/>
          <w:sz w:val="24"/>
          <w:szCs w:val="24"/>
        </w:rPr>
      </w:pPr>
      <w:r>
        <w:rPr>
          <w:rFonts w:hint="eastAsia"/>
          <w:sz w:val="24"/>
          <w:szCs w:val="24"/>
        </w:rPr>
        <w:t>原因：</w:t>
      </w:r>
    </w:p>
    <w:p w14:paraId="0F474FC3">
      <w:pPr>
        <w:jc w:val="left"/>
        <w:rPr>
          <w:rFonts w:hint="eastAsia"/>
          <w:sz w:val="24"/>
          <w:szCs w:val="24"/>
        </w:rPr>
      </w:pPr>
      <w:r>
        <w:rPr>
          <w:rFonts w:hint="eastAsia"/>
          <w:sz w:val="24"/>
          <w:szCs w:val="24"/>
        </w:rPr>
        <w:t>油滴在运动中可能偏离显微镜的焦平面，导致成像模糊；</w:t>
      </w:r>
    </w:p>
    <w:p w14:paraId="6B951916">
      <w:pPr>
        <w:jc w:val="left"/>
        <w:rPr>
          <w:rFonts w:hint="eastAsia"/>
          <w:sz w:val="24"/>
          <w:szCs w:val="24"/>
        </w:rPr>
      </w:pPr>
      <w:r>
        <w:rPr>
          <w:rFonts w:hint="eastAsia"/>
          <w:sz w:val="24"/>
          <w:szCs w:val="24"/>
        </w:rPr>
        <w:t>油滴可能因蒸发、碰撞或带电状态改变而大小或运动状态发生变化；</w:t>
      </w:r>
    </w:p>
    <w:p w14:paraId="24878154">
      <w:pPr>
        <w:jc w:val="left"/>
        <w:rPr>
          <w:rFonts w:hint="eastAsia"/>
          <w:sz w:val="24"/>
          <w:szCs w:val="24"/>
        </w:rPr>
      </w:pPr>
      <w:r>
        <w:rPr>
          <w:rFonts w:hint="eastAsia"/>
          <w:sz w:val="24"/>
          <w:szCs w:val="24"/>
        </w:rPr>
        <w:t>显微镜调焦不准确或平台微动也可能导致失焦。</w:t>
      </w:r>
    </w:p>
    <w:p w14:paraId="5B9F4CFE">
      <w:pPr>
        <w:jc w:val="left"/>
        <w:rPr>
          <w:rFonts w:hint="eastAsia"/>
          <w:sz w:val="24"/>
          <w:szCs w:val="24"/>
        </w:rPr>
      </w:pPr>
      <w:r>
        <w:rPr>
          <w:rFonts w:hint="eastAsia"/>
          <w:sz w:val="24"/>
          <w:szCs w:val="24"/>
        </w:rPr>
        <w:t>避免方法：</w:t>
      </w:r>
    </w:p>
    <w:p w14:paraId="186A0C0A">
      <w:pPr>
        <w:jc w:val="left"/>
        <w:rPr>
          <w:rFonts w:hint="eastAsia"/>
          <w:sz w:val="24"/>
          <w:szCs w:val="24"/>
        </w:rPr>
      </w:pPr>
      <w:r>
        <w:rPr>
          <w:rFonts w:hint="eastAsia"/>
          <w:sz w:val="24"/>
          <w:szCs w:val="24"/>
        </w:rPr>
        <w:t>精确调焦：在开始测量前仔细调节显微镜焦距，确保油滴清晰。</w:t>
      </w:r>
    </w:p>
    <w:p w14:paraId="14FAC149">
      <w:pPr>
        <w:jc w:val="left"/>
        <w:rPr>
          <w:rFonts w:hint="eastAsia"/>
          <w:sz w:val="24"/>
          <w:szCs w:val="24"/>
        </w:rPr>
      </w:pPr>
      <w:r>
        <w:rPr>
          <w:rFonts w:hint="eastAsia"/>
          <w:sz w:val="24"/>
          <w:szCs w:val="24"/>
        </w:rPr>
        <w:t>跟踪技巧：用手微调显微镜筒或平台，保持油滴始终在视场中心及焦平面内。</w:t>
      </w:r>
    </w:p>
    <w:p w14:paraId="20743D67">
      <w:pPr>
        <w:jc w:val="left"/>
        <w:rPr>
          <w:rFonts w:hint="eastAsia"/>
          <w:sz w:val="24"/>
          <w:szCs w:val="24"/>
        </w:rPr>
      </w:pPr>
      <w:r>
        <w:rPr>
          <w:rFonts w:hint="eastAsia"/>
          <w:sz w:val="24"/>
          <w:szCs w:val="24"/>
        </w:rPr>
        <w:t>选择稳定油滴：避免选择运动过快或易飘移的油滴。</w:t>
      </w:r>
    </w:p>
    <w:p w14:paraId="07E9B83F">
      <w:pPr>
        <w:jc w:val="left"/>
        <w:rPr>
          <w:rFonts w:hint="eastAsia"/>
          <w:sz w:val="24"/>
          <w:szCs w:val="24"/>
        </w:rPr>
      </w:pPr>
      <w:r>
        <w:rPr>
          <w:rFonts w:hint="eastAsia"/>
          <w:sz w:val="24"/>
          <w:szCs w:val="24"/>
        </w:rPr>
        <w:t>控制环境：避免气流扰动，保持实验环境稳定。</w:t>
      </w:r>
    </w:p>
    <w:p w14:paraId="70FEA756">
      <w:pPr>
        <w:jc w:val="left"/>
        <w:rPr>
          <w:sz w:val="24"/>
          <w:szCs w:val="24"/>
        </w:rPr>
      </w:pPr>
      <w:r>
        <w:rPr>
          <w:rFonts w:hint="eastAsia"/>
          <w:sz w:val="24"/>
          <w:szCs w:val="24"/>
        </w:rPr>
        <w:t>熟练操作：提前练习油滴跟踪与计时，减少操作失误。</w:t>
      </w:r>
    </w:p>
    <w:p w14:paraId="1C9E083C">
      <w:pPr>
        <w:jc w:val="left"/>
        <w:rPr>
          <w:sz w:val="24"/>
          <w:szCs w:val="24"/>
        </w:rPr>
      </w:pPr>
    </w:p>
    <w:p w14:paraId="1E88EF5B">
      <w:pPr>
        <w:jc w:val="left"/>
        <w:rPr>
          <w:sz w:val="24"/>
          <w:szCs w:val="24"/>
        </w:rPr>
      </w:pPr>
    </w:p>
    <w:p w14:paraId="1C6515A7">
      <w:pPr>
        <w:jc w:val="left"/>
        <w:rPr>
          <w:sz w:val="24"/>
          <w:szCs w:val="24"/>
        </w:rPr>
      </w:pPr>
    </w:p>
    <w:p w14:paraId="36F374BE">
      <w:pPr>
        <w:jc w:val="left"/>
        <w:rPr>
          <w:sz w:val="24"/>
          <w:szCs w:val="24"/>
        </w:rPr>
      </w:pPr>
    </w:p>
    <w:p w14:paraId="4EF1E75F">
      <w:pPr>
        <w:jc w:val="both"/>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4"/>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33BD0"/>
    <w:rsid w:val="00050DB6"/>
    <w:rsid w:val="000824A4"/>
    <w:rsid w:val="00086EED"/>
    <w:rsid w:val="00097758"/>
    <w:rsid w:val="000A1220"/>
    <w:rsid w:val="000B2571"/>
    <w:rsid w:val="000B2861"/>
    <w:rsid w:val="000B4348"/>
    <w:rsid w:val="000C26C0"/>
    <w:rsid w:val="000E1593"/>
    <w:rsid w:val="000F701D"/>
    <w:rsid w:val="00106004"/>
    <w:rsid w:val="001463F7"/>
    <w:rsid w:val="001660CD"/>
    <w:rsid w:val="00171ABA"/>
    <w:rsid w:val="001B1F84"/>
    <w:rsid w:val="001C10CD"/>
    <w:rsid w:val="001D4B32"/>
    <w:rsid w:val="001D7FE5"/>
    <w:rsid w:val="001E5913"/>
    <w:rsid w:val="001F04D4"/>
    <w:rsid w:val="001F3286"/>
    <w:rsid w:val="001F4AC1"/>
    <w:rsid w:val="00210DB8"/>
    <w:rsid w:val="002168C3"/>
    <w:rsid w:val="00231541"/>
    <w:rsid w:val="00246187"/>
    <w:rsid w:val="002642F4"/>
    <w:rsid w:val="002672A9"/>
    <w:rsid w:val="00287A99"/>
    <w:rsid w:val="00287E17"/>
    <w:rsid w:val="002A025A"/>
    <w:rsid w:val="002A4A07"/>
    <w:rsid w:val="002F275E"/>
    <w:rsid w:val="00307F24"/>
    <w:rsid w:val="00352B3D"/>
    <w:rsid w:val="00394D0B"/>
    <w:rsid w:val="003A15A6"/>
    <w:rsid w:val="003B3E9F"/>
    <w:rsid w:val="003B4BEE"/>
    <w:rsid w:val="003B5557"/>
    <w:rsid w:val="003B6E73"/>
    <w:rsid w:val="003B7AAA"/>
    <w:rsid w:val="003C1848"/>
    <w:rsid w:val="003C1C33"/>
    <w:rsid w:val="003F6F51"/>
    <w:rsid w:val="00402D72"/>
    <w:rsid w:val="004210F7"/>
    <w:rsid w:val="00422273"/>
    <w:rsid w:val="0042642B"/>
    <w:rsid w:val="00471F3A"/>
    <w:rsid w:val="00476BA9"/>
    <w:rsid w:val="00477BE9"/>
    <w:rsid w:val="0048358B"/>
    <w:rsid w:val="00491332"/>
    <w:rsid w:val="004B34A0"/>
    <w:rsid w:val="004F22A8"/>
    <w:rsid w:val="00515EFE"/>
    <w:rsid w:val="00517150"/>
    <w:rsid w:val="005179AF"/>
    <w:rsid w:val="00525FAD"/>
    <w:rsid w:val="00527A95"/>
    <w:rsid w:val="00527B96"/>
    <w:rsid w:val="00536E66"/>
    <w:rsid w:val="005412CC"/>
    <w:rsid w:val="00545B5A"/>
    <w:rsid w:val="00547380"/>
    <w:rsid w:val="00554CD1"/>
    <w:rsid w:val="0056323D"/>
    <w:rsid w:val="0057203D"/>
    <w:rsid w:val="0057213A"/>
    <w:rsid w:val="0058128D"/>
    <w:rsid w:val="00584731"/>
    <w:rsid w:val="00584CAA"/>
    <w:rsid w:val="005A44E6"/>
    <w:rsid w:val="005B0959"/>
    <w:rsid w:val="005C1DF3"/>
    <w:rsid w:val="005C22EC"/>
    <w:rsid w:val="005C2E63"/>
    <w:rsid w:val="005C7B73"/>
    <w:rsid w:val="005F2E5F"/>
    <w:rsid w:val="005F50DE"/>
    <w:rsid w:val="005F541A"/>
    <w:rsid w:val="00612259"/>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7F5DF9"/>
    <w:rsid w:val="00802476"/>
    <w:rsid w:val="00825282"/>
    <w:rsid w:val="008310F6"/>
    <w:rsid w:val="0085390F"/>
    <w:rsid w:val="00870D3C"/>
    <w:rsid w:val="00874A33"/>
    <w:rsid w:val="00877187"/>
    <w:rsid w:val="00883A49"/>
    <w:rsid w:val="008969E0"/>
    <w:rsid w:val="008A27F9"/>
    <w:rsid w:val="008A2EA2"/>
    <w:rsid w:val="008B41C0"/>
    <w:rsid w:val="008B4E07"/>
    <w:rsid w:val="008C2067"/>
    <w:rsid w:val="008C305D"/>
    <w:rsid w:val="008E4927"/>
    <w:rsid w:val="00900917"/>
    <w:rsid w:val="009311B6"/>
    <w:rsid w:val="009409E7"/>
    <w:rsid w:val="00941A08"/>
    <w:rsid w:val="00947F25"/>
    <w:rsid w:val="0095127D"/>
    <w:rsid w:val="0095308A"/>
    <w:rsid w:val="009642E0"/>
    <w:rsid w:val="009869B8"/>
    <w:rsid w:val="00993E7E"/>
    <w:rsid w:val="0099497B"/>
    <w:rsid w:val="00997719"/>
    <w:rsid w:val="009A08C9"/>
    <w:rsid w:val="009A4317"/>
    <w:rsid w:val="009B4AAA"/>
    <w:rsid w:val="009B6C30"/>
    <w:rsid w:val="009E0B5D"/>
    <w:rsid w:val="00A17126"/>
    <w:rsid w:val="00A20F89"/>
    <w:rsid w:val="00A229B0"/>
    <w:rsid w:val="00A33D5D"/>
    <w:rsid w:val="00A35B82"/>
    <w:rsid w:val="00A35F51"/>
    <w:rsid w:val="00A36181"/>
    <w:rsid w:val="00A5380C"/>
    <w:rsid w:val="00A72645"/>
    <w:rsid w:val="00A7286A"/>
    <w:rsid w:val="00A735EF"/>
    <w:rsid w:val="00A739FD"/>
    <w:rsid w:val="00A806B2"/>
    <w:rsid w:val="00A80E51"/>
    <w:rsid w:val="00AC0F5B"/>
    <w:rsid w:val="00AC448C"/>
    <w:rsid w:val="00AC48F8"/>
    <w:rsid w:val="00AD6091"/>
    <w:rsid w:val="00AF44A8"/>
    <w:rsid w:val="00AF71B1"/>
    <w:rsid w:val="00B04F90"/>
    <w:rsid w:val="00B17517"/>
    <w:rsid w:val="00B37992"/>
    <w:rsid w:val="00B42F11"/>
    <w:rsid w:val="00B45E68"/>
    <w:rsid w:val="00B47BD1"/>
    <w:rsid w:val="00B513F2"/>
    <w:rsid w:val="00B541CA"/>
    <w:rsid w:val="00B74150"/>
    <w:rsid w:val="00B818D5"/>
    <w:rsid w:val="00B918F5"/>
    <w:rsid w:val="00BB0A2B"/>
    <w:rsid w:val="00BB4B60"/>
    <w:rsid w:val="00BC1270"/>
    <w:rsid w:val="00BC7573"/>
    <w:rsid w:val="00BD44CA"/>
    <w:rsid w:val="00BD5A75"/>
    <w:rsid w:val="00BD5DEE"/>
    <w:rsid w:val="00BE1F6D"/>
    <w:rsid w:val="00BE54D2"/>
    <w:rsid w:val="00BF679A"/>
    <w:rsid w:val="00BF726D"/>
    <w:rsid w:val="00C15799"/>
    <w:rsid w:val="00C20288"/>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64B3"/>
    <w:rsid w:val="00CC7A24"/>
    <w:rsid w:val="00CD24C2"/>
    <w:rsid w:val="00CE58C6"/>
    <w:rsid w:val="00D01E4F"/>
    <w:rsid w:val="00D0205A"/>
    <w:rsid w:val="00D04C49"/>
    <w:rsid w:val="00D21EA4"/>
    <w:rsid w:val="00D3475E"/>
    <w:rsid w:val="00D84B80"/>
    <w:rsid w:val="00D93ACA"/>
    <w:rsid w:val="00DA4D01"/>
    <w:rsid w:val="00DB0DC2"/>
    <w:rsid w:val="00DB63E7"/>
    <w:rsid w:val="00DC2611"/>
    <w:rsid w:val="00DD06E5"/>
    <w:rsid w:val="00DD283E"/>
    <w:rsid w:val="00DE4D6B"/>
    <w:rsid w:val="00DE7386"/>
    <w:rsid w:val="00E1026B"/>
    <w:rsid w:val="00E366CE"/>
    <w:rsid w:val="00E73901"/>
    <w:rsid w:val="00E7562B"/>
    <w:rsid w:val="00E77A8D"/>
    <w:rsid w:val="00E8746D"/>
    <w:rsid w:val="00E93775"/>
    <w:rsid w:val="00E959FA"/>
    <w:rsid w:val="00EA1FD9"/>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96EC2"/>
    <w:rsid w:val="00FB6138"/>
    <w:rsid w:val="00FC19B3"/>
    <w:rsid w:val="00FC704A"/>
    <w:rsid w:val="00FE091E"/>
    <w:rsid w:val="00FF5ACE"/>
    <w:rsid w:val="01851914"/>
    <w:rsid w:val="05560A2F"/>
    <w:rsid w:val="05CB5478"/>
    <w:rsid w:val="089D3D6A"/>
    <w:rsid w:val="0AE42D88"/>
    <w:rsid w:val="12356D59"/>
    <w:rsid w:val="15896672"/>
    <w:rsid w:val="17A912DD"/>
    <w:rsid w:val="18221E66"/>
    <w:rsid w:val="18610BE1"/>
    <w:rsid w:val="1F837FAB"/>
    <w:rsid w:val="239049CC"/>
    <w:rsid w:val="28E70269"/>
    <w:rsid w:val="2B784CD5"/>
    <w:rsid w:val="32F50455"/>
    <w:rsid w:val="378F10F9"/>
    <w:rsid w:val="3823302A"/>
    <w:rsid w:val="3B976656"/>
    <w:rsid w:val="45FE572D"/>
    <w:rsid w:val="4D660E30"/>
    <w:rsid w:val="522318EF"/>
    <w:rsid w:val="5A3638E2"/>
    <w:rsid w:val="5C317F9E"/>
    <w:rsid w:val="5D115478"/>
    <w:rsid w:val="5D9841DC"/>
    <w:rsid w:val="61384784"/>
    <w:rsid w:val="651D4205"/>
    <w:rsid w:val="6F1277AF"/>
    <w:rsid w:val="70AB1AAA"/>
    <w:rsid w:val="75D32D8D"/>
    <w:rsid w:val="77142755"/>
    <w:rsid w:val="7CB2612E"/>
    <w:rsid w:val="7F3832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rPr>
      <w:sz w:val="24"/>
    </w:rPr>
  </w:style>
  <w:style w:type="table" w:styleId="8">
    <w:name w:val="Table Grid"/>
    <w:basedOn w:val="7"/>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name w:val="Strong"/>
    <w:basedOn w:val="9"/>
    <w:qFormat/>
    <w:uiPriority w:val="22"/>
    <w:rPr>
      <w:b/>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styleId="14">
    <w:name w:val="List Paragraph"/>
    <w:basedOn w:val="1"/>
    <w:qFormat/>
    <w:uiPriority w:val="99"/>
    <w:pPr>
      <w:ind w:firstLine="420" w:firstLineChars="200"/>
    </w:pPr>
  </w:style>
  <w:style w:type="paragraph" w:customStyle="1" w:styleId="15">
    <w:name w:val="List Paragraph1"/>
    <w:basedOn w:val="1"/>
    <w:qFormat/>
    <w:uiPriority w:val="0"/>
    <w:pPr>
      <w:ind w:firstLine="420" w:firstLineChars="200"/>
    </w:pPr>
    <w:rPr>
      <w:rFonts w:ascii="Calibri" w:hAnsi="Calibri" w:eastAsia="宋体" w:cs="Times New Roman"/>
      <w:szCs w:val="21"/>
    </w:rPr>
  </w:style>
  <w:style w:type="character" w:customStyle="1" w:styleId="16">
    <w:name w:val="font21"/>
    <w:basedOn w:val="9"/>
    <w:qFormat/>
    <w:uiPriority w:val="0"/>
    <w:rPr>
      <w:rFonts w:hint="default" w:ascii="Times New Roman" w:hAnsi="Times New Roman" w:cs="Times New Roman"/>
      <w:color w:val="000000"/>
      <w:sz w:val="24"/>
      <w:szCs w:val="24"/>
      <w:u w:val="none"/>
    </w:rPr>
  </w:style>
  <w:style w:type="character" w:customStyle="1" w:styleId="17">
    <w:name w:val="font11"/>
    <w:basedOn w:val="9"/>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612</Words>
  <Characters>771</Characters>
  <Lines>42</Lines>
  <Paragraphs>18</Paragraphs>
  <TotalTime>30</TotalTime>
  <ScaleCrop>false</ScaleCrop>
  <LinksUpToDate>false</LinksUpToDate>
  <CharactersWithSpaces>783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2024-08-27T13:47:00Z</dcterms:created>
  <dc:creator>Dell</dc:creator>
  <cp:lastModifiedBy>于卓立</cp:lastModifiedBy>
  <cp:lastPrinted>2020-02-17T08:32:00Z</cp:lastPrinted>
  <dcterms:modified xsi:type="dcterms:W3CDTF">2025-11-09T05:19:19Z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3F04D6617629476C90422522BEE161CF</vt:lpwstr>
  </property>
  <property fmtid="{D5CDD505-2E9C-101B-9397-08002B2CF9AE}" pid="4" name="KSOTemplateDocerSaveRecord">
    <vt:lpwstr>eyJoZGlkIjoiOGY5N2Y5OTQ3YmE5NGNmNjU4YjgyNzI5ZTY0ZDRlMzUiLCJ1c2VySWQiOiIxNjM3NTI5Nzg1In0=</vt:lpwstr>
  </property>
</Properties>
</file>