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b/>
          <w:bCs/>
          <w:color w:val="121212"/>
          <w:sz w:val="21"/>
          <w:szCs w:val="21"/>
          <w:highlight w:val="none"/>
        </w:rPr>
        <w:t>第一章</w:t>
      </w:r>
      <w:r>
        <w:rPr>
          <w:rFonts w:hint="eastAsia"/>
          <w:b/>
          <w:bCs/>
          <w:color w:val="121212"/>
          <w:sz w:val="21"/>
          <w:szCs w:val="21"/>
          <w:highlight w:val="none"/>
          <w:lang w:eastAsia="zh-CN"/>
        </w:rPr>
        <w:t xml:space="preserve"> </w:t>
      </w:r>
      <w:r>
        <w:rPr>
          <w:rFonts w:hint="eastAsia"/>
          <w:b/>
          <w:bCs/>
          <w:color w:val="121212"/>
          <w:sz w:val="21"/>
          <w:szCs w:val="21"/>
          <w:highlight w:val="none"/>
        </w:rPr>
        <w:t>引言</w:t>
      </w:r>
    </w:p>
    <w:p>
      <w:pPr>
        <w:rPr>
          <w:rFonts w:hint="eastAsia"/>
        </w:rPr>
      </w:pPr>
      <w:r>
        <w:rPr>
          <w:rFonts w:hint="eastAsia"/>
        </w:rPr>
        <w:t>1.1编写目的</w:t>
      </w:r>
    </w:p>
    <w:p>
      <w:pPr>
        <w:rPr>
          <w:rFonts w:hint="eastAsia"/>
        </w:rPr>
      </w:pPr>
      <w:r>
        <w:rPr>
          <w:rFonts w:hint="eastAsia"/>
        </w:rPr>
        <w:t>数据库技术和Internet的飞速发展，使它们已经成为现代信息技术的重</w:t>
      </w:r>
      <w:r>
        <w:rPr>
          <w:rFonts w:hint="eastAsia"/>
          <w:lang w:eastAsia="zh-CN"/>
        </w:rPr>
        <w:t>要</w:t>
      </w:r>
      <w:r>
        <w:rPr>
          <w:rFonts w:hint="eastAsia"/>
        </w:rPr>
        <w:t>组成部分，是现在计算机信息系统和计算机应用系统的基础和核心。对于任何</w:t>
      </w:r>
      <w:r>
        <w:rPr>
          <w:rFonts w:hint="eastAsia"/>
          <w:lang w:eastAsia="zh-CN"/>
        </w:rPr>
        <w:t>一</w:t>
      </w:r>
      <w:r>
        <w:rPr>
          <w:rFonts w:hint="eastAsia"/>
        </w:rPr>
        <w:t>个企业来说，数据是企业重要的资产，如何有效利用这些数据，对于企业发展起着极其重要的作用。</w:t>
      </w:r>
      <w:r>
        <w:rPr>
          <w:rFonts w:hint="eastAsia"/>
          <w:lang w:eastAsia="zh-CN"/>
        </w:rPr>
        <w:t>随着我国各个方面的迅速发展，人们的生活质量也跟着提高，为了方便人们生活，为大家提供便利，</w:t>
      </w:r>
      <w:r>
        <w:rPr>
          <w:rFonts w:hint="eastAsia"/>
        </w:rPr>
        <w:t>以前</w:t>
      </w:r>
      <w:r>
        <w:rPr>
          <w:rFonts w:hint="eastAsia"/>
          <w:lang w:eastAsia="zh-CN"/>
        </w:rPr>
        <w:t>生活</w:t>
      </w:r>
      <w:r>
        <w:rPr>
          <w:rFonts w:hint="eastAsia"/>
        </w:rPr>
        <w:t>方式已经不再适应现在的环境，取而代之的是</w:t>
      </w:r>
      <w:r>
        <w:rPr>
          <w:rFonts w:hint="eastAsia"/>
          <w:lang w:eastAsia="zh-CN"/>
        </w:rPr>
        <w:t>更</w:t>
      </w:r>
      <w:r>
        <w:rPr>
          <w:rFonts w:hint="eastAsia"/>
        </w:rPr>
        <w:t>先进</w:t>
      </w:r>
      <w:r>
        <w:rPr>
          <w:rFonts w:hint="eastAsia"/>
          <w:lang w:eastAsia="zh-CN"/>
        </w:rPr>
        <w:t>、更便利的一些服务，所以我们设计了快递代拿</w:t>
      </w:r>
      <w:r>
        <w:rPr>
          <w:rFonts w:hint="eastAsia"/>
        </w:rPr>
        <w:t>系统，通过</w:t>
      </w:r>
      <w:r>
        <w:rPr>
          <w:rFonts w:hint="eastAsia"/>
          <w:lang w:eastAsia="zh-CN"/>
        </w:rPr>
        <w:t>快递代拿</w:t>
      </w:r>
      <w:r>
        <w:rPr>
          <w:rFonts w:hint="eastAsia"/>
        </w:rPr>
        <w:t>系统可以让</w:t>
      </w:r>
      <w:r>
        <w:rPr>
          <w:rFonts w:hint="eastAsia"/>
          <w:lang w:eastAsia="zh-CN"/>
        </w:rPr>
        <w:t>人们</w:t>
      </w:r>
      <w:r>
        <w:rPr>
          <w:rFonts w:hint="eastAsia"/>
        </w:rPr>
        <w:t>方便而快捷的进行</w:t>
      </w:r>
      <w:r>
        <w:rPr>
          <w:rFonts w:hint="eastAsia"/>
          <w:lang w:eastAsia="zh-CN"/>
        </w:rPr>
        <w:t>取快递。</w:t>
      </w:r>
    </w:p>
    <w:p>
      <w:pPr>
        <w:rPr>
          <w:rFonts w:hint="eastAsia"/>
        </w:rPr>
      </w:pPr>
      <w:r>
        <w:rPr>
          <w:rFonts w:hint="eastAsia"/>
        </w:rPr>
        <w:t>本数据库设计说明书是关于</w:t>
      </w:r>
      <w:r>
        <w:rPr>
          <w:rFonts w:hint="eastAsia"/>
          <w:lang w:eastAsia="zh-CN"/>
        </w:rPr>
        <w:t>快递代拿</w:t>
      </w:r>
      <w:r>
        <w:rPr>
          <w:rFonts w:hint="eastAsia"/>
        </w:rPr>
        <w:t>系统数据库设计，主要包括数据逻辑结构设计、数据字典以及运行环境、安全设计等。</w:t>
      </w:r>
    </w:p>
    <w:p>
      <w:pPr>
        <w:rPr>
          <w:rFonts w:hint="eastAsia"/>
        </w:rPr>
      </w:pPr>
      <w:r>
        <w:rPr>
          <w:rFonts w:hint="eastAsia"/>
        </w:rPr>
        <w:t>本数据库设计说明书读者:用户、系统设计人员、系统测试人员、系统维护人员。</w:t>
      </w:r>
    </w:p>
    <w:p>
      <w:pPr>
        <w:rPr>
          <w:rFonts w:hint="eastAsia"/>
        </w:rPr>
      </w:pPr>
      <w:r>
        <w:rPr>
          <w:rFonts w:hint="eastAsia"/>
        </w:rPr>
        <w:t>本数据库设计说明书是根据系统需求分析设计所编写的。</w:t>
      </w:r>
    </w:p>
    <w:p>
      <w:pPr>
        <w:rPr>
          <w:rFonts w:hint="eastAsia"/>
        </w:rPr>
      </w:pPr>
      <w:r>
        <w:rPr>
          <w:rFonts w:hint="eastAsia"/>
          <w:lang w:eastAsia="zh-CN"/>
        </w:rPr>
        <w:t>本</w:t>
      </w:r>
      <w:r>
        <w:rPr>
          <w:rFonts w:hint="eastAsia"/>
        </w:rPr>
        <w:t>系统说明书为开发软件提供了一定基础。</w:t>
      </w:r>
    </w:p>
    <w:p>
      <w:pPr>
        <w:jc w:val="center"/>
        <w:rPr>
          <w:rFonts w:hint="eastAsia"/>
        </w:rPr>
      </w:pPr>
      <w:r>
        <w:rPr>
          <w:rFonts w:hint="eastAsia"/>
          <w:b/>
          <w:bCs/>
          <w:sz w:val="21"/>
          <w:szCs w:val="21"/>
        </w:rPr>
        <w:t>第二章</w:t>
      </w:r>
      <w:r>
        <w:rPr>
          <w:rFonts w:hint="eastAsia"/>
          <w:b/>
          <w:bCs/>
          <w:sz w:val="21"/>
          <w:szCs w:val="21"/>
          <w:lang w:eastAsia="zh-CN"/>
        </w:rPr>
        <w:t xml:space="preserve"> </w:t>
      </w:r>
      <w:r>
        <w:rPr>
          <w:rFonts w:hint="eastAsia"/>
          <w:b/>
          <w:bCs/>
          <w:sz w:val="21"/>
          <w:szCs w:val="21"/>
        </w:rPr>
        <w:t>外部设计</w:t>
      </w:r>
    </w:p>
    <w:p>
      <w:pPr>
        <w:rPr>
          <w:rFonts w:hint="eastAsia"/>
        </w:rPr>
      </w:pPr>
      <w:r>
        <w:rPr>
          <w:rFonts w:hint="eastAsia"/>
        </w:rPr>
        <w:t>2.1标识符和状态</w:t>
      </w:r>
    </w:p>
    <w:p>
      <w:pPr>
        <w:rPr>
          <w:rFonts w:hint="eastAsia"/>
        </w:rPr>
      </w:pPr>
      <w:r>
        <w:rPr>
          <w:rFonts w:hint="eastAsia"/>
        </w:rPr>
        <w:t>1.在</w:t>
      </w:r>
      <w:r>
        <w:rPr>
          <w:rFonts w:hint="eastAsia"/>
          <w:lang w:eastAsia="zh-CN"/>
        </w:rPr>
        <w:t>平台上可以发布代取快递信息，也可以接他人发布的代取订单。</w:t>
      </w:r>
    </w:p>
    <w:p>
      <w:pPr>
        <w:rPr>
          <w:rFonts w:hint="eastAsia"/>
        </w:rPr>
      </w:pPr>
      <w:r>
        <w:rPr>
          <w:rFonts w:hint="eastAsia"/>
        </w:rPr>
        <w:t>2.在</w:t>
      </w:r>
      <w:r>
        <w:rPr>
          <w:rFonts w:hint="eastAsia"/>
          <w:lang w:eastAsia="zh-CN"/>
        </w:rPr>
        <w:t>后台管理可管理用户信息</w:t>
      </w:r>
      <w:r>
        <w:rPr>
          <w:rFonts w:hint="eastAsia"/>
        </w:rPr>
        <w:t>。</w:t>
      </w:r>
    </w:p>
    <w:p>
      <w:pPr>
        <w:rPr>
          <w:rFonts w:hint="eastAsia"/>
        </w:rPr>
      </w:pPr>
      <w:r>
        <w:rPr>
          <w:rFonts w:hint="eastAsia"/>
        </w:rPr>
        <w:t>3.系统目前只考虑到做</w:t>
      </w:r>
      <w:r>
        <w:rPr>
          <w:rFonts w:hint="eastAsia"/>
          <w:lang w:eastAsia="zh-CN"/>
        </w:rPr>
        <w:t>代取</w:t>
      </w:r>
      <w:r>
        <w:rPr>
          <w:rFonts w:hint="eastAsia"/>
        </w:rPr>
        <w:t>、</w:t>
      </w:r>
      <w:r>
        <w:rPr>
          <w:rFonts w:hint="eastAsia"/>
          <w:lang w:eastAsia="zh-CN"/>
        </w:rPr>
        <w:t>帮取</w:t>
      </w:r>
      <w:r>
        <w:rPr>
          <w:rFonts w:hint="eastAsia"/>
        </w:rPr>
        <w:t>的</w:t>
      </w:r>
      <w:r>
        <w:rPr>
          <w:rFonts w:hint="eastAsia"/>
          <w:lang w:eastAsia="zh-CN"/>
        </w:rPr>
        <w:t>信息</w:t>
      </w:r>
      <w:r>
        <w:rPr>
          <w:rFonts w:hint="eastAsia"/>
        </w:rPr>
        <w:t>统计</w:t>
      </w:r>
      <w:r>
        <w:rPr>
          <w:rFonts w:hint="eastAsia"/>
          <w:lang w:eastAsia="zh-CN"/>
        </w:rPr>
        <w:t>。</w:t>
      </w:r>
    </w:p>
    <w:p>
      <w:pPr>
        <w:rPr>
          <w:rFonts w:hint="eastAsia"/>
        </w:rPr>
      </w:pPr>
      <w:r>
        <w:rPr>
          <w:rFonts w:hint="eastAsia"/>
        </w:rPr>
        <w:t>2.2使用它的程序</w:t>
      </w:r>
    </w:p>
    <w:p>
      <w:pPr>
        <w:rPr>
          <w:rFonts w:hint="eastAsia"/>
        </w:rPr>
      </w:pPr>
      <w:r>
        <w:rPr>
          <w:rFonts w:hint="eastAsia"/>
        </w:rPr>
        <w:t>本系统主要利用Visual basic作前端的应用开发工具，利用Access作为后台的</w:t>
      </w:r>
    </w:p>
    <w:p>
      <w:pPr>
        <w:rPr>
          <w:rFonts w:hint="eastAsia"/>
        </w:rPr>
      </w:pPr>
      <w:r>
        <w:rPr>
          <w:rFonts w:hint="eastAsia"/>
        </w:rPr>
        <w:t>数据库，利用WINDOWS98/2000作为系统平台</w:t>
      </w:r>
    </w:p>
    <w:p>
      <w:pPr>
        <w:rPr>
          <w:rFonts w:hint="eastAsia"/>
        </w:rPr>
      </w:pPr>
      <w:r>
        <w:rPr>
          <w:rFonts w:hint="eastAsia"/>
        </w:rPr>
        <w:t>2.3约定</w:t>
      </w:r>
    </w:p>
    <w:p>
      <w:pPr>
        <w:rPr>
          <w:rFonts w:hint="eastAsia"/>
          <w:lang w:eastAsia="zh-CN"/>
        </w:rPr>
      </w:pPr>
      <w:r>
        <w:rPr>
          <w:rFonts w:hint="eastAsia"/>
          <w:lang w:eastAsia="zh-CN"/>
        </w:rPr>
        <w:t>快递代拿</w:t>
      </w:r>
      <w:r>
        <w:rPr>
          <w:rFonts w:hint="eastAsia"/>
        </w:rPr>
        <w:t>系统需要满足来自三方面的需求，这三个方面分别是</w:t>
      </w:r>
      <w:r>
        <w:rPr>
          <w:rFonts w:hint="eastAsia"/>
          <w:lang w:eastAsia="zh-CN"/>
        </w:rPr>
        <w:t>发布快递代拿</w:t>
      </w:r>
      <w:r>
        <w:rPr>
          <w:rFonts w:hint="eastAsia"/>
        </w:rPr>
        <w:t>者、</w:t>
      </w:r>
      <w:r>
        <w:rPr>
          <w:rFonts w:hint="eastAsia"/>
          <w:lang w:eastAsia="zh-CN"/>
        </w:rPr>
        <w:t>代拿快递</w:t>
      </w:r>
      <w:r>
        <w:rPr>
          <w:rFonts w:hint="eastAsia"/>
        </w:rPr>
        <w:t>人员和管理人员。</w:t>
      </w:r>
      <w:r>
        <w:rPr>
          <w:rFonts w:hint="eastAsia"/>
          <w:lang w:eastAsia="zh-CN"/>
        </w:rPr>
        <w:t>发布快递代拿</w:t>
      </w:r>
      <w:r>
        <w:rPr>
          <w:rFonts w:hint="eastAsia"/>
        </w:rPr>
        <w:t>者的需求是</w:t>
      </w:r>
      <w:r>
        <w:rPr>
          <w:rFonts w:hint="eastAsia"/>
          <w:lang w:eastAsia="zh-CN"/>
        </w:rPr>
        <w:t>发布需要代拿的快递的信息，包括取件码、代拿时间</w:t>
      </w:r>
      <w:r>
        <w:rPr>
          <w:rFonts w:hint="eastAsia"/>
        </w:rPr>
        <w:t>及</w:t>
      </w:r>
      <w:r>
        <w:rPr>
          <w:rFonts w:hint="eastAsia"/>
          <w:lang w:eastAsia="zh-CN"/>
        </w:rPr>
        <w:t>订单</w:t>
      </w:r>
      <w:r>
        <w:rPr>
          <w:rFonts w:hint="eastAsia"/>
        </w:rPr>
        <w:t>信息的修改;</w:t>
      </w:r>
      <w:r>
        <w:rPr>
          <w:rFonts w:hint="eastAsia"/>
          <w:lang w:eastAsia="zh-CN"/>
        </w:rPr>
        <w:t>代拿快递</w:t>
      </w:r>
      <w:r>
        <w:rPr>
          <w:rFonts w:hint="eastAsia"/>
        </w:rPr>
        <w:t>人员对</w:t>
      </w:r>
      <w:r>
        <w:rPr>
          <w:rFonts w:hint="eastAsia"/>
          <w:lang w:eastAsia="zh-CN"/>
        </w:rPr>
        <w:t>发布快递代拿者发布的信息</w:t>
      </w:r>
      <w:r>
        <w:rPr>
          <w:rFonts w:hint="eastAsia"/>
        </w:rPr>
        <w:t>要</w:t>
      </w:r>
      <w:r>
        <w:rPr>
          <w:rFonts w:hint="eastAsia"/>
          <w:lang w:eastAsia="zh-CN"/>
        </w:rPr>
        <w:t>求</w:t>
      </w:r>
      <w:r>
        <w:rPr>
          <w:rFonts w:hint="eastAsia"/>
        </w:rPr>
        <w:t>进行操作;管理人员的功能最为复杂，包括对</w:t>
      </w:r>
      <w:r>
        <w:rPr>
          <w:rFonts w:hint="eastAsia"/>
          <w:lang w:eastAsia="zh-CN"/>
        </w:rPr>
        <w:t>用户注册的存储、登录信息核对、审核用户提交的信息及用户账号的封禁和解封。</w:t>
      </w:r>
    </w:p>
    <w:p>
      <w:pPr>
        <w:rPr>
          <w:rFonts w:hint="eastAsia"/>
        </w:rPr>
      </w:pPr>
      <w:r>
        <w:rPr>
          <w:rFonts w:hint="eastAsia"/>
        </w:rPr>
        <w:t>(一)管理系统具有多个管理员，管理员可以使用不同的用户名和密码进入管理系统，并可以修改自己的密码;</w:t>
      </w:r>
    </w:p>
    <w:p>
      <w:pPr>
        <w:rPr>
          <w:rFonts w:hint="eastAsia"/>
        </w:rPr>
      </w:pPr>
      <w:r>
        <w:rPr>
          <w:rFonts w:hint="eastAsia"/>
        </w:rPr>
        <w:t>(二)进入系统后可以重新登录该系统，可以退出系统，断开连接等;</w:t>
      </w:r>
    </w:p>
    <w:p>
      <w:pPr>
        <w:rPr>
          <w:rFonts w:hint="eastAsia"/>
        </w:rPr>
      </w:pPr>
      <w:r>
        <w:rPr>
          <w:rFonts w:hint="eastAsia"/>
        </w:rPr>
        <w:t>(三)在系统中可以对数据库进行简单的操作:</w:t>
      </w:r>
    </w:p>
    <w:p>
      <w:pPr>
        <w:rPr>
          <w:rFonts w:hint="eastAsia"/>
        </w:rPr>
      </w:pPr>
      <w:r>
        <w:rPr>
          <w:rFonts w:hint="eastAsia"/>
        </w:rPr>
        <w:t>(四)可以进行</w:t>
      </w:r>
      <w:r>
        <w:rPr>
          <w:rFonts w:hint="eastAsia"/>
          <w:lang w:eastAsia="zh-CN"/>
        </w:rPr>
        <w:t>发单</w:t>
      </w:r>
      <w:r>
        <w:rPr>
          <w:rFonts w:hint="eastAsia"/>
        </w:rPr>
        <w:t>、</w:t>
      </w:r>
      <w:r>
        <w:rPr>
          <w:rFonts w:hint="eastAsia"/>
          <w:lang w:eastAsia="zh-CN"/>
        </w:rPr>
        <w:t>接单</w:t>
      </w:r>
      <w:r>
        <w:rPr>
          <w:rFonts w:hint="eastAsia"/>
        </w:rPr>
        <w:t>及查询相应的信息等功能:</w:t>
      </w:r>
    </w:p>
    <w:p>
      <w:pPr>
        <w:rPr>
          <w:rFonts w:hint="eastAsia"/>
        </w:rPr>
      </w:pPr>
      <w:r>
        <w:rPr>
          <w:rFonts w:hint="eastAsia"/>
        </w:rPr>
        <w:t>(</w:t>
      </w:r>
      <w:r>
        <w:rPr>
          <w:rFonts w:hint="eastAsia"/>
          <w:lang w:eastAsia="zh-CN"/>
        </w:rPr>
        <w:t>五</w:t>
      </w:r>
      <w:r>
        <w:rPr>
          <w:rFonts w:hint="eastAsia"/>
        </w:rPr>
        <w:t>) 最基本的功能还应具有可以编辑</w:t>
      </w:r>
      <w:r>
        <w:rPr>
          <w:rFonts w:hint="eastAsia"/>
          <w:lang w:eastAsia="zh-CN"/>
        </w:rPr>
        <w:t>订单</w:t>
      </w:r>
      <w:r>
        <w:rPr>
          <w:rFonts w:hint="eastAsia"/>
        </w:rPr>
        <w:t>，</w:t>
      </w:r>
      <w:r>
        <w:rPr>
          <w:rFonts w:hint="eastAsia"/>
          <w:lang w:eastAsia="zh-CN"/>
        </w:rPr>
        <w:t>发布</w:t>
      </w:r>
      <w:r>
        <w:rPr>
          <w:rFonts w:hint="eastAsia"/>
        </w:rPr>
        <w:t>、删除</w:t>
      </w:r>
      <w:r>
        <w:rPr>
          <w:rFonts w:hint="eastAsia"/>
          <w:lang w:eastAsia="zh-CN"/>
        </w:rPr>
        <w:t>订单</w:t>
      </w:r>
      <w:r>
        <w:rPr>
          <w:rFonts w:hint="eastAsia"/>
        </w:rPr>
        <w:t>，</w:t>
      </w:r>
      <w:r>
        <w:rPr>
          <w:rFonts w:hint="eastAsia"/>
          <w:lang w:eastAsia="zh-CN"/>
        </w:rPr>
        <w:t>注册</w:t>
      </w:r>
      <w:r>
        <w:rPr>
          <w:rFonts w:hint="eastAsia"/>
        </w:rPr>
        <w:t>、</w:t>
      </w:r>
      <w:r>
        <w:rPr>
          <w:rFonts w:hint="eastAsia"/>
          <w:lang w:eastAsia="zh-CN"/>
        </w:rPr>
        <w:t>注销用户</w:t>
      </w:r>
      <w:r>
        <w:rPr>
          <w:rFonts w:hint="eastAsia"/>
        </w:rPr>
        <w:t>资料;</w:t>
      </w:r>
    </w:p>
    <w:p>
      <w:pPr>
        <w:rPr>
          <w:rFonts w:hint="eastAsia"/>
        </w:rPr>
      </w:pPr>
      <w:r>
        <w:rPr>
          <w:rFonts w:hint="eastAsia"/>
        </w:rPr>
        <w:t>(</w:t>
      </w:r>
      <w:r>
        <w:rPr>
          <w:rFonts w:hint="eastAsia"/>
          <w:lang w:eastAsia="zh-CN"/>
        </w:rPr>
        <w:t>六</w:t>
      </w:r>
      <w:r>
        <w:rPr>
          <w:rFonts w:hint="eastAsia"/>
        </w:rPr>
        <w:t>)</w:t>
      </w:r>
      <w:r>
        <w:rPr>
          <w:rFonts w:hint="eastAsia"/>
          <w:lang w:eastAsia="zh-CN"/>
        </w:rPr>
        <w:t>快递代拿</w:t>
      </w:r>
      <w:r>
        <w:rPr>
          <w:rFonts w:hint="eastAsia"/>
        </w:rPr>
        <w:t>系统软件还必须具有导入，导出数据库功能。方便即时更新和修改;</w:t>
      </w:r>
    </w:p>
    <w:p>
      <w:pPr>
        <w:rPr>
          <w:rFonts w:hint="eastAsia"/>
        </w:rPr>
      </w:pPr>
      <w:r>
        <w:rPr>
          <w:rFonts w:hint="eastAsia"/>
        </w:rPr>
        <w:t>(</w:t>
      </w:r>
      <w:r>
        <w:rPr>
          <w:rFonts w:hint="eastAsia"/>
          <w:lang w:eastAsia="zh-CN"/>
        </w:rPr>
        <w:t>七</w:t>
      </w:r>
      <w:r>
        <w:rPr>
          <w:rFonts w:hint="eastAsia"/>
        </w:rPr>
        <w:t>)软件系统安全上要有一定的保障;</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2.4</w:t>
      </w:r>
      <w:r>
        <w:rPr>
          <w:rFonts w:hint="eastAsia" w:asciiTheme="minorHAnsi" w:hAnsiTheme="minorHAnsi" w:eastAsiaTheme="minorEastAsia" w:cstheme="minorBidi"/>
          <w:b w:val="0"/>
          <w:bCs w:val="0"/>
          <w:kern w:val="2"/>
          <w:sz w:val="21"/>
          <w:szCs w:val="24"/>
          <w:lang w:val="en-US" w:eastAsia="zh-CN" w:bidi="ar-SA"/>
        </w:rPr>
        <w:t>专门指导</w:t>
      </w:r>
    </w:p>
    <w:p>
      <w:pPr>
        <w:pStyle w:val="6"/>
        <w:widowControl/>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向准备从事此数据库的生成、从事此数据库的测试、维护人员提供专门的指导，例如将被送入数据库的数据的格式和标准、送入数据库的操作规程和步骤，用于产生、修改、更新或使用这些数据文卷的操作指导。如果这些指导的内容篇幅很长，列出可参阅的文件资料的名称和章条。</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2.5支持软件</w:t>
      </w:r>
    </w:p>
    <w:p>
      <w:pPr>
        <w:pStyle w:val="6"/>
        <w:widowControl/>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default" w:ascii="-apple-system" w:hAnsi="-apple-system" w:eastAsia="-apple-system" w:cs="-apple-system"/>
          <w:b w:val="0"/>
          <w:i w:val="0"/>
          <w:caps w:val="0"/>
          <w:spacing w:val="8"/>
          <w:sz w:val="24"/>
          <w:szCs w:val="24"/>
          <w:u w:val="none"/>
        </w:rPr>
      </w:pPr>
      <w:r>
        <w:rPr>
          <w:rFonts w:hint="eastAsia" w:asciiTheme="minorHAnsi" w:hAnsiTheme="minorHAnsi" w:eastAsiaTheme="minorEastAsia" w:cstheme="minorBidi"/>
          <w:kern w:val="2"/>
          <w:sz w:val="21"/>
          <w:szCs w:val="24"/>
          <w:lang w:val="en-US" w:eastAsia="zh-CN" w:bidi="ar-SA"/>
        </w:rPr>
        <w:t>简单介绍同此数据库直接有关的支持软件，如数据库管理系统、存储定位程序和用于装入、生成、修改、更新数据库的程序等。说明这些软件的名称、版本号和主要功能特性，如所用数据模型的类型、允许</w:t>
      </w:r>
      <w:r>
        <w:rPr>
          <w:rFonts w:hint="default" w:asciiTheme="minorHAnsi" w:hAnsiTheme="minorHAnsi" w:eastAsiaTheme="minorEastAsia"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t>的数据容量等。列出这些支持软件的技术文件的标题、编号及来源。</w:t>
      </w:r>
    </w:p>
    <w:p>
      <w:pPr>
        <w:rPr>
          <w:rFonts w:hint="eastAsia"/>
        </w:rPr>
      </w:pPr>
      <w:r>
        <w:rPr>
          <w:rFonts w:hint="eastAsia"/>
        </w:rPr>
        <w:t>2.</w:t>
      </w:r>
      <w:r>
        <w:rPr>
          <w:rFonts w:hint="eastAsia"/>
          <w:lang w:eastAsia="zh-CN"/>
        </w:rPr>
        <w:t>6</w:t>
      </w:r>
      <w:r>
        <w:rPr>
          <w:rFonts w:hint="eastAsia"/>
        </w:rPr>
        <w:t>支持软件</w:t>
      </w:r>
    </w:p>
    <w:p>
      <w:pPr>
        <w:rPr>
          <w:rFonts w:hint="eastAsia"/>
        </w:rPr>
      </w:pPr>
      <w:r>
        <w:rPr>
          <w:rFonts w:hint="eastAsia"/>
        </w:rPr>
        <w:t>操作系统Windows98/Windows2000/WindowsNT4.0</w:t>
      </w:r>
    </w:p>
    <w:p>
      <w:pPr>
        <w:rPr>
          <w:rFonts w:hint="eastAsia"/>
          <w:lang w:eastAsia="zh-CN"/>
        </w:rPr>
      </w:pPr>
      <w:r>
        <w:rPr>
          <w:rFonts w:hint="eastAsia"/>
        </w:rPr>
        <w:t>数据库系统</w:t>
      </w:r>
      <w:r>
        <w:rPr>
          <w:rFonts w:hint="eastAsia"/>
          <w:lang w:eastAsia="zh-CN"/>
        </w:rPr>
        <w:t>mysql</w:t>
      </w:r>
    </w:p>
    <w:p>
      <w:pPr>
        <w:rPr>
          <w:rFonts w:hint="eastAsia"/>
        </w:rPr>
      </w:pPr>
      <w:r>
        <w:rPr>
          <w:rFonts w:hint="eastAsia"/>
        </w:rPr>
        <w:t>开发工具navicat</w:t>
      </w:r>
    </w:p>
    <w:p>
      <w:pPr>
        <w:jc w:val="center"/>
        <w:rPr>
          <w:rFonts w:hint="eastAsia"/>
        </w:rPr>
      </w:pPr>
      <w:r>
        <w:rPr>
          <w:rFonts w:hint="eastAsia"/>
          <w:b/>
          <w:bCs/>
        </w:rPr>
        <w:t>第三章</w:t>
      </w:r>
      <w:r>
        <w:rPr>
          <w:rFonts w:hint="eastAsia"/>
          <w:b/>
          <w:bCs/>
          <w:lang w:eastAsia="zh-CN"/>
        </w:rPr>
        <w:t xml:space="preserve"> </w:t>
      </w:r>
      <w:r>
        <w:rPr>
          <w:rFonts w:hint="eastAsia"/>
          <w:b/>
          <w:bCs/>
        </w:rPr>
        <w:t>结构设计</w:t>
      </w:r>
    </w:p>
    <w:p>
      <w:pPr>
        <w:rPr>
          <w:rFonts w:hint="eastAsia"/>
        </w:rPr>
      </w:pPr>
      <w:r>
        <w:rPr>
          <w:rFonts w:hint="eastAsia"/>
        </w:rPr>
        <w:t>3</w:t>
      </w:r>
      <w:r>
        <w:rPr>
          <w:rFonts w:hint="eastAsia"/>
          <w:lang w:val="en-US" w:eastAsia="zh-CN"/>
        </w:rPr>
        <w:t>.</w:t>
      </w:r>
      <w:r>
        <w:rPr>
          <w:rFonts w:hint="eastAsia"/>
        </w:rPr>
        <w:t>1概念结构设计</w:t>
      </w:r>
    </w:p>
    <w:p>
      <w:pPr>
        <w:rPr>
          <w:rFonts w:hint="eastAsia"/>
        </w:rPr>
      </w:pPr>
      <w:r>
        <w:rPr>
          <w:rFonts w:hint="eastAsia"/>
        </w:rPr>
        <w:t>3.1.1实体和属性的定义:</w:t>
      </w:r>
    </w:p>
    <w:p>
      <w:pPr>
        <w:rPr>
          <w:rFonts w:hint="eastAsia"/>
          <w:lang w:eastAsia="zh-CN"/>
        </w:rPr>
      </w:pPr>
      <w:r>
        <w:rPr>
          <w:rFonts w:hint="eastAsia"/>
        </w:rPr>
        <w:t>商品</w:t>
      </w:r>
      <w:r>
        <w:rPr>
          <w:rFonts w:hint="eastAsia"/>
          <w:lang w:eastAsia="zh-CN"/>
        </w:rPr>
        <w:t>（</w:t>
      </w:r>
      <w:r>
        <w:rPr>
          <w:rFonts w:hint="eastAsia"/>
        </w:rPr>
        <w:t>价格</w:t>
      </w:r>
      <w:r>
        <w:rPr>
          <w:rFonts w:hint="eastAsia"/>
          <w:lang w:eastAsia="zh-CN"/>
        </w:rPr>
        <w:t>，</w:t>
      </w:r>
      <w:r>
        <w:rPr>
          <w:rFonts w:hint="eastAsia"/>
        </w:rPr>
        <w:t>名称</w:t>
      </w:r>
      <w:r>
        <w:rPr>
          <w:rFonts w:hint="eastAsia"/>
          <w:lang w:eastAsia="zh-CN"/>
        </w:rPr>
        <w:t>，</w:t>
      </w:r>
      <w:r>
        <w:rPr>
          <w:rFonts w:hint="eastAsia"/>
        </w:rPr>
        <w:t>重量</w:t>
      </w:r>
      <w:r>
        <w:rPr>
          <w:rFonts w:hint="eastAsia"/>
          <w:lang w:eastAsia="zh-CN"/>
        </w:rPr>
        <w:t>，</w:t>
      </w:r>
      <w:r>
        <w:rPr>
          <w:rFonts w:hint="eastAsia"/>
        </w:rPr>
        <w:t>数量</w:t>
      </w:r>
      <w:r>
        <w:rPr>
          <w:rFonts w:hint="eastAsia"/>
          <w:lang w:eastAsia="zh-CN"/>
        </w:rPr>
        <w:t>，</w:t>
      </w:r>
      <w:r>
        <w:rPr>
          <w:rFonts w:hint="eastAsia"/>
        </w:rPr>
        <w:t>商品描述</w:t>
      </w:r>
      <w:r>
        <w:rPr>
          <w:rFonts w:hint="eastAsia"/>
          <w:lang w:eastAsia="zh-CN"/>
        </w:rPr>
        <w:t>，</w:t>
      </w:r>
      <w:r>
        <w:rPr>
          <w:rFonts w:hint="eastAsia"/>
        </w:rPr>
        <w:t>图片</w:t>
      </w:r>
      <w:r>
        <w:rPr>
          <w:rFonts w:hint="eastAsia"/>
          <w:lang w:eastAsia="zh-CN"/>
        </w:rPr>
        <w:t>，</w:t>
      </w:r>
      <w:r>
        <w:rPr>
          <w:rFonts w:hint="eastAsia"/>
        </w:rPr>
        <w:t>电话号码</w:t>
      </w:r>
      <w:r>
        <w:rPr>
          <w:rFonts w:hint="eastAsia"/>
          <w:lang w:eastAsia="zh-CN"/>
        </w:rPr>
        <w:t>，</w:t>
      </w:r>
      <w:r>
        <w:rPr>
          <w:rFonts w:hint="eastAsia"/>
        </w:rPr>
        <w:t>商</w:t>
      </w:r>
      <w:r>
        <w:rPr>
          <w:rFonts w:hint="eastAsia"/>
          <w:lang w:eastAsia="zh-CN"/>
        </w:rPr>
        <w:t>品</w:t>
      </w:r>
      <w:r>
        <w:rPr>
          <w:rFonts w:hint="eastAsia"/>
        </w:rPr>
        <w:t>id</w:t>
      </w:r>
      <w:r>
        <w:rPr>
          <w:rFonts w:hint="eastAsia"/>
          <w:lang w:eastAsia="zh-CN"/>
        </w:rPr>
        <w:t>，</w:t>
      </w:r>
      <w:r>
        <w:rPr>
          <w:rFonts w:hint="eastAsia"/>
        </w:rPr>
        <w:t>创建事件</w:t>
      </w:r>
      <w:r>
        <w:rPr>
          <w:rFonts w:hint="eastAsia"/>
          <w:lang w:eastAsia="zh-CN"/>
        </w:rPr>
        <w:t>）</w:t>
      </w:r>
    </w:p>
    <w:p>
      <w:pPr>
        <w:rPr>
          <w:rFonts w:hint="eastAsia"/>
          <w:lang w:eastAsia="zh-CN"/>
        </w:rPr>
      </w:pPr>
      <w:r>
        <w:rPr>
          <w:rFonts w:hint="eastAsia"/>
        </w:rPr>
        <w:t>用户</w:t>
      </w:r>
      <w:r>
        <w:rPr>
          <w:rFonts w:hint="eastAsia"/>
          <w:lang w:eastAsia="zh-CN"/>
        </w:rPr>
        <w:t>（</w:t>
      </w:r>
      <w:r>
        <w:rPr>
          <w:rFonts w:hint="eastAsia"/>
        </w:rPr>
        <w:t>用户名</w:t>
      </w:r>
      <w:r>
        <w:rPr>
          <w:rFonts w:hint="eastAsia"/>
          <w:lang w:eastAsia="zh-CN"/>
        </w:rPr>
        <w:t>，</w:t>
      </w:r>
      <w:r>
        <w:rPr>
          <w:rFonts w:hint="eastAsia"/>
        </w:rPr>
        <w:t>密码</w:t>
      </w:r>
      <w:r>
        <w:rPr>
          <w:rFonts w:hint="eastAsia"/>
          <w:lang w:eastAsia="zh-CN"/>
        </w:rPr>
        <w:t>，</w:t>
      </w:r>
      <w:r>
        <w:rPr>
          <w:rFonts w:hint="eastAsia"/>
        </w:rPr>
        <w:t>头像</w:t>
      </w:r>
      <w:r>
        <w:rPr>
          <w:rFonts w:hint="eastAsia"/>
          <w:lang w:eastAsia="zh-CN"/>
        </w:rPr>
        <w:t>，</w:t>
      </w:r>
      <w:r>
        <w:rPr>
          <w:rFonts w:hint="eastAsia"/>
        </w:rPr>
        <w:t>信用分</w:t>
      </w:r>
      <w:r>
        <w:rPr>
          <w:rFonts w:hint="eastAsia"/>
          <w:lang w:eastAsia="zh-CN"/>
        </w:rPr>
        <w:t>，</w:t>
      </w:r>
      <w:r>
        <w:rPr>
          <w:rFonts w:hint="eastAsia"/>
        </w:rPr>
        <w:t>电话</w:t>
      </w:r>
      <w:r>
        <w:rPr>
          <w:rFonts w:hint="eastAsia"/>
          <w:lang w:eastAsia="zh-CN"/>
        </w:rPr>
        <w:t>，</w:t>
      </w:r>
      <w:r>
        <w:rPr>
          <w:rFonts w:hint="eastAsia"/>
        </w:rPr>
        <w:t>用户id</w:t>
      </w:r>
      <w:r>
        <w:rPr>
          <w:rFonts w:hint="eastAsia"/>
          <w:lang w:eastAsia="zh-CN"/>
        </w:rPr>
        <w:t>，</w:t>
      </w:r>
      <w:r>
        <w:rPr>
          <w:rFonts w:hint="eastAsia"/>
        </w:rPr>
        <w:t>性别</w:t>
      </w:r>
      <w:r>
        <w:rPr>
          <w:rFonts w:hint="eastAsia"/>
          <w:lang w:eastAsia="zh-CN"/>
        </w:rPr>
        <w:t>）</w:t>
      </w:r>
    </w:p>
    <w:p>
      <w:pPr>
        <w:rPr>
          <w:rFonts w:hint="eastAsia"/>
          <w:lang w:eastAsia="zh-CN"/>
        </w:rPr>
      </w:pPr>
      <w:r>
        <w:rPr>
          <w:rFonts w:hint="eastAsia"/>
        </w:rPr>
        <w:t>管理员</w:t>
      </w:r>
      <w:r>
        <w:rPr>
          <w:rFonts w:hint="eastAsia"/>
          <w:lang w:eastAsia="zh-CN"/>
        </w:rPr>
        <w:t>（</w:t>
      </w:r>
      <w:r>
        <w:rPr>
          <w:rFonts w:hint="eastAsia"/>
        </w:rPr>
        <w:t>用户名</w:t>
      </w:r>
      <w:r>
        <w:rPr>
          <w:rFonts w:hint="eastAsia"/>
          <w:lang w:eastAsia="zh-CN"/>
        </w:rPr>
        <w:t>，</w:t>
      </w:r>
      <w:r>
        <w:rPr>
          <w:rFonts w:hint="eastAsia"/>
        </w:rPr>
        <w:t>密码</w:t>
      </w:r>
      <w:r>
        <w:rPr>
          <w:rFonts w:hint="eastAsia"/>
          <w:lang w:eastAsia="zh-CN"/>
        </w:rPr>
        <w:t>，</w:t>
      </w:r>
      <w:r>
        <w:rPr>
          <w:rFonts w:hint="eastAsia"/>
        </w:rPr>
        <w:t>头像</w:t>
      </w:r>
      <w:r>
        <w:rPr>
          <w:rFonts w:hint="eastAsia"/>
          <w:lang w:eastAsia="zh-CN"/>
        </w:rPr>
        <w:t>，</w:t>
      </w:r>
      <w:r>
        <w:rPr>
          <w:rFonts w:hint="eastAsia"/>
        </w:rPr>
        <w:t>电话</w:t>
      </w:r>
      <w:r>
        <w:rPr>
          <w:rFonts w:hint="eastAsia"/>
          <w:lang w:eastAsia="zh-CN"/>
        </w:rPr>
        <w:t>，</w:t>
      </w:r>
      <w:r>
        <w:rPr>
          <w:rFonts w:hint="eastAsia"/>
        </w:rPr>
        <w:t>用户id</w:t>
      </w:r>
      <w:r>
        <w:rPr>
          <w:rFonts w:hint="eastAsia"/>
          <w:lang w:eastAsia="zh-CN"/>
        </w:rPr>
        <w:t>，</w:t>
      </w:r>
      <w:r>
        <w:rPr>
          <w:rFonts w:hint="eastAsia"/>
        </w:rPr>
        <w:t>性别</w:t>
      </w:r>
      <w:r>
        <w:rPr>
          <w:rFonts w:hint="eastAsia"/>
          <w:lang w:eastAsia="zh-CN"/>
        </w:rPr>
        <w:t>）</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both"/>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3.2</w:t>
      </w:r>
      <w:r>
        <w:rPr>
          <w:rFonts w:hint="eastAsia" w:asciiTheme="minorHAnsi" w:hAnsiTheme="minorHAnsi" w:eastAsiaTheme="minorEastAsia" w:cstheme="minorBidi"/>
          <w:b w:val="0"/>
          <w:bCs w:val="0"/>
          <w:kern w:val="2"/>
          <w:sz w:val="21"/>
          <w:szCs w:val="24"/>
          <w:lang w:val="en-US" w:eastAsia="zh-CN" w:bidi="ar-SA"/>
        </w:rPr>
        <w:t>逻辑结构设计</w:t>
      </w:r>
    </w:p>
    <w:p>
      <w:pPr>
        <w:pStyle w:val="6"/>
        <w:widowControl/>
        <w:pBdr>
          <w:top w:val="none" w:color="auto" w:sz="0" w:space="0"/>
          <w:left w:val="none" w:color="auto" w:sz="0" w:space="0"/>
          <w:bottom w:val="none" w:color="auto" w:sz="0" w:space="0"/>
          <w:right w:val="none" w:color="auto" w:sz="0" w:space="0"/>
        </w:pBdr>
        <w:spacing w:beforeAutospacing="0" w:after="0" w:afterAutospacing="0"/>
        <w:ind w:right="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说明把上述原始数据进行分解、合并后重新组织起来的数据库全局逻辑结构，包括所确定的关键字和属性、重新确定的记录结构和文卷结构、所建立的各个文卷之间的相互关系，形成本数据库的数据库管理员视图。</w:t>
      </w:r>
    </w:p>
    <w:p>
      <w:pPr>
        <w:pStyle w:val="6"/>
        <w:widowControl/>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3.2.1</w:t>
      </w:r>
      <w:r>
        <w:rPr>
          <w:rFonts w:hint="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E-R图向关系模型的转化</w:t>
      </w:r>
    </w:p>
    <w:p>
      <w:pPr>
        <w:pStyle w:val="6"/>
        <w:widowControl/>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在上面实体之间的关系的基础上，将实体、实体的属性和实体之间的联系转换为关系模式。</w:t>
      </w:r>
    </w:p>
    <w:p>
      <w:pPr>
        <w:pStyle w:val="6"/>
        <w:widowControl/>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3.2.2数据模型的优化</w:t>
      </w:r>
    </w:p>
    <w:p>
      <w:pPr>
        <w:pStyle w:val="6"/>
        <w:widowControl/>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3.2.1 确定关系模式</w:t>
      </w:r>
    </w:p>
    <w:p>
      <w:pPr>
        <w:pStyle w:val="6"/>
        <w:widowControl/>
        <w:pBdr>
          <w:top w:val="none" w:color="auto" w:sz="0" w:space="0"/>
          <w:left w:val="none" w:color="auto" w:sz="0" w:space="0"/>
          <w:bottom w:val="none" w:color="auto" w:sz="0" w:space="0"/>
          <w:right w:val="none" w:color="auto" w:sz="0" w:space="0"/>
        </w:pBdr>
        <w:spacing w:beforeAutospacing="0" w:after="0" w:afterAutospacing="0"/>
        <w:ind w:right="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每个关系模式内部各属性之间的数据依赖以及不同关系模式属性之间的数据依赖分别如下:</w:t>
      </w:r>
    </w:p>
    <w:p>
      <w:pPr>
        <w:pStyle w:val="6"/>
        <w:widowControl/>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每个关系模式内部各属性之间的数据依赖</w:t>
      </w:r>
    </w:p>
    <w:p>
      <w:pPr>
        <w:pStyle w:val="6"/>
        <w:widowControl/>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3.2.3 消除冗余</w:t>
      </w:r>
    </w:p>
    <w:p>
      <w:pPr>
        <w:pStyle w:val="6"/>
        <w:widowControl/>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所谓冗余的数据是指可由基本数据导出的数据，冗余的联系是指可由其他联系导出</w:t>
      </w:r>
    </w:p>
    <w:p>
      <w:pPr>
        <w:pStyle w:val="6"/>
        <w:widowControl/>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的联系。冗余数据和冗余联系容易破坏数据库的完整性，给数据库的维护增加困难，应</w:t>
      </w:r>
    </w:p>
    <w:p>
      <w:pPr>
        <w:pStyle w:val="6"/>
        <w:widowControl/>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当予以消除。</w:t>
      </w:r>
    </w:p>
    <w:p>
      <w:pPr>
        <w:pStyle w:val="6"/>
        <w:widowControl/>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3.3设计用户子模式</w:t>
      </w:r>
    </w:p>
    <w:p>
      <w:pPr>
        <w:pStyle w:val="6"/>
        <w:widowControl/>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将概念模型转换为全局逻辑模型后，还应该根据局部应用需求，结合具体的DBMS的特点，即关系模型，利用视图这一功能设计更符合局部用户学要的用户外模式。</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3.</w:t>
      </w:r>
      <w:r>
        <w:rPr>
          <w:rFonts w:hint="eastAsia" w:asciiTheme="minorHAnsi" w:hAnsiTheme="minorHAnsi" w:eastAsiaTheme="minorEastAsia" w:cstheme="minorBidi"/>
          <w:b w:val="0"/>
          <w:bCs w:val="0"/>
          <w:kern w:val="2"/>
          <w:sz w:val="21"/>
          <w:szCs w:val="24"/>
          <w:lang w:val="en-US" w:eastAsia="zh-CN" w:bidi="ar-SA"/>
        </w:rPr>
        <w:t>4</w:t>
      </w:r>
      <w:r>
        <w:rPr>
          <w:rFonts w:hint="default" w:asciiTheme="minorHAnsi" w:hAnsiTheme="minorHAnsi" w:eastAsiaTheme="minorEastAsia" w:cstheme="minorBidi"/>
          <w:b w:val="0"/>
          <w:bCs w:val="0"/>
          <w:kern w:val="2"/>
          <w:sz w:val="21"/>
          <w:szCs w:val="24"/>
          <w:lang w:val="en-US" w:eastAsia="zh-CN" w:bidi="ar-SA"/>
        </w:rPr>
        <w:t>物理结构设计</w:t>
      </w:r>
    </w:p>
    <w:p>
      <w:pPr>
        <w:pStyle w:val="6"/>
        <w:widowControl/>
        <w:pBdr>
          <w:top w:val="none" w:color="auto" w:sz="0" w:space="0"/>
          <w:left w:val="none" w:color="auto" w:sz="0" w:space="0"/>
          <w:bottom w:val="none" w:color="auto" w:sz="0" w:space="0"/>
          <w:right w:val="none" w:color="auto" w:sz="0" w:space="0"/>
        </w:pBdr>
        <w:spacing w:beforeAutospacing="0" w:after="0" w:afterAutospacing="0"/>
        <w:ind w:right="0"/>
        <w:jc w:val="both"/>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建立系统程序员视图，包括：</w:t>
      </w:r>
    </w:p>
    <w:p>
      <w:pPr>
        <w:pStyle w:val="6"/>
        <w:widowControl/>
        <w:pBdr>
          <w:top w:val="none" w:color="auto" w:sz="0" w:space="0"/>
          <w:left w:val="none" w:color="auto" w:sz="0" w:space="0"/>
          <w:bottom w:val="none" w:color="auto" w:sz="0" w:space="0"/>
          <w:right w:val="none" w:color="auto" w:sz="0" w:space="0"/>
        </w:pBdr>
        <w:spacing w:beforeAutospacing="0" w:after="0" w:afterAutospacing="0"/>
        <w:ind w:right="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w:t>
      </w:r>
      <w:r>
        <w:rPr>
          <w:rFonts w:hint="eastAsia" w:asciiTheme="minorHAnsi" w:hAnsiTheme="minorHAnsi" w:eastAsiaTheme="minorEastAsia" w:cstheme="minorBidi"/>
          <w:kern w:val="2"/>
          <w:sz w:val="21"/>
          <w:szCs w:val="24"/>
          <w:lang w:val="en-US" w:eastAsia="zh-CN" w:bidi="ar-SA"/>
        </w:rPr>
        <w:t>数据在内存中的安排，包括对索引区、缓冲区的设计；</w:t>
      </w:r>
    </w:p>
    <w:p>
      <w:pPr>
        <w:pStyle w:val="6"/>
        <w:widowControl/>
        <w:pBdr>
          <w:top w:val="none" w:color="auto" w:sz="0" w:space="0"/>
          <w:left w:val="none" w:color="auto" w:sz="0" w:space="0"/>
          <w:bottom w:val="none" w:color="auto" w:sz="0" w:space="0"/>
          <w:right w:val="none" w:color="auto" w:sz="0" w:space="0"/>
        </w:pBdr>
        <w:spacing w:beforeAutospacing="0" w:after="0" w:afterAutospacing="0"/>
        <w:ind w:right="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b.</w:t>
      </w:r>
      <w:r>
        <w:rPr>
          <w:rFonts w:hint="eastAsia" w:asciiTheme="minorHAnsi" w:hAnsiTheme="minorHAnsi" w:eastAsiaTheme="minorEastAsia" w:cstheme="minorBidi"/>
          <w:kern w:val="2"/>
          <w:sz w:val="21"/>
          <w:szCs w:val="24"/>
          <w:lang w:val="en-US" w:eastAsia="zh-CN" w:bidi="ar-SA"/>
        </w:rPr>
        <w:t>所使用的外存设备及外存空间的组织，包括索引区、数据块的组织与划分；</w:t>
      </w:r>
    </w:p>
    <w:p>
      <w:pPr>
        <w:pStyle w:val="6"/>
        <w:widowControl/>
        <w:pBdr>
          <w:top w:val="none" w:color="auto" w:sz="0" w:space="0"/>
          <w:left w:val="none" w:color="auto" w:sz="0" w:space="0"/>
          <w:bottom w:val="none" w:color="auto" w:sz="0" w:space="0"/>
          <w:right w:val="none" w:color="auto" w:sz="0" w:space="0"/>
        </w:pBdr>
        <w:spacing w:beforeAutospacing="0" w:after="0" w:afterAutospacing="0"/>
        <w:ind w:right="0"/>
        <w:jc w:val="both"/>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w:t>
      </w:r>
      <w:r>
        <w:rPr>
          <w:rFonts w:hint="eastAsia" w:asciiTheme="minorHAnsi" w:hAnsiTheme="minorHAnsi" w:eastAsiaTheme="minorEastAsia" w:cstheme="minorBidi"/>
          <w:kern w:val="2"/>
          <w:sz w:val="21"/>
          <w:szCs w:val="24"/>
          <w:lang w:val="en-US" w:eastAsia="zh-CN" w:bidi="ar-SA"/>
        </w:rPr>
        <w:t>访问数据的方式方法。</w:t>
      </w:r>
    </w:p>
    <w:p>
      <w:pPr>
        <w:pStyle w:val="6"/>
        <w:widowControl/>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w:t>
      </w:r>
      <w:r>
        <w:rPr>
          <w:rFonts w:hint="eastAsia" w:cstheme="minorBidi"/>
          <w:kern w:val="2"/>
          <w:sz w:val="21"/>
          <w:szCs w:val="24"/>
          <w:lang w:val="en-US" w:eastAsia="zh-CN" w:bidi="ar-SA"/>
        </w:rPr>
        <w:t>.5</w:t>
      </w:r>
      <w:r>
        <w:rPr>
          <w:rFonts w:hint="default" w:asciiTheme="minorHAnsi" w:hAnsiTheme="minorHAnsi" w:eastAsiaTheme="minorEastAsia" w:cstheme="minorBidi"/>
          <w:kern w:val="2"/>
          <w:sz w:val="21"/>
          <w:szCs w:val="24"/>
          <w:lang w:val="en-US" w:eastAsia="zh-CN" w:bidi="ar-SA"/>
        </w:rPr>
        <w:t>物理结构设计</w:t>
      </w:r>
    </w:p>
    <w:p>
      <w:pPr>
        <w:pStyle w:val="6"/>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goods</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订单基本信息</w:t>
      </w:r>
      <w:r>
        <w:rPr>
          <w:rFonts w:hint="default" w:asciiTheme="minorHAnsi" w:hAnsiTheme="minorHAnsi" w:eastAsiaTheme="minorEastAsia" w:cstheme="minorBidi"/>
          <w:kern w:val="2"/>
          <w:sz w:val="21"/>
          <w:szCs w:val="24"/>
          <w:lang w:val="en-US" w:eastAsia="zh-CN" w:bidi="ar-SA"/>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13"/>
        <w:gridCol w:w="1613"/>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4" w:hRule="atLeast"/>
        </w:trPr>
        <w:tc>
          <w:tcPr>
            <w:tcW w:w="1613" w:type="dxa"/>
          </w:tcPr>
          <w:p>
            <w:pPr>
              <w:pStyle w:val="6"/>
              <w:widowControl/>
              <w:numPr>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字段名</w:t>
            </w:r>
          </w:p>
        </w:tc>
        <w:tc>
          <w:tcPr>
            <w:tcW w:w="1613" w:type="dxa"/>
          </w:tcPr>
          <w:p>
            <w:pPr>
              <w:pStyle w:val="6"/>
              <w:widowControl/>
              <w:numPr>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类型</w:t>
            </w:r>
          </w:p>
        </w:tc>
        <w:tc>
          <w:tcPr>
            <w:tcW w:w="1613" w:type="dxa"/>
          </w:tcPr>
          <w:p>
            <w:pPr>
              <w:pStyle w:val="6"/>
              <w:widowControl/>
              <w:numPr>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4" w:hRule="atLeast"/>
        </w:trPr>
        <w:tc>
          <w:tcPr>
            <w:tcW w:w="1613" w:type="dxa"/>
          </w:tcPr>
          <w:p>
            <w:pPr>
              <w:pStyle w:val="6"/>
              <w:widowControl/>
              <w:numPr>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价格</w:t>
            </w:r>
          </w:p>
        </w:tc>
        <w:tc>
          <w:tcPr>
            <w:tcW w:w="1613" w:type="dxa"/>
          </w:tcPr>
          <w:p>
            <w:pPr>
              <w:pStyle w:val="6"/>
              <w:widowControl/>
              <w:numPr>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int(0)</w:t>
            </w:r>
          </w:p>
        </w:tc>
        <w:tc>
          <w:tcPr>
            <w:tcW w:w="1613" w:type="dxa"/>
          </w:tcPr>
          <w:p>
            <w:pPr>
              <w:pStyle w:val="6"/>
              <w:widowControl/>
              <w:numPr>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4" w:hRule="atLeast"/>
        </w:trPr>
        <w:tc>
          <w:tcPr>
            <w:tcW w:w="1613" w:type="dxa"/>
          </w:tcPr>
          <w:p>
            <w:pPr>
              <w:pStyle w:val="6"/>
              <w:widowControl/>
              <w:numPr>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名称</w:t>
            </w:r>
          </w:p>
        </w:tc>
        <w:tc>
          <w:tcPr>
            <w:tcW w:w="1613" w:type="dxa"/>
          </w:tcPr>
          <w:p>
            <w:pPr>
              <w:pStyle w:val="6"/>
              <w:widowControl/>
              <w:numPr>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varchar(255)</w:t>
            </w:r>
          </w:p>
        </w:tc>
        <w:tc>
          <w:tcPr>
            <w:tcW w:w="1613" w:type="dxa"/>
          </w:tcPr>
          <w:p>
            <w:pPr>
              <w:pStyle w:val="6"/>
              <w:widowControl/>
              <w:numPr>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4" w:hRule="atLeast"/>
        </w:trPr>
        <w:tc>
          <w:tcPr>
            <w:tcW w:w="1613" w:type="dxa"/>
          </w:tcPr>
          <w:p>
            <w:pPr>
              <w:pStyle w:val="6"/>
              <w:widowControl/>
              <w:numPr>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重量</w:t>
            </w:r>
          </w:p>
        </w:tc>
        <w:tc>
          <w:tcPr>
            <w:tcW w:w="1613" w:type="dxa"/>
          </w:tcPr>
          <w:p>
            <w:pPr>
              <w:pStyle w:val="6"/>
              <w:widowControl/>
              <w:numPr>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Double(20,0)</w:t>
            </w:r>
          </w:p>
        </w:tc>
        <w:tc>
          <w:tcPr>
            <w:tcW w:w="1613" w:type="dxa"/>
          </w:tcPr>
          <w:p>
            <w:pPr>
              <w:pStyle w:val="6"/>
              <w:widowControl/>
              <w:numPr>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4" w:hRule="atLeast"/>
        </w:trPr>
        <w:tc>
          <w:tcPr>
            <w:tcW w:w="1613" w:type="dxa"/>
          </w:tcPr>
          <w:p>
            <w:pPr>
              <w:pStyle w:val="6"/>
              <w:widowControl/>
              <w:numPr>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数量</w:t>
            </w:r>
          </w:p>
        </w:tc>
        <w:tc>
          <w:tcPr>
            <w:tcW w:w="1613" w:type="dxa"/>
          </w:tcPr>
          <w:p>
            <w:pPr>
              <w:pStyle w:val="6"/>
              <w:widowControl/>
              <w:numPr>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Int(0)</w:t>
            </w:r>
          </w:p>
        </w:tc>
        <w:tc>
          <w:tcPr>
            <w:tcW w:w="1613" w:type="dxa"/>
          </w:tcPr>
          <w:p>
            <w:pPr>
              <w:pStyle w:val="6"/>
              <w:widowControl/>
              <w:numPr>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4" w:hRule="atLeast"/>
        </w:trPr>
        <w:tc>
          <w:tcPr>
            <w:tcW w:w="1613" w:type="dxa"/>
          </w:tcPr>
          <w:p>
            <w:pPr>
              <w:pStyle w:val="6"/>
              <w:widowControl/>
              <w:numPr>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商品描述</w:t>
            </w:r>
          </w:p>
        </w:tc>
        <w:tc>
          <w:tcPr>
            <w:tcW w:w="1613" w:type="dxa"/>
          </w:tcPr>
          <w:p>
            <w:pPr>
              <w:pStyle w:val="6"/>
              <w:widowControl/>
              <w:numPr>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Varchar(255)</w:t>
            </w:r>
          </w:p>
        </w:tc>
        <w:tc>
          <w:tcPr>
            <w:tcW w:w="1613" w:type="dxa"/>
          </w:tcPr>
          <w:p>
            <w:pPr>
              <w:pStyle w:val="6"/>
              <w:widowControl/>
              <w:numPr>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4" w:hRule="atLeast"/>
        </w:trPr>
        <w:tc>
          <w:tcPr>
            <w:tcW w:w="1613" w:type="dxa"/>
          </w:tcPr>
          <w:p>
            <w:pPr>
              <w:pStyle w:val="6"/>
              <w:widowControl/>
              <w:numPr>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图片</w:t>
            </w:r>
          </w:p>
        </w:tc>
        <w:tc>
          <w:tcPr>
            <w:tcW w:w="1613" w:type="dxa"/>
          </w:tcPr>
          <w:p>
            <w:pPr>
              <w:pStyle w:val="6"/>
              <w:widowControl/>
              <w:numPr>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Varchar(255)</w:t>
            </w:r>
          </w:p>
        </w:tc>
        <w:tc>
          <w:tcPr>
            <w:tcW w:w="1613" w:type="dxa"/>
          </w:tcPr>
          <w:p>
            <w:pPr>
              <w:pStyle w:val="6"/>
              <w:widowControl/>
              <w:numPr>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4" w:hRule="atLeast"/>
        </w:trPr>
        <w:tc>
          <w:tcPr>
            <w:tcW w:w="1613" w:type="dxa"/>
          </w:tcPr>
          <w:p>
            <w:pPr>
              <w:pStyle w:val="6"/>
              <w:widowControl/>
              <w:numPr>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电话号码</w:t>
            </w:r>
          </w:p>
        </w:tc>
        <w:tc>
          <w:tcPr>
            <w:tcW w:w="1613" w:type="dxa"/>
          </w:tcPr>
          <w:p>
            <w:pPr>
              <w:pStyle w:val="6"/>
              <w:widowControl/>
              <w:numPr>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Varchar(255)</w:t>
            </w:r>
          </w:p>
        </w:tc>
        <w:tc>
          <w:tcPr>
            <w:tcW w:w="1613" w:type="dxa"/>
          </w:tcPr>
          <w:p>
            <w:pPr>
              <w:pStyle w:val="6"/>
              <w:widowControl/>
              <w:numPr>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4" w:hRule="atLeast"/>
        </w:trPr>
        <w:tc>
          <w:tcPr>
            <w:tcW w:w="1613" w:type="dxa"/>
          </w:tcPr>
          <w:p>
            <w:pPr>
              <w:pStyle w:val="6"/>
              <w:widowControl/>
              <w:numPr>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商品ID</w:t>
            </w:r>
          </w:p>
        </w:tc>
        <w:tc>
          <w:tcPr>
            <w:tcW w:w="1613" w:type="dxa"/>
          </w:tcPr>
          <w:p>
            <w:pPr>
              <w:pStyle w:val="6"/>
              <w:widowControl/>
              <w:numPr>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Int(0)</w:t>
            </w:r>
          </w:p>
        </w:tc>
        <w:tc>
          <w:tcPr>
            <w:tcW w:w="1613" w:type="dxa"/>
          </w:tcPr>
          <w:p>
            <w:pPr>
              <w:pStyle w:val="6"/>
              <w:widowControl/>
              <w:numPr>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5" w:hRule="atLeast"/>
        </w:trPr>
        <w:tc>
          <w:tcPr>
            <w:tcW w:w="1613" w:type="dxa"/>
          </w:tcPr>
          <w:p>
            <w:pPr>
              <w:pStyle w:val="6"/>
              <w:widowControl/>
              <w:numPr>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创建事件</w:t>
            </w:r>
          </w:p>
        </w:tc>
        <w:tc>
          <w:tcPr>
            <w:tcW w:w="1613" w:type="dxa"/>
          </w:tcPr>
          <w:p>
            <w:pPr>
              <w:pStyle w:val="6"/>
              <w:widowControl/>
              <w:numPr>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Datetime(0)</w:t>
            </w:r>
          </w:p>
        </w:tc>
        <w:tc>
          <w:tcPr>
            <w:tcW w:w="1613" w:type="dxa"/>
          </w:tcPr>
          <w:p>
            <w:pPr>
              <w:pStyle w:val="6"/>
              <w:widowControl/>
              <w:numPr>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bl>
    <w:p>
      <w:pPr>
        <w:pStyle w:val="6"/>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user</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用户基本资料</w:t>
      </w:r>
      <w:r>
        <w:rPr>
          <w:rFonts w:hint="default" w:asciiTheme="minorHAnsi" w:hAnsiTheme="minorHAnsi" w:eastAsiaTheme="minorEastAsia" w:cstheme="minorBidi"/>
          <w:kern w:val="2"/>
          <w:sz w:val="21"/>
          <w:szCs w:val="24"/>
          <w:lang w:val="en-US" w:eastAsia="zh-CN" w:bidi="ar-SA"/>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4"/>
        <w:gridCol w:w="1731"/>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54"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字段名</w:t>
            </w:r>
          </w:p>
        </w:tc>
        <w:tc>
          <w:tcPr>
            <w:tcW w:w="1731"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类型</w:t>
            </w:r>
          </w:p>
        </w:tc>
        <w:tc>
          <w:tcPr>
            <w:tcW w:w="1554"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54"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用户名</w:t>
            </w:r>
          </w:p>
        </w:tc>
        <w:tc>
          <w:tcPr>
            <w:tcW w:w="1731"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Varchar(255)</w:t>
            </w:r>
          </w:p>
        </w:tc>
        <w:tc>
          <w:tcPr>
            <w:tcW w:w="1554"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54"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密码</w:t>
            </w:r>
          </w:p>
        </w:tc>
        <w:tc>
          <w:tcPr>
            <w:tcW w:w="1731"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Varchar(255)</w:t>
            </w:r>
          </w:p>
        </w:tc>
        <w:tc>
          <w:tcPr>
            <w:tcW w:w="1554" w:type="dxa"/>
          </w:tcPr>
          <w:p>
            <w:pPr>
              <w:pStyle w:val="6"/>
              <w:widowControl/>
              <w:numPr>
                <w:ilvl w:val="0"/>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54"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头像</w:t>
            </w:r>
          </w:p>
        </w:tc>
        <w:tc>
          <w:tcPr>
            <w:tcW w:w="1731"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blob</w:t>
            </w:r>
          </w:p>
        </w:tc>
        <w:tc>
          <w:tcPr>
            <w:tcW w:w="1554" w:type="dxa"/>
          </w:tcPr>
          <w:p>
            <w:pPr>
              <w:pStyle w:val="6"/>
              <w:widowControl/>
              <w:numPr>
                <w:ilvl w:val="0"/>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54"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信用分</w:t>
            </w:r>
          </w:p>
        </w:tc>
        <w:tc>
          <w:tcPr>
            <w:tcW w:w="1731"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Int(0)</w:t>
            </w:r>
          </w:p>
        </w:tc>
        <w:tc>
          <w:tcPr>
            <w:tcW w:w="1554" w:type="dxa"/>
          </w:tcPr>
          <w:p>
            <w:pPr>
              <w:pStyle w:val="6"/>
              <w:widowControl/>
              <w:numPr>
                <w:ilvl w:val="0"/>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54" w:type="dxa"/>
          </w:tcPr>
          <w:p>
            <w:pPr>
              <w:pStyle w:val="6"/>
              <w:widowControl/>
              <w:numPr>
                <w:ilvl w:val="0"/>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电话</w:t>
            </w:r>
          </w:p>
        </w:tc>
        <w:tc>
          <w:tcPr>
            <w:tcW w:w="1731" w:type="dxa"/>
          </w:tcPr>
          <w:p>
            <w:pPr>
              <w:pStyle w:val="6"/>
              <w:widowControl/>
              <w:numPr>
                <w:ilvl w:val="0"/>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Varchar(255)</w:t>
            </w:r>
          </w:p>
        </w:tc>
        <w:tc>
          <w:tcPr>
            <w:tcW w:w="1554" w:type="dxa"/>
          </w:tcPr>
          <w:p>
            <w:pPr>
              <w:pStyle w:val="6"/>
              <w:widowControl/>
              <w:numPr>
                <w:ilvl w:val="0"/>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54" w:type="dxa"/>
          </w:tcPr>
          <w:p>
            <w:pPr>
              <w:pStyle w:val="6"/>
              <w:widowControl/>
              <w:numPr>
                <w:ilvl w:val="0"/>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用户ID</w:t>
            </w:r>
          </w:p>
        </w:tc>
        <w:tc>
          <w:tcPr>
            <w:tcW w:w="1731" w:type="dxa"/>
          </w:tcPr>
          <w:p>
            <w:pPr>
              <w:pStyle w:val="6"/>
              <w:widowControl/>
              <w:numPr>
                <w:ilvl w:val="0"/>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Int(0)</w:t>
            </w:r>
          </w:p>
        </w:tc>
        <w:tc>
          <w:tcPr>
            <w:tcW w:w="1554"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554" w:type="dxa"/>
          </w:tcPr>
          <w:p>
            <w:pPr>
              <w:pStyle w:val="6"/>
              <w:widowControl/>
              <w:numPr>
                <w:ilvl w:val="0"/>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性别</w:t>
            </w:r>
          </w:p>
        </w:tc>
        <w:tc>
          <w:tcPr>
            <w:tcW w:w="1731" w:type="dxa"/>
          </w:tcPr>
          <w:p>
            <w:pPr>
              <w:pStyle w:val="6"/>
              <w:widowControl/>
              <w:numPr>
                <w:ilvl w:val="0"/>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Varchar(255)</w:t>
            </w:r>
          </w:p>
        </w:tc>
        <w:tc>
          <w:tcPr>
            <w:tcW w:w="1554" w:type="dxa"/>
          </w:tcPr>
          <w:p>
            <w:pPr>
              <w:pStyle w:val="6"/>
              <w:widowControl/>
              <w:numPr>
                <w:ilvl w:val="0"/>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bl>
    <w:p>
      <w:pPr>
        <w:pStyle w:val="6"/>
        <w:widowControl/>
        <w:numPr>
          <w:ilvl w:val="0"/>
          <w:numId w:val="1"/>
        </w:numPr>
        <w:pBdr>
          <w:top w:val="none" w:color="auto" w:sz="0" w:space="0"/>
          <w:left w:val="none" w:color="auto" w:sz="0" w:space="0"/>
          <w:bottom w:val="none" w:color="auto" w:sz="0" w:space="0"/>
          <w:right w:val="none" w:color="auto" w:sz="0" w:space="0"/>
        </w:pBdr>
        <w:spacing w:beforeAutospacing="0" w:after="0" w:afterAutospacing="0"/>
        <w:ind w:left="0" w:leftChars="0" w:right="0" w:firstLine="0" w:firstLineChars="0"/>
        <w:jc w:val="both"/>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manager</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管理员基本资料</w:t>
      </w:r>
      <w:r>
        <w:rPr>
          <w:rFonts w:hint="default" w:asciiTheme="minorHAnsi" w:hAnsiTheme="minorHAnsi" w:eastAsiaTheme="minorEastAsia" w:cstheme="minorBidi"/>
          <w:kern w:val="2"/>
          <w:sz w:val="21"/>
          <w:szCs w:val="24"/>
          <w:lang w:val="en-US" w:eastAsia="zh-CN" w:bidi="ar-SA"/>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4"/>
        <w:gridCol w:w="1731"/>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54"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字段名</w:t>
            </w:r>
          </w:p>
        </w:tc>
        <w:tc>
          <w:tcPr>
            <w:tcW w:w="1731"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类型</w:t>
            </w:r>
          </w:p>
        </w:tc>
        <w:tc>
          <w:tcPr>
            <w:tcW w:w="1554"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54"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用户名</w:t>
            </w:r>
          </w:p>
        </w:tc>
        <w:tc>
          <w:tcPr>
            <w:tcW w:w="1731"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Varchar(255)</w:t>
            </w:r>
          </w:p>
        </w:tc>
        <w:tc>
          <w:tcPr>
            <w:tcW w:w="1554"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54"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密码</w:t>
            </w:r>
          </w:p>
        </w:tc>
        <w:tc>
          <w:tcPr>
            <w:tcW w:w="1731"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Varchar(255)</w:t>
            </w:r>
          </w:p>
        </w:tc>
        <w:tc>
          <w:tcPr>
            <w:tcW w:w="1554" w:type="dxa"/>
          </w:tcPr>
          <w:p>
            <w:pPr>
              <w:pStyle w:val="6"/>
              <w:widowControl/>
              <w:numPr>
                <w:ilvl w:val="0"/>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54"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头像</w:t>
            </w:r>
          </w:p>
        </w:tc>
        <w:tc>
          <w:tcPr>
            <w:tcW w:w="1731"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blob</w:t>
            </w:r>
          </w:p>
        </w:tc>
        <w:tc>
          <w:tcPr>
            <w:tcW w:w="1554" w:type="dxa"/>
          </w:tcPr>
          <w:p>
            <w:pPr>
              <w:pStyle w:val="6"/>
              <w:widowControl/>
              <w:numPr>
                <w:ilvl w:val="0"/>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54" w:type="dxa"/>
          </w:tcPr>
          <w:p>
            <w:pPr>
              <w:pStyle w:val="6"/>
              <w:widowControl/>
              <w:numPr>
                <w:ilvl w:val="0"/>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电话</w:t>
            </w:r>
          </w:p>
        </w:tc>
        <w:tc>
          <w:tcPr>
            <w:tcW w:w="1731" w:type="dxa"/>
          </w:tcPr>
          <w:p>
            <w:pPr>
              <w:pStyle w:val="6"/>
              <w:widowControl/>
              <w:numPr>
                <w:ilvl w:val="0"/>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Varchar(255)</w:t>
            </w:r>
          </w:p>
        </w:tc>
        <w:tc>
          <w:tcPr>
            <w:tcW w:w="1554" w:type="dxa"/>
          </w:tcPr>
          <w:p>
            <w:pPr>
              <w:pStyle w:val="6"/>
              <w:widowControl/>
              <w:numPr>
                <w:ilvl w:val="0"/>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54" w:type="dxa"/>
          </w:tcPr>
          <w:p>
            <w:pPr>
              <w:pStyle w:val="6"/>
              <w:widowControl/>
              <w:numPr>
                <w:ilvl w:val="0"/>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用户ID</w:t>
            </w:r>
          </w:p>
        </w:tc>
        <w:tc>
          <w:tcPr>
            <w:tcW w:w="1731" w:type="dxa"/>
          </w:tcPr>
          <w:p>
            <w:pPr>
              <w:pStyle w:val="6"/>
              <w:widowControl/>
              <w:numPr>
                <w:ilvl w:val="0"/>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Int(0)</w:t>
            </w:r>
          </w:p>
        </w:tc>
        <w:tc>
          <w:tcPr>
            <w:tcW w:w="1554" w:type="dxa"/>
          </w:tcPr>
          <w:p>
            <w:pPr>
              <w:pStyle w:val="6"/>
              <w:widowControl/>
              <w:numPr>
                <w:ilvl w:val="0"/>
                <w:numId w:val="0"/>
              </w:numPr>
              <w:spacing w:beforeAutospacing="0" w:after="0" w:afterAutospacing="0"/>
              <w:ind w:right="0" w:rightChars="0"/>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554" w:type="dxa"/>
          </w:tcPr>
          <w:p>
            <w:pPr>
              <w:pStyle w:val="6"/>
              <w:widowControl/>
              <w:numPr>
                <w:ilvl w:val="0"/>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性别</w:t>
            </w:r>
          </w:p>
        </w:tc>
        <w:tc>
          <w:tcPr>
            <w:tcW w:w="1731" w:type="dxa"/>
          </w:tcPr>
          <w:p>
            <w:pPr>
              <w:pStyle w:val="6"/>
              <w:widowControl/>
              <w:numPr>
                <w:ilvl w:val="0"/>
                <w:numId w:val="0"/>
              </w:numPr>
              <w:spacing w:beforeAutospacing="0" w:after="0" w:afterAutospacing="0"/>
              <w:ind w:right="0" w:rightChars="0"/>
              <w:jc w:val="cente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Varchar(255)</w:t>
            </w:r>
          </w:p>
        </w:tc>
        <w:tc>
          <w:tcPr>
            <w:tcW w:w="1554" w:type="dxa"/>
          </w:tcPr>
          <w:p>
            <w:pPr>
              <w:pStyle w:val="6"/>
              <w:widowControl/>
              <w:numPr>
                <w:ilvl w:val="0"/>
                <w:numId w:val="0"/>
              </w:numPr>
              <w:spacing w:beforeAutospacing="0" w:after="0" w:afterAutospacing="0"/>
              <w:ind w:right="0" w:rightChars="0"/>
              <w:jc w:val="both"/>
              <w:rPr>
                <w:rFonts w:hint="default" w:asciiTheme="minorHAnsi" w:hAnsiTheme="minorHAnsi" w:eastAsiaTheme="minorEastAsia" w:cstheme="minorBidi"/>
                <w:kern w:val="2"/>
                <w:sz w:val="21"/>
                <w:szCs w:val="24"/>
                <w:vertAlign w:val="baseline"/>
                <w:lang w:val="en-US" w:eastAsia="zh-CN" w:bidi="ar-SA"/>
              </w:rPr>
            </w:pPr>
          </w:p>
        </w:tc>
      </w:tr>
    </w:tbl>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center"/>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第四章 运用设计</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both"/>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4.1数据字典设计</w:t>
      </w:r>
    </w:p>
    <w:p>
      <w:pPr>
        <w:rPr>
          <w:rFonts w:hint="default"/>
          <w:lang w:val="en-US" w:eastAsia="zh-CN"/>
        </w:rPr>
      </w:pPr>
      <w:r>
        <w:rPr>
          <w:rFonts w:hint="default"/>
          <w:lang w:val="en-US" w:eastAsia="zh-CN"/>
        </w:rPr>
        <w:t>数据库建模有一种图形方法，称为实体联系图(entityrelationship diagram)，既E/R图。E/R图具有三个主要的部分:</w:t>
      </w:r>
    </w:p>
    <w:p>
      <w:pPr>
        <w:rPr>
          <w:rFonts w:hint="default"/>
          <w:lang w:val="en-US" w:eastAsia="zh-CN"/>
        </w:rPr>
      </w:pPr>
      <w:r>
        <w:rPr>
          <w:rFonts w:hint="default"/>
          <w:lang w:val="en-US" w:eastAsia="zh-CN"/>
        </w:rPr>
        <w:t>1.实体集。客观存在并可相互区别的事物称为实体。实体可以是具体的人、事、物，也可以是抽象的概念或联系，如一个职工，一个学生，学生的一次选课，部门的一次订货，老师与系的工作关系等都是实体。</w:t>
      </w:r>
    </w:p>
    <w:p>
      <w:pPr>
        <w:rPr>
          <w:rFonts w:hint="default"/>
          <w:lang w:val="en-US" w:eastAsia="zh-CN"/>
        </w:rPr>
      </w:pPr>
      <w:r>
        <w:rPr>
          <w:rFonts w:hint="default"/>
          <w:lang w:val="en-US" w:eastAsia="zh-CN"/>
        </w:rPr>
        <w:t>2.属性。属性是描述实体某个特性的值。一个实体可以有多个属性来刻画。例如，学生实体可以有学号，姓名，性别，出生年份，系，入学时间等属性组成。</w:t>
      </w:r>
    </w:p>
    <w:p>
      <w:pPr>
        <w:rPr>
          <w:rFonts w:hint="default"/>
          <w:lang w:val="en-US" w:eastAsia="zh-CN"/>
        </w:rPr>
      </w:pPr>
      <w:r>
        <w:rPr>
          <w:rFonts w:hint="default"/>
          <w:lang w:val="en-US" w:eastAsia="zh-CN"/>
        </w:rPr>
        <w:t>3.联系。联系是两个或多个实体集之间的连接。两个实体集之间的联系可以分为三类:</w:t>
      </w:r>
    </w:p>
    <w:p>
      <w:pPr>
        <w:rPr>
          <w:rFonts w:hint="default"/>
          <w:lang w:val="en-US" w:eastAsia="zh-CN"/>
        </w:rPr>
      </w:pPr>
      <w:r>
        <w:rPr>
          <w:rFonts w:hint="default"/>
          <w:lang w:val="en-US" w:eastAsia="zh-CN"/>
        </w:rPr>
        <w:t>一对`一的联系(1:1)</w:t>
      </w:r>
    </w:p>
    <w:p>
      <w:pPr>
        <w:rPr>
          <w:rFonts w:hint="default"/>
          <w:lang w:val="en-US" w:eastAsia="zh-CN"/>
        </w:rPr>
      </w:pPr>
      <w:r>
        <w:rPr>
          <w:rFonts w:hint="default"/>
          <w:lang w:val="en-US" w:eastAsia="zh-CN"/>
        </w:rPr>
        <w:t>如果对于实体集A中的每一个实体，实体集B中至多有一个实体与之联系，反之亦然则称实体集A与实体集B具有一对一的联系。</w:t>
      </w:r>
    </w:p>
    <w:p>
      <w:pPr>
        <w:rPr>
          <w:rFonts w:hint="default"/>
          <w:lang w:val="en-US" w:eastAsia="zh-CN"/>
        </w:rPr>
      </w:pPr>
      <w:r>
        <w:rPr>
          <w:rFonts w:hint="default"/>
          <w:lang w:val="en-US" w:eastAsia="zh-CN"/>
        </w:rPr>
        <w:t>一对多的联系(1:n)</w:t>
      </w:r>
    </w:p>
    <w:p>
      <w:pPr>
        <w:rPr>
          <w:rFonts w:hint="default"/>
          <w:lang w:val="en-US" w:eastAsia="zh-CN"/>
        </w:rPr>
      </w:pPr>
      <w:r>
        <w:rPr>
          <w:rFonts w:hint="default"/>
          <w:lang w:val="en-US" w:eastAsia="zh-CN"/>
        </w:rPr>
        <w:t>如果对于实体集A中的每一个实体，实体集B中有n(n&gt;=0)个实体与之联系，反之，对于实体集B中的每一个实体，实体集A中至多有一个实体与之联系，则称实体集A与实体集B具有一对多的联系。</w:t>
      </w:r>
    </w:p>
    <w:p>
      <w:pPr>
        <w:rPr>
          <w:rFonts w:hint="default"/>
          <w:lang w:val="en-US" w:eastAsia="zh-CN"/>
        </w:rPr>
      </w:pPr>
      <w:r>
        <w:rPr>
          <w:rFonts w:hint="default"/>
          <w:lang w:val="en-US" w:eastAsia="zh-CN"/>
        </w:rPr>
        <w:t>多对多的关系(n:n)</w:t>
      </w:r>
    </w:p>
    <w:p>
      <w:pPr>
        <w:rPr>
          <w:rFonts w:hint="default"/>
          <w:lang w:val="en-US" w:eastAsia="zh-CN"/>
        </w:rPr>
      </w:pPr>
      <w:r>
        <w:rPr>
          <w:rFonts w:hint="default"/>
          <w:lang w:val="en-US" w:eastAsia="zh-CN"/>
        </w:rPr>
        <w:t>如果对于实体集A中的每一个实体，实体集B中有n(n&gt;=0)个实体与之联系，反之，对于实体集B中的每一个实体，实体集B中有m(m&gt;=0)个实体与之联系则称实体集A与实体集B具有多对多的联系。</w:t>
      </w:r>
    </w:p>
    <w:p>
      <w:pPr>
        <w:rPr>
          <w:rFonts w:hint="default"/>
          <w:lang w:val="en-US" w:eastAsia="zh-CN"/>
        </w:rPr>
      </w:pPr>
      <w:r>
        <w:rPr>
          <w:rFonts w:hint="default"/>
          <w:lang w:val="en-US" w:eastAsia="zh-CN"/>
        </w:rPr>
        <w:t>在E/R图中，一般用矩形表示实体，在矩形框内写明实体明。用椭圆表示属性，并用无向边将其与相应实体连接起来。联系用菱形表示，菱形框内写明联系名，并用无向边将其与有关实体连接起来。同时在无向边旁边标上联系的类型(1:11:n，m:n)</w:t>
      </w:r>
    </w:p>
    <w:p>
      <w:pPr>
        <w:pStyle w:val="6"/>
        <w:widowControl/>
        <w:pBdr>
          <w:top w:val="none" w:color="auto" w:sz="0" w:space="0"/>
          <w:left w:val="none" w:color="auto" w:sz="0" w:space="0"/>
          <w:bottom w:val="none" w:color="auto" w:sz="0" w:space="0"/>
          <w:right w:val="none" w:color="auto" w:sz="0" w:space="0"/>
        </w:pBdr>
        <w:spacing w:beforeAutospacing="0" w:after="0" w:afterAutospacing="0"/>
        <w:ind w:left="0" w:right="0" w:firstLine="420"/>
        <w:jc w:val="both"/>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对数据库设计中涉及到的各种项目，如数据项、记录、系、文卷、模式、子模式等一般要建立起数据字典，以说明它们的标识符、同义名及有关信息。在本节中要说明对此数据字典设计的基本考虑。</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both"/>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4.2安全保密设计</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both"/>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 xml:space="preserve">    说明在数据库的设计中，将如何通过区分不同的访问者、不同的访问类型和不同的数据对象，进行分别对待而获得的数据库安全保密的设计考虑。</w:t>
      </w:r>
    </w:p>
    <w:p>
      <w:pPr>
        <w:jc w:val="center"/>
        <w:rPr>
          <w:rFonts w:hint="eastAsia" w:cstheme="minorBidi"/>
          <w:b/>
          <w:bCs/>
          <w:kern w:val="2"/>
          <w:sz w:val="21"/>
          <w:szCs w:val="24"/>
          <w:lang w:val="en-US" w:eastAsia="zh-CN" w:bidi="ar-SA"/>
        </w:rPr>
      </w:pPr>
      <w:r>
        <w:rPr>
          <w:rFonts w:hint="eastAsia" w:cstheme="minorBidi"/>
          <w:b/>
          <w:bCs/>
          <w:kern w:val="2"/>
          <w:sz w:val="21"/>
          <w:szCs w:val="24"/>
          <w:lang w:val="en-US" w:eastAsia="zh-CN" w:bidi="ar-SA"/>
        </w:rPr>
        <w:t>第五章 数据库验证验收标准</w:t>
      </w:r>
    </w:p>
    <w:p>
      <w:pPr>
        <w:jc w:val="left"/>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5.1</w:t>
      </w:r>
      <w:r>
        <w:rPr>
          <w:rFonts w:hint="default" w:asciiTheme="minorHAnsi" w:hAnsiTheme="minorHAnsi" w:eastAsiaTheme="minorEastAsia" w:cstheme="minorBidi"/>
          <w:b w:val="0"/>
          <w:bCs w:val="0"/>
          <w:kern w:val="2"/>
          <w:sz w:val="21"/>
          <w:szCs w:val="24"/>
          <w:lang w:val="en-US" w:eastAsia="zh-CN" w:bidi="ar-SA"/>
        </w:rPr>
        <w:t xml:space="preserve">数据内容验收 </w:t>
      </w:r>
    </w:p>
    <w:p>
      <w:pPr>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开发前沟通命名规范，遵循匈牙利命名法及驼峰命名规则，要求通过命名可直观理解表中所记录数据：</w:t>
      </w:r>
    </w:p>
    <w:p>
      <w:pPr>
        <w:jc w:val="left"/>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default" w:asciiTheme="minorHAnsi" w:hAnsiTheme="minorHAnsi" w:eastAsiaTheme="minorEastAsia" w:cstheme="minorBidi"/>
          <w:b w:val="0"/>
          <w:bCs w:val="0"/>
          <w:kern w:val="2"/>
          <w:sz w:val="21"/>
          <w:szCs w:val="24"/>
          <w:lang w:val="en-US" w:eastAsia="zh-CN" w:bidi="ar-SA"/>
        </w:rPr>
        <w:t>首字母代表表用途分类-m代表用户信息，sys代表系统信息等；</w:t>
      </w:r>
    </w:p>
    <w:p>
      <w:pPr>
        <w:jc w:val="left"/>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default" w:asciiTheme="minorHAnsi" w:hAnsiTheme="minorHAnsi" w:eastAsiaTheme="minorEastAsia" w:cstheme="minorBidi"/>
          <w:b w:val="0"/>
          <w:bCs w:val="0"/>
          <w:kern w:val="2"/>
          <w:sz w:val="21"/>
          <w:szCs w:val="24"/>
          <w:lang w:val="en-US" w:eastAsia="zh-CN" w:bidi="ar-SA"/>
        </w:rPr>
        <w:t>表明使用单词是与表信息相符的常见单词；</w:t>
      </w:r>
    </w:p>
    <w:p>
      <w:pPr>
        <w:jc w:val="left"/>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3.</w:t>
      </w:r>
      <w:r>
        <w:rPr>
          <w:rFonts w:hint="default" w:asciiTheme="minorHAnsi" w:hAnsiTheme="minorHAnsi" w:eastAsiaTheme="minorEastAsia" w:cstheme="minorBidi"/>
          <w:b w:val="0"/>
          <w:bCs w:val="0"/>
          <w:kern w:val="2"/>
          <w:sz w:val="21"/>
          <w:szCs w:val="24"/>
          <w:lang w:val="en-US" w:eastAsia="zh-CN" w:bidi="ar-SA"/>
        </w:rPr>
        <w:t>单词与单词之间以“_”相连</w:t>
      </w:r>
    </w:p>
    <w:p>
      <w:pPr>
        <w:jc w:val="left"/>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4.</w:t>
      </w:r>
      <w:r>
        <w:rPr>
          <w:rFonts w:hint="default" w:asciiTheme="minorHAnsi" w:hAnsiTheme="minorHAnsi" w:eastAsiaTheme="minorEastAsia" w:cstheme="minorBidi"/>
          <w:b w:val="0"/>
          <w:bCs w:val="0"/>
          <w:kern w:val="2"/>
          <w:sz w:val="21"/>
          <w:szCs w:val="24"/>
          <w:lang w:val="en-US" w:eastAsia="zh-CN" w:bidi="ar-SA"/>
        </w:rPr>
        <w:t>多个表中均包含的字段，需统一使用相同字段名，例如主单号、清单号、客户名称等</w:t>
      </w:r>
    </w:p>
    <w:p>
      <w:pPr>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与其他表关联字段设计表是添加索引，以便提升使用性能；</w:t>
      </w:r>
    </w:p>
    <w:p>
      <w:pPr>
        <w:jc w:val="left"/>
        <w:rPr>
          <w:rFonts w:hint="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对象信息DDL要求完整中文说明，包含中文表名与中文字段名，若有编码代替原分类，则需注明</w:t>
      </w:r>
      <w:r>
        <w:rPr>
          <w:rFonts w:hint="eastAsia" w:cstheme="minorBidi"/>
          <w:b w:val="0"/>
          <w:bCs w:val="0"/>
          <w:kern w:val="2"/>
          <w:sz w:val="21"/>
          <w:szCs w:val="24"/>
          <w:lang w:val="en-US" w:eastAsia="zh-CN" w:bidi="ar-SA"/>
        </w:rPr>
        <w:t>。</w:t>
      </w:r>
      <w:bookmarkStart w:id="0" w:name="_GoBack"/>
      <w:bookmarkEnd w:id="0"/>
    </w:p>
    <w:p>
      <w:pPr>
        <w:jc w:val="center"/>
        <w:rPr>
          <w:rFonts w:hint="default" w:cstheme="minorBidi"/>
          <w:b/>
          <w:bCs/>
          <w:kern w:val="2"/>
          <w:sz w:val="21"/>
          <w:szCs w:val="24"/>
          <w:lang w:val="en-US" w:eastAsia="zh-CN" w:bidi="ar-SA"/>
        </w:rPr>
      </w:pPr>
      <w:r>
        <w:rPr>
          <w:rFonts w:hint="eastAsia" w:cstheme="minorBidi"/>
          <w:b/>
          <w:bCs/>
          <w:kern w:val="2"/>
          <w:sz w:val="21"/>
          <w:szCs w:val="24"/>
          <w:lang w:val="en-US" w:eastAsia="zh-CN" w:bidi="ar-SA"/>
        </w:rPr>
        <w:t>第六章 文档的图表、文字、样式统一且符合规范</w:t>
      </w:r>
    </w:p>
    <w:p>
      <w:pPr>
        <w:jc w:val="left"/>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default" w:asciiTheme="minorHAnsi" w:hAnsiTheme="minorHAnsi" w:eastAsiaTheme="minorEastAsia" w:cstheme="minorBidi"/>
          <w:b w:val="0"/>
          <w:bCs w:val="0"/>
          <w:kern w:val="2"/>
          <w:sz w:val="21"/>
          <w:szCs w:val="24"/>
          <w:lang w:val="en-US" w:eastAsia="zh-CN" w:bidi="ar-SA"/>
        </w:rPr>
        <w:t>交付数据字典</w:t>
      </w:r>
    </w:p>
    <w:p>
      <w:pPr>
        <w:jc w:val="left"/>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default" w:asciiTheme="minorHAnsi" w:hAnsiTheme="minorHAnsi" w:eastAsiaTheme="minorEastAsia" w:cstheme="minorBidi"/>
          <w:b w:val="0"/>
          <w:bCs w:val="0"/>
          <w:kern w:val="2"/>
          <w:sz w:val="21"/>
          <w:szCs w:val="24"/>
          <w:lang w:val="en-US" w:eastAsia="zh-CN" w:bidi="ar-SA"/>
        </w:rPr>
        <w:t>可通过CTRL+F等快捷方式查找字段名的文档，例如word、Excel、HTML等等；</w:t>
      </w:r>
    </w:p>
    <w:p>
      <w:pPr>
        <w:jc w:val="left"/>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3.</w:t>
      </w:r>
      <w:r>
        <w:rPr>
          <w:rFonts w:hint="default" w:asciiTheme="minorHAnsi" w:hAnsiTheme="minorHAnsi" w:eastAsiaTheme="minorEastAsia" w:cstheme="minorBidi"/>
          <w:b w:val="0"/>
          <w:bCs w:val="0"/>
          <w:kern w:val="2"/>
          <w:sz w:val="21"/>
          <w:szCs w:val="24"/>
          <w:lang w:val="en-US" w:eastAsia="zh-CN" w:bidi="ar-SA"/>
        </w:rPr>
        <w:t>表名与字段名有中文说明，可通过中文表名了解表功能，例如：一个关于主单的数据，该表收集的是业务中所有主单相关数据内容；</w:t>
      </w:r>
    </w:p>
    <w:p>
      <w:pPr>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相似功能报表临近原则；</w:t>
      </w:r>
    </w:p>
    <w:p>
      <w:pPr>
        <w:jc w:val="left"/>
        <w:rPr>
          <w:rFonts w:hint="default" w:cstheme="minorBidi"/>
          <w:b/>
          <w:bCs/>
          <w:kern w:val="2"/>
          <w:sz w:val="21"/>
          <w:szCs w:val="24"/>
          <w:lang w:val="en-US" w:eastAsia="zh-CN" w:bidi="ar-SA"/>
        </w:rPr>
      </w:pPr>
      <w:r>
        <w:rPr>
          <w:rFonts w:hint="eastAsia" w:cstheme="minorBidi"/>
          <w:b w:val="0"/>
          <w:bCs w:val="0"/>
          <w:kern w:val="2"/>
          <w:sz w:val="21"/>
          <w:szCs w:val="24"/>
          <w:lang w:val="en-US" w:eastAsia="zh-CN" w:bidi="ar-SA"/>
        </w:rPr>
        <w:t>4.</w:t>
      </w:r>
      <w:r>
        <w:rPr>
          <w:rFonts w:hint="default" w:asciiTheme="minorHAnsi" w:hAnsiTheme="minorHAnsi" w:eastAsiaTheme="minorEastAsia" w:cstheme="minorBidi"/>
          <w:b w:val="0"/>
          <w:bCs w:val="0"/>
          <w:kern w:val="2"/>
          <w:sz w:val="21"/>
          <w:szCs w:val="24"/>
          <w:lang w:val="en-US" w:eastAsia="zh-CN" w:bidi="ar-SA"/>
        </w:rPr>
        <w:t>字典中需包含字段名、数据类型、是否有默认值、默认值（如有）、备注（中文字段名及其他说明）</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E315C9"/>
    <w:multiLevelType w:val="singleLevel"/>
    <w:tmpl w:val="16E315C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153E3"/>
    <w:rsid w:val="0FF80661"/>
    <w:rsid w:val="209C1F64"/>
    <w:rsid w:val="38572CB1"/>
    <w:rsid w:val="58EA20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center"/>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sz w:val="18"/>
    </w:rPr>
  </w:style>
  <w:style w:type="paragraph" w:styleId="6">
    <w:name w:val="Normal (Web)"/>
    <w:basedOn w:val="1"/>
    <w:uiPriority w:val="0"/>
    <w:pPr>
      <w:spacing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2022-04-29T21:16:00Z</dcterms:created>
  <dc:creator>我是你爹</dc:creator>
  <cp:lastModifiedBy>Administrator</cp:lastModifiedBy>
  <dcterms:modified xsi:type="dcterms:W3CDTF">2022-04-29T13:53:27Z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6DCFFEDA6D7C4BED9925EF754A7D1915</vt:lpwstr>
  </property>
</Properties>
</file>