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hint="eastAsia"/>
        </w:rPr>
      </w:pPr>
    </w:p>
    <w:p w14:paraId="2CCC7706" w14:textId="3AFED9D3" w:rsidR="0092141A" w:rsidRPr="00AB5621" w:rsidRDefault="0092141A">
      <w:pPr>
        <w:rPr>
          <w:rFonts w:ascii="宋体" w:eastAsia="宋体" w:hAnsi="宋体"/>
        </w:rPr>
      </w:pPr>
    </w:p>
    <w:p w14:paraId="7F933B28" w14:textId="1DD50CAF" w:rsidR="0092141A" w:rsidRDefault="00021BE5" w:rsidP="00021BE5">
      <w:pPr>
        <w:jc w:val="center"/>
        <w:rPr>
          <w:rFonts w:ascii="宋体" w:eastAsia="宋体" w:hAnsi="宋体"/>
          <w:b/>
          <w:bCs/>
          <w:sz w:val="48"/>
          <w:szCs w:val="52"/>
        </w:rPr>
      </w:pPr>
      <w:r w:rsidRPr="00021BE5">
        <w:rPr>
          <w:rFonts w:ascii="宋体" w:eastAsia="宋体" w:hAnsi="宋体" w:hint="eastAsia"/>
          <w:b/>
          <w:bCs/>
          <w:sz w:val="48"/>
          <w:szCs w:val="52"/>
        </w:rPr>
        <w:t>软件工程课程设计</w:t>
      </w:r>
    </w:p>
    <w:p w14:paraId="11546454" w14:textId="247053E6" w:rsidR="00021BE5" w:rsidRDefault="00021BE5" w:rsidP="00021BE5">
      <w:pPr>
        <w:jc w:val="center"/>
        <w:rPr>
          <w:rFonts w:ascii="宋体" w:eastAsia="宋体" w:hAnsi="宋体"/>
          <w:b/>
          <w:bCs/>
          <w:sz w:val="48"/>
          <w:szCs w:val="52"/>
        </w:rPr>
      </w:pPr>
      <w:r>
        <w:rPr>
          <w:rFonts w:ascii="宋体" w:eastAsia="宋体" w:hAnsi="宋体" w:hint="eastAsia"/>
          <w:b/>
          <w:bCs/>
          <w:sz w:val="48"/>
          <w:szCs w:val="52"/>
        </w:rPr>
        <w:t>《智能物流管理系统项目》</w:t>
      </w:r>
    </w:p>
    <w:p w14:paraId="6CE59CFC" w14:textId="2CAF2452" w:rsidR="00021BE5" w:rsidRPr="00021BE5" w:rsidRDefault="00021BE5" w:rsidP="00021BE5">
      <w:pPr>
        <w:jc w:val="center"/>
        <w:rPr>
          <w:rFonts w:ascii="宋体" w:eastAsia="宋体" w:hAnsi="宋体" w:hint="eastAsia"/>
          <w:b/>
          <w:bCs/>
          <w:sz w:val="48"/>
          <w:szCs w:val="52"/>
        </w:rPr>
      </w:pPr>
      <w:r>
        <w:rPr>
          <w:rFonts w:ascii="宋体" w:eastAsia="宋体" w:hAnsi="宋体" w:hint="eastAsia"/>
          <w:b/>
          <w:bCs/>
          <w:sz w:val="48"/>
          <w:szCs w:val="52"/>
        </w:rPr>
        <w:t>软件需求规格说明书</w:t>
      </w:r>
    </w:p>
    <w:p w14:paraId="267E04F1" w14:textId="4B904A0C"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hint="eastAsia"/>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561121D3" w:rsidR="0092141A"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6A4B72CB" w14:textId="174D66E8"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设计组学生：</w:t>
      </w:r>
    </w:p>
    <w:p w14:paraId="0F718B15" w14:textId="041F028B"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阿琪 </w:t>
      </w:r>
      <w:r>
        <w:rPr>
          <w:rFonts w:ascii="楷体" w:eastAsia="楷体" w:hAnsi="楷体"/>
          <w:b/>
          <w:bCs/>
          <w:sz w:val="28"/>
          <w:szCs w:val="32"/>
        </w:rPr>
        <w:t xml:space="preserve"> </w:t>
      </w:r>
      <w:r>
        <w:rPr>
          <w:rFonts w:ascii="楷体" w:eastAsia="楷体" w:hAnsi="楷体" w:hint="eastAsia"/>
          <w:b/>
          <w:bCs/>
          <w:sz w:val="28"/>
          <w:szCs w:val="32"/>
        </w:rPr>
        <w:t>1120161708</w:t>
      </w:r>
    </w:p>
    <w:p w14:paraId="5C8CDBFD" w14:textId="08F2A3A8"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周赫斌 </w:t>
      </w:r>
      <w:r>
        <w:rPr>
          <w:rFonts w:ascii="楷体" w:eastAsia="楷体" w:hAnsi="楷体"/>
          <w:b/>
          <w:bCs/>
          <w:sz w:val="28"/>
          <w:szCs w:val="32"/>
        </w:rPr>
        <w:t xml:space="preserve"> </w:t>
      </w:r>
      <w:r>
        <w:rPr>
          <w:rFonts w:ascii="楷体" w:eastAsia="楷体" w:hAnsi="楷体" w:hint="eastAsia"/>
          <w:b/>
          <w:bCs/>
          <w:sz w:val="28"/>
          <w:szCs w:val="32"/>
        </w:rPr>
        <w:t>11201617</w:t>
      </w:r>
    </w:p>
    <w:p w14:paraId="151EA9F9" w14:textId="0AE4BB6A"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万伯阳 </w:t>
      </w:r>
      <w:r>
        <w:rPr>
          <w:rFonts w:ascii="楷体" w:eastAsia="楷体" w:hAnsi="楷体"/>
          <w:b/>
          <w:bCs/>
          <w:sz w:val="28"/>
          <w:szCs w:val="32"/>
        </w:rPr>
        <w:t xml:space="preserve"> </w:t>
      </w:r>
      <w:r>
        <w:rPr>
          <w:rFonts w:ascii="楷体" w:eastAsia="楷体" w:hAnsi="楷体" w:hint="eastAsia"/>
          <w:b/>
          <w:bCs/>
          <w:sz w:val="28"/>
          <w:szCs w:val="32"/>
        </w:rPr>
        <w:t>11201617</w:t>
      </w:r>
    </w:p>
    <w:p w14:paraId="03F68DAE" w14:textId="24A5FA38" w:rsidR="00D86683" w:rsidRDefault="00D86683" w:rsidP="0092141A">
      <w:pPr>
        <w:jc w:val="center"/>
        <w:rPr>
          <w:rFonts w:ascii="楷体" w:eastAsia="楷体" w:hAnsi="楷体"/>
          <w:b/>
          <w:bCs/>
          <w:sz w:val="28"/>
          <w:szCs w:val="32"/>
        </w:rPr>
      </w:pPr>
    </w:p>
    <w:p w14:paraId="0E7CFE0E" w14:textId="067FE62A" w:rsidR="00D86683" w:rsidRDefault="00D86683" w:rsidP="00D86683">
      <w:pPr>
        <w:rPr>
          <w:rFonts w:ascii="楷体" w:eastAsia="楷体" w:hAnsi="楷体"/>
          <w:b/>
          <w:bCs/>
          <w:sz w:val="28"/>
          <w:szCs w:val="32"/>
        </w:rPr>
      </w:pPr>
      <w:r>
        <w:rPr>
          <w:rFonts w:ascii="楷体" w:eastAsia="楷体" w:hAnsi="楷体"/>
          <w:b/>
          <w:bCs/>
          <w:sz w:val="28"/>
          <w:szCs w:val="32"/>
        </w:rPr>
        <w:t xml:space="preserve">           </w:t>
      </w:r>
      <w:r>
        <w:rPr>
          <w:rFonts w:ascii="楷体" w:eastAsia="楷体" w:hAnsi="楷体" w:hint="eastAsia"/>
          <w:b/>
          <w:bCs/>
          <w:sz w:val="28"/>
          <w:szCs w:val="32"/>
        </w:rPr>
        <w:t>指导教师：汤世平</w:t>
      </w:r>
    </w:p>
    <w:p w14:paraId="73AD7B33" w14:textId="615C383B" w:rsidR="00D86683" w:rsidRDefault="00D86683" w:rsidP="00D86683">
      <w:pPr>
        <w:jc w:val="right"/>
        <w:rPr>
          <w:rFonts w:ascii="楷体" w:eastAsia="楷体" w:hAnsi="楷体"/>
          <w:b/>
          <w:bCs/>
          <w:sz w:val="28"/>
          <w:szCs w:val="32"/>
        </w:rPr>
      </w:pPr>
    </w:p>
    <w:p w14:paraId="29E60E12" w14:textId="04C5D18B" w:rsidR="00D86683" w:rsidRDefault="00D86683" w:rsidP="00D86683">
      <w:pPr>
        <w:jc w:val="right"/>
        <w:rPr>
          <w:rFonts w:ascii="宋体" w:eastAsia="宋体" w:hAnsi="宋体"/>
          <w:b/>
          <w:bCs/>
          <w:sz w:val="32"/>
          <w:szCs w:val="36"/>
        </w:rPr>
      </w:pPr>
      <w:r>
        <w:rPr>
          <w:rFonts w:ascii="宋体" w:eastAsia="宋体" w:hAnsi="宋体" w:hint="eastAsia"/>
          <w:b/>
          <w:bCs/>
          <w:sz w:val="32"/>
          <w:szCs w:val="36"/>
        </w:rPr>
        <w:t>北京理工大学</w:t>
      </w:r>
    </w:p>
    <w:p w14:paraId="34047652" w14:textId="078A694B" w:rsidR="00D86683" w:rsidRPr="00D86683" w:rsidRDefault="00D86683" w:rsidP="00D86683">
      <w:pPr>
        <w:jc w:val="right"/>
        <w:rPr>
          <w:rFonts w:ascii="宋体" w:eastAsia="宋体" w:hAnsi="宋体" w:hint="eastAsia"/>
          <w:b/>
          <w:bCs/>
          <w:sz w:val="32"/>
          <w:szCs w:val="36"/>
        </w:rPr>
      </w:pPr>
      <w:r>
        <w:rPr>
          <w:rFonts w:ascii="宋体" w:eastAsia="宋体" w:hAnsi="宋体"/>
          <w:b/>
          <w:bCs/>
          <w:sz w:val="32"/>
          <w:szCs w:val="36"/>
        </w:rPr>
        <w:t>2019年11月</w:t>
      </w:r>
      <w:bookmarkStart w:id="0" w:name="_GoBack"/>
      <w:bookmarkEnd w:id="0"/>
    </w:p>
    <w:p w14:paraId="23D9EF3C" w14:textId="77777777" w:rsidR="00021BE5" w:rsidRPr="00F2463C" w:rsidRDefault="00021BE5" w:rsidP="0092141A">
      <w:pPr>
        <w:jc w:val="center"/>
        <w:rPr>
          <w:rFonts w:ascii="楷体" w:eastAsia="楷体" w:hAnsi="楷体" w:hint="eastAsia"/>
          <w:b/>
          <w:bCs/>
          <w:sz w:val="28"/>
          <w:szCs w:val="32"/>
        </w:rPr>
      </w:pP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7E1DB841" w:rsidR="00AB5621" w:rsidRPr="00550117" w:rsidRDefault="005C60A2"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b/>
                <w:bCs/>
                <w:sz w:val="28"/>
                <w:szCs w:val="32"/>
              </w:rPr>
              <w:t>V</w:t>
            </w:r>
            <w:r>
              <w:rPr>
                <w:rFonts w:ascii="宋体" w:eastAsia="宋体" w:hAnsi="宋体" w:hint="eastAsia"/>
                <w:b/>
                <w:bCs/>
                <w:sz w:val="28"/>
                <w:szCs w:val="32"/>
              </w:rPr>
              <w:t>1.0</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7A9BB334"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B53FF7">
              <w:rPr>
                <w:rFonts w:ascii="宋体" w:eastAsia="宋体" w:hAnsi="宋体" w:hint="eastAsia"/>
                <w:b/>
                <w:bCs/>
                <w:sz w:val="28"/>
                <w:szCs w:val="32"/>
              </w:rPr>
              <w:t>1-</w:t>
            </w:r>
            <w:r w:rsidR="00E42F87">
              <w:rPr>
                <w:rFonts w:ascii="宋体" w:eastAsia="宋体" w:hAnsi="宋体" w:hint="eastAsia"/>
                <w:b/>
                <w:bCs/>
                <w:sz w:val="28"/>
                <w:szCs w:val="32"/>
              </w:rPr>
              <w:t>14</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79F55C33" w14:textId="636C00AB" w:rsidR="003A3C6B"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4615627" w:history="1">
            <w:r w:rsidR="003A3C6B" w:rsidRPr="0010207D">
              <w:rPr>
                <w:rStyle w:val="aa"/>
                <w:noProof/>
              </w:rPr>
              <w:t>1</w:t>
            </w:r>
            <w:r w:rsidR="003A3C6B">
              <w:rPr>
                <w:noProof/>
              </w:rPr>
              <w:tab/>
            </w:r>
            <w:r w:rsidR="003A3C6B" w:rsidRPr="0010207D">
              <w:rPr>
                <w:rStyle w:val="aa"/>
                <w:noProof/>
              </w:rPr>
              <w:t>引言</w:t>
            </w:r>
            <w:r w:rsidR="003A3C6B">
              <w:rPr>
                <w:noProof/>
                <w:webHidden/>
              </w:rPr>
              <w:tab/>
            </w:r>
            <w:r w:rsidR="003A3C6B">
              <w:rPr>
                <w:noProof/>
                <w:webHidden/>
              </w:rPr>
              <w:fldChar w:fldCharType="begin"/>
            </w:r>
            <w:r w:rsidR="003A3C6B">
              <w:rPr>
                <w:noProof/>
                <w:webHidden/>
              </w:rPr>
              <w:instrText xml:space="preserve"> PAGEREF _Toc24615627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4DF0437" w14:textId="5790AAF8" w:rsidR="003A3C6B" w:rsidRDefault="00D34820">
          <w:pPr>
            <w:pStyle w:val="TOC2"/>
            <w:tabs>
              <w:tab w:val="left" w:pos="1050"/>
              <w:tab w:val="right" w:leader="dot" w:pos="8296"/>
            </w:tabs>
            <w:rPr>
              <w:noProof/>
            </w:rPr>
          </w:pPr>
          <w:hyperlink w:anchor="_Toc24615628" w:history="1">
            <w:r w:rsidR="003A3C6B" w:rsidRPr="0010207D">
              <w:rPr>
                <w:rStyle w:val="aa"/>
                <w:noProof/>
              </w:rPr>
              <w:t>1.1</w:t>
            </w:r>
            <w:r w:rsidR="003A3C6B">
              <w:rPr>
                <w:noProof/>
              </w:rPr>
              <w:tab/>
            </w:r>
            <w:r w:rsidR="003A3C6B" w:rsidRPr="0010207D">
              <w:rPr>
                <w:rStyle w:val="aa"/>
                <w:noProof/>
              </w:rPr>
              <w:t>编写目的</w:t>
            </w:r>
            <w:r w:rsidR="003A3C6B">
              <w:rPr>
                <w:noProof/>
                <w:webHidden/>
              </w:rPr>
              <w:tab/>
            </w:r>
            <w:r w:rsidR="003A3C6B">
              <w:rPr>
                <w:noProof/>
                <w:webHidden/>
              </w:rPr>
              <w:fldChar w:fldCharType="begin"/>
            </w:r>
            <w:r w:rsidR="003A3C6B">
              <w:rPr>
                <w:noProof/>
                <w:webHidden/>
              </w:rPr>
              <w:instrText xml:space="preserve"> PAGEREF _Toc24615628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0AB19D35" w14:textId="59DEB3D2" w:rsidR="003A3C6B" w:rsidRDefault="00D34820">
          <w:pPr>
            <w:pStyle w:val="TOC2"/>
            <w:tabs>
              <w:tab w:val="left" w:pos="1050"/>
              <w:tab w:val="right" w:leader="dot" w:pos="8296"/>
            </w:tabs>
            <w:rPr>
              <w:noProof/>
            </w:rPr>
          </w:pPr>
          <w:hyperlink w:anchor="_Toc24615629" w:history="1">
            <w:r w:rsidR="003A3C6B" w:rsidRPr="0010207D">
              <w:rPr>
                <w:rStyle w:val="aa"/>
                <w:noProof/>
              </w:rPr>
              <w:t>1.2</w:t>
            </w:r>
            <w:r w:rsidR="003A3C6B">
              <w:rPr>
                <w:noProof/>
              </w:rPr>
              <w:tab/>
            </w:r>
            <w:r w:rsidR="003A3C6B" w:rsidRPr="0010207D">
              <w:rPr>
                <w:rStyle w:val="aa"/>
                <w:noProof/>
              </w:rPr>
              <w:t>项目背景</w:t>
            </w:r>
            <w:r w:rsidR="003A3C6B">
              <w:rPr>
                <w:noProof/>
                <w:webHidden/>
              </w:rPr>
              <w:tab/>
            </w:r>
            <w:r w:rsidR="003A3C6B">
              <w:rPr>
                <w:noProof/>
                <w:webHidden/>
              </w:rPr>
              <w:fldChar w:fldCharType="begin"/>
            </w:r>
            <w:r w:rsidR="003A3C6B">
              <w:rPr>
                <w:noProof/>
                <w:webHidden/>
              </w:rPr>
              <w:instrText xml:space="preserve"> PAGEREF _Toc24615629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AE8AAF5" w14:textId="0C359C2F" w:rsidR="003A3C6B" w:rsidRDefault="00D34820">
          <w:pPr>
            <w:pStyle w:val="TOC2"/>
            <w:tabs>
              <w:tab w:val="left" w:pos="1050"/>
              <w:tab w:val="right" w:leader="dot" w:pos="8296"/>
            </w:tabs>
            <w:rPr>
              <w:noProof/>
            </w:rPr>
          </w:pPr>
          <w:hyperlink w:anchor="_Toc24615630" w:history="1">
            <w:r w:rsidR="003A3C6B" w:rsidRPr="0010207D">
              <w:rPr>
                <w:rStyle w:val="aa"/>
                <w:noProof/>
              </w:rPr>
              <w:t>1.3</w:t>
            </w:r>
            <w:r w:rsidR="003A3C6B">
              <w:rPr>
                <w:noProof/>
              </w:rPr>
              <w:tab/>
            </w:r>
            <w:r w:rsidR="003A3C6B" w:rsidRPr="0010207D">
              <w:rPr>
                <w:rStyle w:val="aa"/>
                <w:noProof/>
              </w:rPr>
              <w:t>定义</w:t>
            </w:r>
            <w:r w:rsidR="003A3C6B">
              <w:rPr>
                <w:noProof/>
                <w:webHidden/>
              </w:rPr>
              <w:tab/>
            </w:r>
            <w:r w:rsidR="003A3C6B">
              <w:rPr>
                <w:noProof/>
                <w:webHidden/>
              </w:rPr>
              <w:fldChar w:fldCharType="begin"/>
            </w:r>
            <w:r w:rsidR="003A3C6B">
              <w:rPr>
                <w:noProof/>
                <w:webHidden/>
              </w:rPr>
              <w:instrText xml:space="preserve"> PAGEREF _Toc24615630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2AF35564" w14:textId="1E7EDA61" w:rsidR="003A3C6B" w:rsidRDefault="00D34820">
          <w:pPr>
            <w:pStyle w:val="TOC2"/>
            <w:tabs>
              <w:tab w:val="left" w:pos="1050"/>
              <w:tab w:val="right" w:leader="dot" w:pos="8296"/>
            </w:tabs>
            <w:rPr>
              <w:noProof/>
            </w:rPr>
          </w:pPr>
          <w:hyperlink w:anchor="_Toc24615631" w:history="1">
            <w:r w:rsidR="003A3C6B" w:rsidRPr="0010207D">
              <w:rPr>
                <w:rStyle w:val="aa"/>
                <w:noProof/>
              </w:rPr>
              <w:t>1.4</w:t>
            </w:r>
            <w:r w:rsidR="003A3C6B">
              <w:rPr>
                <w:noProof/>
              </w:rPr>
              <w:tab/>
            </w:r>
            <w:r w:rsidR="003A3C6B" w:rsidRPr="0010207D">
              <w:rPr>
                <w:rStyle w:val="aa"/>
                <w:noProof/>
              </w:rPr>
              <w:t>参考资料</w:t>
            </w:r>
            <w:r w:rsidR="003A3C6B">
              <w:rPr>
                <w:noProof/>
                <w:webHidden/>
              </w:rPr>
              <w:tab/>
            </w:r>
            <w:r w:rsidR="003A3C6B">
              <w:rPr>
                <w:noProof/>
                <w:webHidden/>
              </w:rPr>
              <w:fldChar w:fldCharType="begin"/>
            </w:r>
            <w:r w:rsidR="003A3C6B">
              <w:rPr>
                <w:noProof/>
                <w:webHidden/>
              </w:rPr>
              <w:instrText xml:space="preserve"> PAGEREF _Toc24615631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41FB5BE" w14:textId="6A78C542" w:rsidR="003A3C6B" w:rsidRDefault="00D34820">
          <w:pPr>
            <w:pStyle w:val="TOC1"/>
            <w:tabs>
              <w:tab w:val="left" w:pos="420"/>
              <w:tab w:val="right" w:leader="dot" w:pos="8296"/>
            </w:tabs>
            <w:rPr>
              <w:noProof/>
            </w:rPr>
          </w:pPr>
          <w:hyperlink w:anchor="_Toc24615632" w:history="1">
            <w:r w:rsidR="003A3C6B" w:rsidRPr="0010207D">
              <w:rPr>
                <w:rStyle w:val="aa"/>
                <w:noProof/>
              </w:rPr>
              <w:t>2</w:t>
            </w:r>
            <w:r w:rsidR="003A3C6B">
              <w:rPr>
                <w:noProof/>
              </w:rPr>
              <w:tab/>
            </w:r>
            <w:r w:rsidR="003A3C6B" w:rsidRPr="0010207D">
              <w:rPr>
                <w:rStyle w:val="aa"/>
                <w:noProof/>
              </w:rPr>
              <w:t>任务概述</w:t>
            </w:r>
            <w:r w:rsidR="003A3C6B">
              <w:rPr>
                <w:noProof/>
                <w:webHidden/>
              </w:rPr>
              <w:tab/>
            </w:r>
            <w:r w:rsidR="003A3C6B">
              <w:rPr>
                <w:noProof/>
                <w:webHidden/>
              </w:rPr>
              <w:fldChar w:fldCharType="begin"/>
            </w:r>
            <w:r w:rsidR="003A3C6B">
              <w:rPr>
                <w:noProof/>
                <w:webHidden/>
              </w:rPr>
              <w:instrText xml:space="preserve"> PAGEREF _Toc24615632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5F8C20C0" w14:textId="0FAE52A0" w:rsidR="003A3C6B" w:rsidRDefault="00D34820">
          <w:pPr>
            <w:pStyle w:val="TOC2"/>
            <w:tabs>
              <w:tab w:val="left" w:pos="1050"/>
              <w:tab w:val="right" w:leader="dot" w:pos="8296"/>
            </w:tabs>
            <w:rPr>
              <w:noProof/>
            </w:rPr>
          </w:pPr>
          <w:hyperlink w:anchor="_Toc24615633" w:history="1">
            <w:r w:rsidR="003A3C6B" w:rsidRPr="0010207D">
              <w:rPr>
                <w:rStyle w:val="aa"/>
                <w:noProof/>
              </w:rPr>
              <w:t>2.1</w:t>
            </w:r>
            <w:r w:rsidR="003A3C6B">
              <w:rPr>
                <w:noProof/>
              </w:rPr>
              <w:tab/>
            </w:r>
            <w:r w:rsidR="003A3C6B" w:rsidRPr="0010207D">
              <w:rPr>
                <w:rStyle w:val="aa"/>
                <w:noProof/>
              </w:rPr>
              <w:t>目标</w:t>
            </w:r>
            <w:r w:rsidR="003A3C6B">
              <w:rPr>
                <w:noProof/>
                <w:webHidden/>
              </w:rPr>
              <w:tab/>
            </w:r>
            <w:r w:rsidR="003A3C6B">
              <w:rPr>
                <w:noProof/>
                <w:webHidden/>
              </w:rPr>
              <w:fldChar w:fldCharType="begin"/>
            </w:r>
            <w:r w:rsidR="003A3C6B">
              <w:rPr>
                <w:noProof/>
                <w:webHidden/>
              </w:rPr>
              <w:instrText xml:space="preserve"> PAGEREF _Toc24615633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DD140B7" w14:textId="18A4A89D" w:rsidR="003A3C6B" w:rsidRDefault="00D34820">
          <w:pPr>
            <w:pStyle w:val="TOC2"/>
            <w:tabs>
              <w:tab w:val="left" w:pos="1050"/>
              <w:tab w:val="right" w:leader="dot" w:pos="8296"/>
            </w:tabs>
            <w:rPr>
              <w:noProof/>
            </w:rPr>
          </w:pPr>
          <w:hyperlink w:anchor="_Toc24615634" w:history="1">
            <w:r w:rsidR="003A3C6B" w:rsidRPr="0010207D">
              <w:rPr>
                <w:rStyle w:val="aa"/>
                <w:noProof/>
              </w:rPr>
              <w:t>2.2</w:t>
            </w:r>
            <w:r w:rsidR="003A3C6B">
              <w:rPr>
                <w:noProof/>
              </w:rPr>
              <w:tab/>
            </w:r>
            <w:r w:rsidR="003A3C6B" w:rsidRPr="0010207D">
              <w:rPr>
                <w:rStyle w:val="aa"/>
                <w:noProof/>
              </w:rPr>
              <w:t>运行环境</w:t>
            </w:r>
            <w:r w:rsidR="003A3C6B">
              <w:rPr>
                <w:noProof/>
                <w:webHidden/>
              </w:rPr>
              <w:tab/>
            </w:r>
            <w:r w:rsidR="003A3C6B">
              <w:rPr>
                <w:noProof/>
                <w:webHidden/>
              </w:rPr>
              <w:fldChar w:fldCharType="begin"/>
            </w:r>
            <w:r w:rsidR="003A3C6B">
              <w:rPr>
                <w:noProof/>
                <w:webHidden/>
              </w:rPr>
              <w:instrText xml:space="preserve"> PAGEREF _Toc24615634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7FAC7395" w14:textId="767A1D7B" w:rsidR="003A3C6B" w:rsidRDefault="00D34820">
          <w:pPr>
            <w:pStyle w:val="TOC1"/>
            <w:tabs>
              <w:tab w:val="left" w:pos="420"/>
              <w:tab w:val="right" w:leader="dot" w:pos="8296"/>
            </w:tabs>
            <w:rPr>
              <w:noProof/>
            </w:rPr>
          </w:pPr>
          <w:hyperlink w:anchor="_Toc24615635" w:history="1">
            <w:r w:rsidR="003A3C6B" w:rsidRPr="0010207D">
              <w:rPr>
                <w:rStyle w:val="aa"/>
                <w:noProof/>
              </w:rPr>
              <w:t>3</w:t>
            </w:r>
            <w:r w:rsidR="003A3C6B">
              <w:rPr>
                <w:noProof/>
              </w:rPr>
              <w:tab/>
            </w:r>
            <w:r w:rsidR="003A3C6B" w:rsidRPr="0010207D">
              <w:rPr>
                <w:rStyle w:val="aa"/>
                <w:noProof/>
              </w:rPr>
              <w:t>数据描述</w:t>
            </w:r>
            <w:r w:rsidR="003A3C6B">
              <w:rPr>
                <w:noProof/>
                <w:webHidden/>
              </w:rPr>
              <w:tab/>
            </w:r>
            <w:r w:rsidR="003A3C6B">
              <w:rPr>
                <w:noProof/>
                <w:webHidden/>
              </w:rPr>
              <w:fldChar w:fldCharType="begin"/>
            </w:r>
            <w:r w:rsidR="003A3C6B">
              <w:rPr>
                <w:noProof/>
                <w:webHidden/>
              </w:rPr>
              <w:instrText xml:space="preserve"> PAGEREF _Toc24615635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5DB29CC" w14:textId="53C79449" w:rsidR="003A3C6B" w:rsidRDefault="00D34820">
          <w:pPr>
            <w:pStyle w:val="TOC2"/>
            <w:tabs>
              <w:tab w:val="left" w:pos="1050"/>
              <w:tab w:val="right" w:leader="dot" w:pos="8296"/>
            </w:tabs>
            <w:rPr>
              <w:noProof/>
            </w:rPr>
          </w:pPr>
          <w:hyperlink w:anchor="_Toc24615636" w:history="1">
            <w:r w:rsidR="003A3C6B" w:rsidRPr="0010207D">
              <w:rPr>
                <w:rStyle w:val="aa"/>
                <w:noProof/>
              </w:rPr>
              <w:t>3.1</w:t>
            </w:r>
            <w:r w:rsidR="003A3C6B">
              <w:rPr>
                <w:noProof/>
              </w:rPr>
              <w:tab/>
            </w:r>
            <w:r w:rsidR="003A3C6B" w:rsidRPr="0010207D">
              <w:rPr>
                <w:rStyle w:val="aa"/>
                <w:noProof/>
              </w:rPr>
              <w:t>静态数据</w:t>
            </w:r>
            <w:r w:rsidR="003A3C6B">
              <w:rPr>
                <w:noProof/>
                <w:webHidden/>
              </w:rPr>
              <w:tab/>
            </w:r>
            <w:r w:rsidR="003A3C6B">
              <w:rPr>
                <w:noProof/>
                <w:webHidden/>
              </w:rPr>
              <w:fldChar w:fldCharType="begin"/>
            </w:r>
            <w:r w:rsidR="003A3C6B">
              <w:rPr>
                <w:noProof/>
                <w:webHidden/>
              </w:rPr>
              <w:instrText xml:space="preserve"> PAGEREF _Toc24615636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3DF2498" w14:textId="5324A7FA" w:rsidR="003A3C6B" w:rsidRDefault="00D34820">
          <w:pPr>
            <w:pStyle w:val="TOC2"/>
            <w:tabs>
              <w:tab w:val="left" w:pos="1050"/>
              <w:tab w:val="right" w:leader="dot" w:pos="8296"/>
            </w:tabs>
            <w:rPr>
              <w:noProof/>
            </w:rPr>
          </w:pPr>
          <w:hyperlink w:anchor="_Toc24615637" w:history="1">
            <w:r w:rsidR="003A3C6B" w:rsidRPr="0010207D">
              <w:rPr>
                <w:rStyle w:val="aa"/>
                <w:noProof/>
              </w:rPr>
              <w:t>3.2</w:t>
            </w:r>
            <w:r w:rsidR="003A3C6B">
              <w:rPr>
                <w:noProof/>
              </w:rPr>
              <w:tab/>
            </w:r>
            <w:r w:rsidR="003A3C6B" w:rsidRPr="0010207D">
              <w:rPr>
                <w:rStyle w:val="aa"/>
                <w:noProof/>
              </w:rPr>
              <w:t>动态数据</w:t>
            </w:r>
            <w:r w:rsidR="003A3C6B">
              <w:rPr>
                <w:noProof/>
                <w:webHidden/>
              </w:rPr>
              <w:tab/>
            </w:r>
            <w:r w:rsidR="003A3C6B">
              <w:rPr>
                <w:noProof/>
                <w:webHidden/>
              </w:rPr>
              <w:fldChar w:fldCharType="begin"/>
            </w:r>
            <w:r w:rsidR="003A3C6B">
              <w:rPr>
                <w:noProof/>
                <w:webHidden/>
              </w:rPr>
              <w:instrText xml:space="preserve"> PAGEREF _Toc24615637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728B9882" w14:textId="5C148E51" w:rsidR="003A3C6B" w:rsidRDefault="00D34820">
          <w:pPr>
            <w:pStyle w:val="TOC2"/>
            <w:tabs>
              <w:tab w:val="left" w:pos="1050"/>
              <w:tab w:val="right" w:leader="dot" w:pos="8296"/>
            </w:tabs>
            <w:rPr>
              <w:noProof/>
            </w:rPr>
          </w:pPr>
          <w:hyperlink w:anchor="_Toc24615638" w:history="1">
            <w:r w:rsidR="003A3C6B" w:rsidRPr="0010207D">
              <w:rPr>
                <w:rStyle w:val="aa"/>
                <w:noProof/>
              </w:rPr>
              <w:t>3.3</w:t>
            </w:r>
            <w:r w:rsidR="003A3C6B">
              <w:rPr>
                <w:noProof/>
              </w:rPr>
              <w:tab/>
            </w:r>
            <w:r w:rsidR="003A3C6B" w:rsidRPr="0010207D">
              <w:rPr>
                <w:rStyle w:val="aa"/>
                <w:noProof/>
              </w:rPr>
              <w:t>数据库描述</w:t>
            </w:r>
            <w:r w:rsidR="003A3C6B">
              <w:rPr>
                <w:noProof/>
                <w:webHidden/>
              </w:rPr>
              <w:tab/>
            </w:r>
            <w:r w:rsidR="003A3C6B">
              <w:rPr>
                <w:noProof/>
                <w:webHidden/>
              </w:rPr>
              <w:fldChar w:fldCharType="begin"/>
            </w:r>
            <w:r w:rsidR="003A3C6B">
              <w:rPr>
                <w:noProof/>
                <w:webHidden/>
              </w:rPr>
              <w:instrText xml:space="preserve"> PAGEREF _Toc24615638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7066A364" w14:textId="6C0833B8" w:rsidR="003A3C6B" w:rsidRDefault="00D34820">
          <w:pPr>
            <w:pStyle w:val="TOC2"/>
            <w:tabs>
              <w:tab w:val="left" w:pos="1050"/>
              <w:tab w:val="right" w:leader="dot" w:pos="8296"/>
            </w:tabs>
            <w:rPr>
              <w:noProof/>
            </w:rPr>
          </w:pPr>
          <w:hyperlink w:anchor="_Toc24615639" w:history="1">
            <w:r w:rsidR="003A3C6B" w:rsidRPr="0010207D">
              <w:rPr>
                <w:rStyle w:val="aa"/>
                <w:noProof/>
              </w:rPr>
              <w:t>3.4</w:t>
            </w:r>
            <w:r w:rsidR="003A3C6B">
              <w:rPr>
                <w:noProof/>
              </w:rPr>
              <w:tab/>
            </w:r>
            <w:r w:rsidR="003A3C6B" w:rsidRPr="0010207D">
              <w:rPr>
                <w:rStyle w:val="aa"/>
                <w:noProof/>
              </w:rPr>
              <w:t>数据词典</w:t>
            </w:r>
            <w:r w:rsidR="003A3C6B">
              <w:rPr>
                <w:noProof/>
                <w:webHidden/>
              </w:rPr>
              <w:tab/>
            </w:r>
            <w:r w:rsidR="003A3C6B">
              <w:rPr>
                <w:noProof/>
                <w:webHidden/>
              </w:rPr>
              <w:fldChar w:fldCharType="begin"/>
            </w:r>
            <w:r w:rsidR="003A3C6B">
              <w:rPr>
                <w:noProof/>
                <w:webHidden/>
              </w:rPr>
              <w:instrText xml:space="preserve"> PAGEREF _Toc24615639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2C973063" w14:textId="577C6B1F" w:rsidR="003A3C6B" w:rsidRDefault="00D34820">
          <w:pPr>
            <w:pStyle w:val="TOC3"/>
            <w:tabs>
              <w:tab w:val="left" w:pos="1680"/>
              <w:tab w:val="right" w:leader="dot" w:pos="8296"/>
            </w:tabs>
            <w:rPr>
              <w:noProof/>
            </w:rPr>
          </w:pPr>
          <w:hyperlink w:anchor="_Toc24615640" w:history="1">
            <w:r w:rsidR="003A3C6B" w:rsidRPr="0010207D">
              <w:rPr>
                <w:rStyle w:val="aa"/>
                <w:noProof/>
              </w:rPr>
              <w:t>3.4.1</w:t>
            </w:r>
            <w:r w:rsidR="003A3C6B">
              <w:rPr>
                <w:noProof/>
              </w:rPr>
              <w:tab/>
            </w:r>
            <w:r w:rsidR="003A3C6B" w:rsidRPr="0010207D">
              <w:rPr>
                <w:rStyle w:val="aa"/>
                <w:noProof/>
              </w:rPr>
              <w:t>用户信息：</w:t>
            </w:r>
            <w:r w:rsidR="003A3C6B">
              <w:rPr>
                <w:noProof/>
                <w:webHidden/>
              </w:rPr>
              <w:tab/>
            </w:r>
            <w:r w:rsidR="003A3C6B">
              <w:rPr>
                <w:noProof/>
                <w:webHidden/>
              </w:rPr>
              <w:fldChar w:fldCharType="begin"/>
            </w:r>
            <w:r w:rsidR="003A3C6B">
              <w:rPr>
                <w:noProof/>
                <w:webHidden/>
              </w:rPr>
              <w:instrText xml:space="preserve"> PAGEREF _Toc24615640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3F27FF96" w14:textId="7C9B3636" w:rsidR="003A3C6B" w:rsidRDefault="00D34820">
          <w:pPr>
            <w:pStyle w:val="TOC3"/>
            <w:tabs>
              <w:tab w:val="left" w:pos="1680"/>
              <w:tab w:val="right" w:leader="dot" w:pos="8296"/>
            </w:tabs>
            <w:rPr>
              <w:noProof/>
            </w:rPr>
          </w:pPr>
          <w:hyperlink w:anchor="_Toc24615641" w:history="1">
            <w:r w:rsidR="003A3C6B" w:rsidRPr="0010207D">
              <w:rPr>
                <w:rStyle w:val="aa"/>
                <w:noProof/>
              </w:rPr>
              <w:t>3.4.2</w:t>
            </w:r>
            <w:r w:rsidR="003A3C6B">
              <w:rPr>
                <w:noProof/>
              </w:rPr>
              <w:tab/>
            </w:r>
            <w:r w:rsidR="003A3C6B" w:rsidRPr="0010207D">
              <w:rPr>
                <w:rStyle w:val="aa"/>
                <w:noProof/>
              </w:rPr>
              <w:t>订单信息</w:t>
            </w:r>
            <w:r w:rsidR="003A3C6B">
              <w:rPr>
                <w:noProof/>
                <w:webHidden/>
              </w:rPr>
              <w:tab/>
            </w:r>
            <w:r w:rsidR="003A3C6B">
              <w:rPr>
                <w:noProof/>
                <w:webHidden/>
              </w:rPr>
              <w:fldChar w:fldCharType="begin"/>
            </w:r>
            <w:r w:rsidR="003A3C6B">
              <w:rPr>
                <w:noProof/>
                <w:webHidden/>
              </w:rPr>
              <w:instrText xml:space="preserve"> PAGEREF _Toc24615641 \h </w:instrText>
            </w:r>
            <w:r w:rsidR="003A3C6B">
              <w:rPr>
                <w:noProof/>
                <w:webHidden/>
              </w:rPr>
            </w:r>
            <w:r w:rsidR="003A3C6B">
              <w:rPr>
                <w:noProof/>
                <w:webHidden/>
              </w:rPr>
              <w:fldChar w:fldCharType="separate"/>
            </w:r>
            <w:r w:rsidR="003A3C6B">
              <w:rPr>
                <w:noProof/>
                <w:webHidden/>
              </w:rPr>
              <w:t>7</w:t>
            </w:r>
            <w:r w:rsidR="003A3C6B">
              <w:rPr>
                <w:noProof/>
                <w:webHidden/>
              </w:rPr>
              <w:fldChar w:fldCharType="end"/>
            </w:r>
          </w:hyperlink>
        </w:p>
        <w:p w14:paraId="7C84EB1D" w14:textId="2DBA00F5" w:rsidR="003A3C6B" w:rsidRDefault="00D34820">
          <w:pPr>
            <w:pStyle w:val="TOC3"/>
            <w:tabs>
              <w:tab w:val="left" w:pos="1680"/>
              <w:tab w:val="right" w:leader="dot" w:pos="8296"/>
            </w:tabs>
            <w:rPr>
              <w:noProof/>
            </w:rPr>
          </w:pPr>
          <w:hyperlink w:anchor="_Toc24615642" w:history="1">
            <w:r w:rsidR="003A3C6B" w:rsidRPr="0010207D">
              <w:rPr>
                <w:rStyle w:val="aa"/>
                <w:noProof/>
              </w:rPr>
              <w:t>3.4.3</w:t>
            </w:r>
            <w:r w:rsidR="003A3C6B">
              <w:rPr>
                <w:noProof/>
              </w:rPr>
              <w:tab/>
            </w:r>
            <w:r w:rsidR="003A3C6B" w:rsidRPr="0010207D">
              <w:rPr>
                <w:rStyle w:val="aa"/>
                <w:noProof/>
              </w:rPr>
              <w:t>货物信息</w:t>
            </w:r>
            <w:r w:rsidR="003A3C6B">
              <w:rPr>
                <w:noProof/>
                <w:webHidden/>
              </w:rPr>
              <w:tab/>
            </w:r>
            <w:r w:rsidR="003A3C6B">
              <w:rPr>
                <w:noProof/>
                <w:webHidden/>
              </w:rPr>
              <w:fldChar w:fldCharType="begin"/>
            </w:r>
            <w:r w:rsidR="003A3C6B">
              <w:rPr>
                <w:noProof/>
                <w:webHidden/>
              </w:rPr>
              <w:instrText xml:space="preserve"> PAGEREF _Toc24615642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123CBEA2" w14:textId="29BA5E9E" w:rsidR="003A3C6B" w:rsidRDefault="00D34820">
          <w:pPr>
            <w:pStyle w:val="TOC3"/>
            <w:tabs>
              <w:tab w:val="left" w:pos="1680"/>
              <w:tab w:val="right" w:leader="dot" w:pos="8296"/>
            </w:tabs>
            <w:rPr>
              <w:noProof/>
            </w:rPr>
          </w:pPr>
          <w:hyperlink w:anchor="_Toc24615643" w:history="1">
            <w:r w:rsidR="003A3C6B" w:rsidRPr="0010207D">
              <w:rPr>
                <w:rStyle w:val="aa"/>
                <w:noProof/>
              </w:rPr>
              <w:t>3.4.4</w:t>
            </w:r>
            <w:r w:rsidR="003A3C6B">
              <w:rPr>
                <w:noProof/>
              </w:rPr>
              <w:tab/>
            </w:r>
            <w:r w:rsidR="003A3C6B" w:rsidRPr="0010207D">
              <w:rPr>
                <w:rStyle w:val="aa"/>
                <w:noProof/>
              </w:rPr>
              <w:t>路径信息</w:t>
            </w:r>
            <w:r w:rsidR="003A3C6B">
              <w:rPr>
                <w:noProof/>
                <w:webHidden/>
              </w:rPr>
              <w:tab/>
            </w:r>
            <w:r w:rsidR="003A3C6B">
              <w:rPr>
                <w:noProof/>
                <w:webHidden/>
              </w:rPr>
              <w:fldChar w:fldCharType="begin"/>
            </w:r>
            <w:r w:rsidR="003A3C6B">
              <w:rPr>
                <w:noProof/>
                <w:webHidden/>
              </w:rPr>
              <w:instrText xml:space="preserve"> PAGEREF _Toc24615643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3F6A1382" w14:textId="65DD2254" w:rsidR="003A3C6B" w:rsidRDefault="00D34820">
          <w:pPr>
            <w:pStyle w:val="TOC3"/>
            <w:tabs>
              <w:tab w:val="left" w:pos="1680"/>
              <w:tab w:val="right" w:leader="dot" w:pos="8296"/>
            </w:tabs>
            <w:rPr>
              <w:noProof/>
            </w:rPr>
          </w:pPr>
          <w:hyperlink w:anchor="_Toc24615644" w:history="1">
            <w:r w:rsidR="003A3C6B" w:rsidRPr="0010207D">
              <w:rPr>
                <w:rStyle w:val="aa"/>
                <w:noProof/>
              </w:rPr>
              <w:t>3.4.5</w:t>
            </w:r>
            <w:r w:rsidR="003A3C6B">
              <w:rPr>
                <w:noProof/>
              </w:rPr>
              <w:tab/>
            </w:r>
            <w:r w:rsidR="003A3C6B" w:rsidRPr="0010207D">
              <w:rPr>
                <w:rStyle w:val="aa"/>
                <w:noProof/>
              </w:rPr>
              <w:t>承运商信息</w:t>
            </w:r>
            <w:r w:rsidR="003A3C6B">
              <w:rPr>
                <w:noProof/>
                <w:webHidden/>
              </w:rPr>
              <w:tab/>
            </w:r>
            <w:r w:rsidR="003A3C6B">
              <w:rPr>
                <w:noProof/>
                <w:webHidden/>
              </w:rPr>
              <w:fldChar w:fldCharType="begin"/>
            </w:r>
            <w:r w:rsidR="003A3C6B">
              <w:rPr>
                <w:noProof/>
                <w:webHidden/>
              </w:rPr>
              <w:instrText xml:space="preserve"> PAGEREF _Toc24615644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637B4714" w14:textId="42D9E091" w:rsidR="003A3C6B" w:rsidRDefault="00D34820">
          <w:pPr>
            <w:pStyle w:val="TOC3"/>
            <w:tabs>
              <w:tab w:val="left" w:pos="1680"/>
              <w:tab w:val="right" w:leader="dot" w:pos="8296"/>
            </w:tabs>
            <w:rPr>
              <w:noProof/>
            </w:rPr>
          </w:pPr>
          <w:hyperlink w:anchor="_Toc24615645" w:history="1">
            <w:r w:rsidR="003A3C6B" w:rsidRPr="0010207D">
              <w:rPr>
                <w:rStyle w:val="aa"/>
                <w:noProof/>
              </w:rPr>
              <w:t>3.4.6</w:t>
            </w:r>
            <w:r w:rsidR="003A3C6B">
              <w:rPr>
                <w:noProof/>
              </w:rPr>
              <w:tab/>
            </w:r>
            <w:r w:rsidR="003A3C6B" w:rsidRPr="0010207D">
              <w:rPr>
                <w:rStyle w:val="aa"/>
                <w:noProof/>
              </w:rPr>
              <w:t>仓库信息</w:t>
            </w:r>
            <w:r w:rsidR="003A3C6B">
              <w:rPr>
                <w:noProof/>
                <w:webHidden/>
              </w:rPr>
              <w:tab/>
            </w:r>
            <w:r w:rsidR="003A3C6B">
              <w:rPr>
                <w:noProof/>
                <w:webHidden/>
              </w:rPr>
              <w:fldChar w:fldCharType="begin"/>
            </w:r>
            <w:r w:rsidR="003A3C6B">
              <w:rPr>
                <w:noProof/>
                <w:webHidden/>
              </w:rPr>
              <w:instrText xml:space="preserve"> PAGEREF _Toc24615645 \h </w:instrText>
            </w:r>
            <w:r w:rsidR="003A3C6B">
              <w:rPr>
                <w:noProof/>
                <w:webHidden/>
              </w:rPr>
            </w:r>
            <w:r w:rsidR="003A3C6B">
              <w:rPr>
                <w:noProof/>
                <w:webHidden/>
              </w:rPr>
              <w:fldChar w:fldCharType="separate"/>
            </w:r>
            <w:r w:rsidR="003A3C6B">
              <w:rPr>
                <w:noProof/>
                <w:webHidden/>
              </w:rPr>
              <w:t>9</w:t>
            </w:r>
            <w:r w:rsidR="003A3C6B">
              <w:rPr>
                <w:noProof/>
                <w:webHidden/>
              </w:rPr>
              <w:fldChar w:fldCharType="end"/>
            </w:r>
          </w:hyperlink>
        </w:p>
        <w:p w14:paraId="0B62B6D7" w14:textId="1C585C0D" w:rsidR="003A3C6B" w:rsidRDefault="00D34820">
          <w:pPr>
            <w:pStyle w:val="TOC1"/>
            <w:tabs>
              <w:tab w:val="left" w:pos="420"/>
              <w:tab w:val="right" w:leader="dot" w:pos="8296"/>
            </w:tabs>
            <w:rPr>
              <w:noProof/>
            </w:rPr>
          </w:pPr>
          <w:hyperlink w:anchor="_Toc24615646" w:history="1">
            <w:r w:rsidR="003A3C6B" w:rsidRPr="0010207D">
              <w:rPr>
                <w:rStyle w:val="aa"/>
                <w:noProof/>
              </w:rPr>
              <w:t>4</w:t>
            </w:r>
            <w:r w:rsidR="003A3C6B">
              <w:rPr>
                <w:noProof/>
              </w:rPr>
              <w:tab/>
            </w:r>
            <w:r w:rsidR="003A3C6B" w:rsidRPr="0010207D">
              <w:rPr>
                <w:rStyle w:val="aa"/>
                <w:noProof/>
              </w:rPr>
              <w:t>功能需求</w:t>
            </w:r>
            <w:r w:rsidR="003A3C6B">
              <w:rPr>
                <w:noProof/>
                <w:webHidden/>
              </w:rPr>
              <w:tab/>
            </w:r>
            <w:r w:rsidR="003A3C6B">
              <w:rPr>
                <w:noProof/>
                <w:webHidden/>
              </w:rPr>
              <w:fldChar w:fldCharType="begin"/>
            </w:r>
            <w:r w:rsidR="003A3C6B">
              <w:rPr>
                <w:noProof/>
                <w:webHidden/>
              </w:rPr>
              <w:instrText xml:space="preserve"> PAGEREF _Toc24615646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650D1126" w14:textId="67DEBC39" w:rsidR="003A3C6B" w:rsidRDefault="00D34820">
          <w:pPr>
            <w:pStyle w:val="TOC2"/>
            <w:tabs>
              <w:tab w:val="left" w:pos="1050"/>
              <w:tab w:val="right" w:leader="dot" w:pos="8296"/>
            </w:tabs>
            <w:rPr>
              <w:noProof/>
            </w:rPr>
          </w:pPr>
          <w:hyperlink w:anchor="_Toc24615647" w:history="1">
            <w:r w:rsidR="003A3C6B" w:rsidRPr="0010207D">
              <w:rPr>
                <w:rStyle w:val="aa"/>
                <w:noProof/>
              </w:rPr>
              <w:t>4.1</w:t>
            </w:r>
            <w:r w:rsidR="003A3C6B">
              <w:rPr>
                <w:noProof/>
              </w:rPr>
              <w:tab/>
            </w:r>
            <w:r w:rsidR="003A3C6B" w:rsidRPr="0010207D">
              <w:rPr>
                <w:rStyle w:val="aa"/>
                <w:noProof/>
              </w:rPr>
              <w:t>功能划分</w:t>
            </w:r>
            <w:r w:rsidR="003A3C6B">
              <w:rPr>
                <w:noProof/>
                <w:webHidden/>
              </w:rPr>
              <w:tab/>
            </w:r>
            <w:r w:rsidR="003A3C6B">
              <w:rPr>
                <w:noProof/>
                <w:webHidden/>
              </w:rPr>
              <w:fldChar w:fldCharType="begin"/>
            </w:r>
            <w:r w:rsidR="003A3C6B">
              <w:rPr>
                <w:noProof/>
                <w:webHidden/>
              </w:rPr>
              <w:instrText xml:space="preserve"> PAGEREF _Toc24615647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4157BDBD" w14:textId="4A061341" w:rsidR="003A3C6B" w:rsidRDefault="00D34820">
          <w:pPr>
            <w:pStyle w:val="TOC2"/>
            <w:tabs>
              <w:tab w:val="left" w:pos="1050"/>
              <w:tab w:val="right" w:leader="dot" w:pos="8296"/>
            </w:tabs>
            <w:rPr>
              <w:noProof/>
            </w:rPr>
          </w:pPr>
          <w:hyperlink w:anchor="_Toc24615648" w:history="1">
            <w:r w:rsidR="003A3C6B" w:rsidRPr="0010207D">
              <w:rPr>
                <w:rStyle w:val="aa"/>
                <w:noProof/>
              </w:rPr>
              <w:t>4.2</w:t>
            </w:r>
            <w:r w:rsidR="003A3C6B">
              <w:rPr>
                <w:noProof/>
              </w:rPr>
              <w:tab/>
            </w:r>
            <w:r w:rsidR="003A3C6B" w:rsidRPr="0010207D">
              <w:rPr>
                <w:rStyle w:val="aa"/>
                <w:noProof/>
              </w:rPr>
              <w:t>功能描述</w:t>
            </w:r>
            <w:r w:rsidR="003A3C6B">
              <w:rPr>
                <w:noProof/>
                <w:webHidden/>
              </w:rPr>
              <w:tab/>
            </w:r>
            <w:r w:rsidR="003A3C6B">
              <w:rPr>
                <w:noProof/>
                <w:webHidden/>
              </w:rPr>
              <w:fldChar w:fldCharType="begin"/>
            </w:r>
            <w:r w:rsidR="003A3C6B">
              <w:rPr>
                <w:noProof/>
                <w:webHidden/>
              </w:rPr>
              <w:instrText xml:space="preserve"> PAGEREF _Toc24615648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5E16DAD1" w14:textId="570C84EB" w:rsidR="003A3C6B" w:rsidRDefault="00D34820">
          <w:pPr>
            <w:pStyle w:val="TOC1"/>
            <w:tabs>
              <w:tab w:val="left" w:pos="420"/>
              <w:tab w:val="right" w:leader="dot" w:pos="8296"/>
            </w:tabs>
            <w:rPr>
              <w:noProof/>
            </w:rPr>
          </w:pPr>
          <w:hyperlink w:anchor="_Toc24615649" w:history="1">
            <w:r w:rsidR="003A3C6B" w:rsidRPr="0010207D">
              <w:rPr>
                <w:rStyle w:val="aa"/>
                <w:noProof/>
              </w:rPr>
              <w:t>5</w:t>
            </w:r>
            <w:r w:rsidR="003A3C6B">
              <w:rPr>
                <w:noProof/>
              </w:rPr>
              <w:tab/>
            </w:r>
            <w:r w:rsidR="003A3C6B" w:rsidRPr="0010207D">
              <w:rPr>
                <w:rStyle w:val="aa"/>
                <w:noProof/>
              </w:rPr>
              <w:t>性能需求</w:t>
            </w:r>
            <w:r w:rsidR="003A3C6B">
              <w:rPr>
                <w:noProof/>
                <w:webHidden/>
              </w:rPr>
              <w:tab/>
            </w:r>
            <w:r w:rsidR="003A3C6B">
              <w:rPr>
                <w:noProof/>
                <w:webHidden/>
              </w:rPr>
              <w:fldChar w:fldCharType="begin"/>
            </w:r>
            <w:r w:rsidR="003A3C6B">
              <w:rPr>
                <w:noProof/>
                <w:webHidden/>
              </w:rPr>
              <w:instrText xml:space="preserve"> PAGEREF _Toc24615649 \h </w:instrText>
            </w:r>
            <w:r w:rsidR="003A3C6B">
              <w:rPr>
                <w:noProof/>
                <w:webHidden/>
              </w:rPr>
            </w:r>
            <w:r w:rsidR="003A3C6B">
              <w:rPr>
                <w:noProof/>
                <w:webHidden/>
              </w:rPr>
              <w:fldChar w:fldCharType="separate"/>
            </w:r>
            <w:r w:rsidR="003A3C6B">
              <w:rPr>
                <w:noProof/>
                <w:webHidden/>
              </w:rPr>
              <w:t>15</w:t>
            </w:r>
            <w:r w:rsidR="003A3C6B">
              <w:rPr>
                <w:noProof/>
                <w:webHidden/>
              </w:rPr>
              <w:fldChar w:fldCharType="end"/>
            </w:r>
          </w:hyperlink>
        </w:p>
        <w:p w14:paraId="2DD577FE" w14:textId="5C45D959" w:rsidR="003A3C6B" w:rsidRDefault="00D34820">
          <w:pPr>
            <w:pStyle w:val="TOC2"/>
            <w:tabs>
              <w:tab w:val="left" w:pos="1050"/>
              <w:tab w:val="right" w:leader="dot" w:pos="8296"/>
            </w:tabs>
            <w:rPr>
              <w:noProof/>
            </w:rPr>
          </w:pPr>
          <w:hyperlink w:anchor="_Toc24615650" w:history="1">
            <w:r w:rsidR="003A3C6B" w:rsidRPr="0010207D">
              <w:rPr>
                <w:rStyle w:val="aa"/>
                <w:noProof/>
              </w:rPr>
              <w:t>5.1</w:t>
            </w:r>
            <w:r w:rsidR="003A3C6B">
              <w:rPr>
                <w:noProof/>
              </w:rPr>
              <w:tab/>
            </w:r>
            <w:r w:rsidR="003A3C6B" w:rsidRPr="0010207D">
              <w:rPr>
                <w:rStyle w:val="aa"/>
                <w:noProof/>
              </w:rPr>
              <w:t>数据精确度</w:t>
            </w:r>
            <w:r w:rsidR="003A3C6B">
              <w:rPr>
                <w:noProof/>
                <w:webHidden/>
              </w:rPr>
              <w:tab/>
            </w:r>
            <w:r w:rsidR="003A3C6B">
              <w:rPr>
                <w:noProof/>
                <w:webHidden/>
              </w:rPr>
              <w:fldChar w:fldCharType="begin"/>
            </w:r>
            <w:r w:rsidR="003A3C6B">
              <w:rPr>
                <w:noProof/>
                <w:webHidden/>
              </w:rPr>
              <w:instrText xml:space="preserve"> PAGEREF _Toc24615650 \h </w:instrText>
            </w:r>
            <w:r w:rsidR="003A3C6B">
              <w:rPr>
                <w:noProof/>
                <w:webHidden/>
              </w:rPr>
            </w:r>
            <w:r w:rsidR="003A3C6B">
              <w:rPr>
                <w:noProof/>
                <w:webHidden/>
              </w:rPr>
              <w:fldChar w:fldCharType="separate"/>
            </w:r>
            <w:r w:rsidR="003A3C6B">
              <w:rPr>
                <w:noProof/>
                <w:webHidden/>
              </w:rPr>
              <w:t>15</w:t>
            </w:r>
            <w:r w:rsidR="003A3C6B">
              <w:rPr>
                <w:noProof/>
                <w:webHidden/>
              </w:rPr>
              <w:fldChar w:fldCharType="end"/>
            </w:r>
          </w:hyperlink>
        </w:p>
        <w:p w14:paraId="71690C9C" w14:textId="2B8DE743" w:rsidR="003A3C6B" w:rsidRDefault="00D34820">
          <w:pPr>
            <w:pStyle w:val="TOC2"/>
            <w:tabs>
              <w:tab w:val="left" w:pos="1050"/>
              <w:tab w:val="right" w:leader="dot" w:pos="8296"/>
            </w:tabs>
            <w:rPr>
              <w:noProof/>
            </w:rPr>
          </w:pPr>
          <w:hyperlink w:anchor="_Toc24615651" w:history="1">
            <w:r w:rsidR="003A3C6B" w:rsidRPr="0010207D">
              <w:rPr>
                <w:rStyle w:val="aa"/>
                <w:noProof/>
              </w:rPr>
              <w:t>5.2</w:t>
            </w:r>
            <w:r w:rsidR="003A3C6B">
              <w:rPr>
                <w:noProof/>
              </w:rPr>
              <w:tab/>
            </w:r>
            <w:r w:rsidR="003A3C6B" w:rsidRPr="0010207D">
              <w:rPr>
                <w:rStyle w:val="aa"/>
                <w:noProof/>
              </w:rPr>
              <w:t>时间特性</w:t>
            </w:r>
            <w:r w:rsidR="003A3C6B">
              <w:rPr>
                <w:noProof/>
                <w:webHidden/>
              </w:rPr>
              <w:tab/>
            </w:r>
            <w:r w:rsidR="003A3C6B">
              <w:rPr>
                <w:noProof/>
                <w:webHidden/>
              </w:rPr>
              <w:fldChar w:fldCharType="begin"/>
            </w:r>
            <w:r w:rsidR="003A3C6B">
              <w:rPr>
                <w:noProof/>
                <w:webHidden/>
              </w:rPr>
              <w:instrText xml:space="preserve"> PAGEREF _Toc24615651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615A57F" w14:textId="5C67A6B3" w:rsidR="003A3C6B" w:rsidRDefault="00D34820">
          <w:pPr>
            <w:pStyle w:val="TOC1"/>
            <w:tabs>
              <w:tab w:val="left" w:pos="420"/>
              <w:tab w:val="right" w:leader="dot" w:pos="8296"/>
            </w:tabs>
            <w:rPr>
              <w:noProof/>
            </w:rPr>
          </w:pPr>
          <w:hyperlink w:anchor="_Toc24615652" w:history="1">
            <w:r w:rsidR="003A3C6B" w:rsidRPr="0010207D">
              <w:rPr>
                <w:rStyle w:val="aa"/>
                <w:noProof/>
              </w:rPr>
              <w:t>6</w:t>
            </w:r>
            <w:r w:rsidR="003A3C6B">
              <w:rPr>
                <w:noProof/>
              </w:rPr>
              <w:tab/>
            </w:r>
            <w:r w:rsidR="003A3C6B" w:rsidRPr="0010207D">
              <w:rPr>
                <w:rStyle w:val="aa"/>
                <w:noProof/>
              </w:rPr>
              <w:t>运行需求</w:t>
            </w:r>
            <w:r w:rsidR="003A3C6B">
              <w:rPr>
                <w:noProof/>
                <w:webHidden/>
              </w:rPr>
              <w:tab/>
            </w:r>
            <w:r w:rsidR="003A3C6B">
              <w:rPr>
                <w:noProof/>
                <w:webHidden/>
              </w:rPr>
              <w:fldChar w:fldCharType="begin"/>
            </w:r>
            <w:r w:rsidR="003A3C6B">
              <w:rPr>
                <w:noProof/>
                <w:webHidden/>
              </w:rPr>
              <w:instrText xml:space="preserve"> PAGEREF _Toc24615652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77AD778" w14:textId="760EFE84" w:rsidR="003A3C6B" w:rsidRDefault="00D34820">
          <w:pPr>
            <w:pStyle w:val="TOC2"/>
            <w:tabs>
              <w:tab w:val="left" w:pos="1050"/>
              <w:tab w:val="right" w:leader="dot" w:pos="8296"/>
            </w:tabs>
            <w:rPr>
              <w:noProof/>
            </w:rPr>
          </w:pPr>
          <w:hyperlink w:anchor="_Toc24615653" w:history="1">
            <w:r w:rsidR="003A3C6B" w:rsidRPr="0010207D">
              <w:rPr>
                <w:rStyle w:val="aa"/>
                <w:noProof/>
              </w:rPr>
              <w:t>6.1</w:t>
            </w:r>
            <w:r w:rsidR="003A3C6B">
              <w:rPr>
                <w:noProof/>
              </w:rPr>
              <w:tab/>
            </w:r>
            <w:r w:rsidR="003A3C6B" w:rsidRPr="0010207D">
              <w:rPr>
                <w:rStyle w:val="aa"/>
                <w:noProof/>
              </w:rPr>
              <w:t>用户界面</w:t>
            </w:r>
            <w:r w:rsidR="003A3C6B">
              <w:rPr>
                <w:noProof/>
                <w:webHidden/>
              </w:rPr>
              <w:tab/>
            </w:r>
            <w:r w:rsidR="003A3C6B">
              <w:rPr>
                <w:noProof/>
                <w:webHidden/>
              </w:rPr>
              <w:fldChar w:fldCharType="begin"/>
            </w:r>
            <w:r w:rsidR="003A3C6B">
              <w:rPr>
                <w:noProof/>
                <w:webHidden/>
              </w:rPr>
              <w:instrText xml:space="preserve"> PAGEREF _Toc24615653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EA90ABB" w14:textId="1CAEA28B" w:rsidR="003A3C6B" w:rsidRDefault="00D34820">
          <w:pPr>
            <w:pStyle w:val="TOC1"/>
            <w:tabs>
              <w:tab w:val="left" w:pos="420"/>
              <w:tab w:val="right" w:leader="dot" w:pos="8296"/>
            </w:tabs>
            <w:rPr>
              <w:noProof/>
            </w:rPr>
          </w:pPr>
          <w:hyperlink w:anchor="_Toc24615654" w:history="1">
            <w:r w:rsidR="003A3C6B" w:rsidRPr="0010207D">
              <w:rPr>
                <w:rStyle w:val="aa"/>
                <w:noProof/>
              </w:rPr>
              <w:t>7</w:t>
            </w:r>
            <w:r w:rsidR="003A3C6B">
              <w:rPr>
                <w:noProof/>
              </w:rPr>
              <w:tab/>
            </w:r>
            <w:r w:rsidR="003A3C6B" w:rsidRPr="0010207D">
              <w:rPr>
                <w:rStyle w:val="aa"/>
                <w:noProof/>
              </w:rPr>
              <w:t>硬件接口</w:t>
            </w:r>
            <w:r w:rsidR="003A3C6B">
              <w:rPr>
                <w:noProof/>
                <w:webHidden/>
              </w:rPr>
              <w:tab/>
            </w:r>
            <w:r w:rsidR="003A3C6B">
              <w:rPr>
                <w:noProof/>
                <w:webHidden/>
              </w:rPr>
              <w:fldChar w:fldCharType="begin"/>
            </w:r>
            <w:r w:rsidR="003A3C6B">
              <w:rPr>
                <w:noProof/>
                <w:webHidden/>
              </w:rPr>
              <w:instrText xml:space="preserve"> PAGEREF _Toc24615654 \h </w:instrText>
            </w:r>
            <w:r w:rsidR="003A3C6B">
              <w:rPr>
                <w:noProof/>
                <w:webHidden/>
              </w:rPr>
            </w:r>
            <w:r w:rsidR="003A3C6B">
              <w:rPr>
                <w:noProof/>
                <w:webHidden/>
              </w:rPr>
              <w:fldChar w:fldCharType="separate"/>
            </w:r>
            <w:r w:rsidR="003A3C6B">
              <w:rPr>
                <w:noProof/>
                <w:webHidden/>
              </w:rPr>
              <w:t>19</w:t>
            </w:r>
            <w:r w:rsidR="003A3C6B">
              <w:rPr>
                <w:noProof/>
                <w:webHidden/>
              </w:rPr>
              <w:fldChar w:fldCharType="end"/>
            </w:r>
          </w:hyperlink>
        </w:p>
        <w:p w14:paraId="7AE9E8ED" w14:textId="660D969A" w:rsidR="009C734D" w:rsidRDefault="009C734D">
          <w:r>
            <w:rPr>
              <w:b/>
              <w:bCs/>
              <w:lang w:val="zh-CN"/>
            </w:rPr>
            <w:fldChar w:fldCharType="end"/>
          </w:r>
        </w:p>
      </w:sdtContent>
    </w:sdt>
    <w:p w14:paraId="425D2262" w14:textId="2BF7DBAF" w:rsidR="00AB5621" w:rsidRDefault="00AB5621" w:rsidP="009C734D">
      <w:pPr>
        <w:pStyle w:val="1"/>
      </w:pPr>
      <w:r>
        <w:br w:type="page"/>
      </w:r>
      <w:bookmarkStart w:id="1" w:name="_Toc24615627"/>
      <w:r w:rsidR="009C734D">
        <w:rPr>
          <w:rFonts w:hint="eastAsia"/>
        </w:rPr>
        <w:lastRenderedPageBreak/>
        <w:t>引言</w:t>
      </w:r>
      <w:bookmarkEnd w:id="1"/>
    </w:p>
    <w:p w14:paraId="038BD4CA" w14:textId="677C4AD6" w:rsidR="00F2463C" w:rsidRDefault="009C734D" w:rsidP="00F2463C">
      <w:pPr>
        <w:pStyle w:val="2"/>
      </w:pPr>
      <w:bookmarkStart w:id="2" w:name="_Toc24615628"/>
      <w:r>
        <w:rPr>
          <w:rFonts w:hint="eastAsia"/>
        </w:rPr>
        <w:t>编写目的</w:t>
      </w:r>
      <w:bookmarkEnd w:id="2"/>
    </w:p>
    <w:p w14:paraId="264FF25F" w14:textId="3E58D0A5" w:rsidR="00F2463C" w:rsidRPr="00F2463C" w:rsidRDefault="00F004FC" w:rsidP="00F2463C">
      <w:pPr>
        <w:pStyle w:val="a1"/>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3" w:name="_Toc24615629"/>
      <w:r>
        <w:rPr>
          <w:rFonts w:hint="eastAsia"/>
        </w:rPr>
        <w:t>项目背景</w:t>
      </w:r>
      <w:bookmarkEnd w:id="3"/>
    </w:p>
    <w:p w14:paraId="5C053949" w14:textId="2D1A1816" w:rsidR="00A208A3" w:rsidRDefault="00A208A3" w:rsidP="00F004FC">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1"/>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4" w:name="_Toc24615630"/>
      <w:r>
        <w:rPr>
          <w:rFonts w:hint="eastAsia"/>
        </w:rPr>
        <w:t>定义</w:t>
      </w:r>
      <w:bookmarkEnd w:id="4"/>
    </w:p>
    <w:p w14:paraId="76E0A24E" w14:textId="3798C850" w:rsidR="00AE0412" w:rsidRPr="00AE0412" w:rsidRDefault="00AE0412" w:rsidP="00AE0412">
      <w:pPr>
        <w:pStyle w:val="a1"/>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5" w:name="_Toc24615631"/>
      <w:r>
        <w:rPr>
          <w:rFonts w:hint="eastAsia"/>
        </w:rPr>
        <w:t>参考资料</w:t>
      </w:r>
      <w:bookmarkEnd w:id="5"/>
    </w:p>
    <w:p w14:paraId="3DAD2839" w14:textId="4EED2958" w:rsidR="00585892" w:rsidRPr="00585892" w:rsidRDefault="00585892" w:rsidP="00585892">
      <w:pPr>
        <w:pStyle w:val="a1"/>
        <w:ind w:firstLine="480"/>
      </w:pPr>
      <w:r>
        <w:rPr>
          <w:rFonts w:hint="eastAsia"/>
        </w:rPr>
        <w:t>《智能物流管理系统用户需求》</w:t>
      </w:r>
    </w:p>
    <w:p w14:paraId="1CDFD952" w14:textId="23F18DDA" w:rsidR="009C734D" w:rsidRDefault="009C734D" w:rsidP="009C734D">
      <w:pPr>
        <w:pStyle w:val="1"/>
      </w:pPr>
      <w:bookmarkStart w:id="6" w:name="_Toc24615632"/>
      <w:r>
        <w:rPr>
          <w:rFonts w:hint="eastAsia"/>
        </w:rPr>
        <w:lastRenderedPageBreak/>
        <w:t>任务概述</w:t>
      </w:r>
      <w:bookmarkEnd w:id="6"/>
    </w:p>
    <w:p w14:paraId="04DBACE1" w14:textId="459BF364" w:rsidR="009C734D" w:rsidRDefault="009C734D" w:rsidP="009C734D">
      <w:pPr>
        <w:pStyle w:val="2"/>
      </w:pPr>
      <w:bookmarkStart w:id="7" w:name="_Toc24615633"/>
      <w:r>
        <w:rPr>
          <w:rFonts w:hint="eastAsia"/>
        </w:rPr>
        <w:t>目标</w:t>
      </w:r>
      <w:bookmarkEnd w:id="7"/>
    </w:p>
    <w:p w14:paraId="5462B505" w14:textId="186E4A1B" w:rsidR="000B0516" w:rsidRPr="000B0516" w:rsidRDefault="000B0516" w:rsidP="000B0516">
      <w:pPr>
        <w:pStyle w:val="a1"/>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8" w:name="_Toc24615634"/>
      <w:r>
        <w:rPr>
          <w:rFonts w:hint="eastAsia"/>
        </w:rPr>
        <w:t>运行环境</w:t>
      </w:r>
      <w:bookmarkEnd w:id="8"/>
    </w:p>
    <w:p w14:paraId="3DF6A87C" w14:textId="0DA94A7A" w:rsidR="00C17416" w:rsidRPr="00C17416" w:rsidRDefault="00DB0B0C" w:rsidP="00C17416">
      <w:pPr>
        <w:pStyle w:val="a1"/>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9" w:name="_Toc24615635"/>
      <w:r>
        <w:rPr>
          <w:rFonts w:hint="eastAsia"/>
        </w:rPr>
        <w:t>数据描述</w:t>
      </w:r>
      <w:bookmarkEnd w:id="9"/>
    </w:p>
    <w:p w14:paraId="40E9DC2D" w14:textId="5760717D" w:rsidR="009C734D" w:rsidRDefault="009C734D" w:rsidP="009C734D">
      <w:pPr>
        <w:pStyle w:val="2"/>
      </w:pPr>
      <w:bookmarkStart w:id="10" w:name="_Toc24615636"/>
      <w:r>
        <w:rPr>
          <w:rFonts w:hint="eastAsia"/>
        </w:rPr>
        <w:t>静态数据</w:t>
      </w:r>
      <w:bookmarkEnd w:id="10"/>
    </w:p>
    <w:p w14:paraId="29EEA5D9" w14:textId="0B72F516" w:rsidR="00C21189" w:rsidRDefault="00C21189" w:rsidP="00C21189">
      <w:pPr>
        <w:pStyle w:val="a1"/>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1"/>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1"/>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1" w:name="_Toc24615637"/>
      <w:r>
        <w:rPr>
          <w:rFonts w:hint="eastAsia"/>
        </w:rPr>
        <w:t>动态数据</w:t>
      </w:r>
      <w:bookmarkEnd w:id="11"/>
    </w:p>
    <w:p w14:paraId="1CE081C5" w14:textId="7DCD4F75" w:rsidR="00B87D64" w:rsidRDefault="00B87D64" w:rsidP="00B87D64">
      <w:pPr>
        <w:pStyle w:val="a1"/>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1"/>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1"/>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2" w:name="_Toc24615638"/>
      <w:r>
        <w:rPr>
          <w:rFonts w:hint="eastAsia"/>
        </w:rPr>
        <w:t>数据库描述</w:t>
      </w:r>
      <w:bookmarkEnd w:id="12"/>
    </w:p>
    <w:p w14:paraId="368F8B48" w14:textId="293CA435" w:rsidR="004935FA" w:rsidRDefault="00880E08" w:rsidP="00880E08">
      <w:pPr>
        <w:pStyle w:val="a1"/>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1"/>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1"/>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1"/>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1"/>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1"/>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1"/>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3" w:name="_Toc24615639"/>
      <w:r>
        <w:rPr>
          <w:rFonts w:hint="eastAsia"/>
        </w:rPr>
        <w:t>数据词典</w:t>
      </w:r>
      <w:bookmarkEnd w:id="13"/>
    </w:p>
    <w:p w14:paraId="081388C8" w14:textId="6CC14E30" w:rsidR="000C46D6" w:rsidRDefault="00451C1E" w:rsidP="00A46E90">
      <w:pPr>
        <w:pStyle w:val="3"/>
      </w:pPr>
      <w:bookmarkStart w:id="14" w:name="_Toc24615640"/>
      <w:r>
        <w:rPr>
          <w:rFonts w:hint="eastAsia"/>
        </w:rPr>
        <w:t>用户信息：</w:t>
      </w:r>
      <w:bookmarkEnd w:id="14"/>
    </w:p>
    <w:p w14:paraId="79B8C323" w14:textId="01CD9FEC" w:rsidR="004225F6" w:rsidRDefault="00451C1E" w:rsidP="00451C1E">
      <w:pPr>
        <w:pStyle w:val="a1"/>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1"/>
        <w:ind w:firstLine="480"/>
      </w:pPr>
      <w:r>
        <w:rPr>
          <w:rFonts w:hint="eastAsia"/>
          <w:b/>
          <w:bCs/>
        </w:rPr>
        <w:t>2.性别：</w:t>
      </w:r>
      <w:r>
        <w:rPr>
          <w:rFonts w:hint="eastAsia"/>
        </w:rPr>
        <w:t>一位比特位，0、1分别代表两种性别。</w:t>
      </w:r>
    </w:p>
    <w:p w14:paraId="4EE18A56" w14:textId="316A0FD5" w:rsidR="00451C1E" w:rsidRDefault="00557D45" w:rsidP="00451C1E">
      <w:pPr>
        <w:pStyle w:val="a1"/>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1"/>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1"/>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1"/>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1"/>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1"/>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bookmarkStart w:id="15" w:name="_Toc24615641"/>
      <w:r>
        <w:rPr>
          <w:rFonts w:hint="eastAsia"/>
        </w:rPr>
        <w:t>订单信息</w:t>
      </w:r>
      <w:bookmarkEnd w:id="15"/>
    </w:p>
    <w:p w14:paraId="15C5F9EB" w14:textId="7453B15D" w:rsidR="00CF676B" w:rsidRDefault="00CF676B" w:rsidP="00CF676B">
      <w:pPr>
        <w:pStyle w:val="a1"/>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1"/>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1"/>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1"/>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1"/>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1"/>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1"/>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1"/>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1"/>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1"/>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1"/>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bookmarkStart w:id="16" w:name="_Toc24615642"/>
      <w:r>
        <w:rPr>
          <w:rFonts w:hint="eastAsia"/>
        </w:rPr>
        <w:lastRenderedPageBreak/>
        <w:t>货物信息</w:t>
      </w:r>
      <w:bookmarkEnd w:id="16"/>
    </w:p>
    <w:p w14:paraId="4BF92E17" w14:textId="20C4B982" w:rsidR="002060BF" w:rsidRPr="00FB7590" w:rsidRDefault="001E08FD" w:rsidP="002060BF">
      <w:pPr>
        <w:pStyle w:val="a1"/>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1"/>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1"/>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1"/>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1"/>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1"/>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1"/>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1"/>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1"/>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bookmarkStart w:id="17" w:name="_Toc24615643"/>
      <w:r>
        <w:rPr>
          <w:rFonts w:hint="eastAsia"/>
        </w:rPr>
        <w:t>路径信息</w:t>
      </w:r>
      <w:bookmarkEnd w:id="17"/>
    </w:p>
    <w:p w14:paraId="230DC000" w14:textId="4285E144" w:rsidR="00E83BC6" w:rsidRDefault="00E83BC6" w:rsidP="00E83BC6">
      <w:pPr>
        <w:pStyle w:val="a1"/>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1"/>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1"/>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1"/>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1"/>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bookmarkStart w:id="18" w:name="_Toc24615644"/>
      <w:r>
        <w:rPr>
          <w:rFonts w:hint="eastAsia"/>
        </w:rPr>
        <w:t>承运商信息</w:t>
      </w:r>
      <w:bookmarkEnd w:id="18"/>
    </w:p>
    <w:p w14:paraId="53CFB5E4" w14:textId="38AF8977" w:rsidR="002E64FA" w:rsidRPr="00DE61EB" w:rsidRDefault="002E64FA" w:rsidP="002E64FA">
      <w:pPr>
        <w:pStyle w:val="a1"/>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1"/>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1"/>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1"/>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1"/>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9" w:name="_Toc24615645"/>
      <w:r>
        <w:rPr>
          <w:rFonts w:hint="eastAsia"/>
        </w:rPr>
        <w:t>仓库信息</w:t>
      </w:r>
      <w:bookmarkEnd w:id="19"/>
    </w:p>
    <w:p w14:paraId="7FA99851" w14:textId="6F76D988" w:rsidR="00342D27" w:rsidRDefault="00342D27" w:rsidP="00342D27">
      <w:pPr>
        <w:pStyle w:val="a1"/>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1"/>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1"/>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1"/>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1"/>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4C83EBAB" w:rsidR="00342D27" w:rsidRDefault="00342D27" w:rsidP="00342D27">
      <w:pPr>
        <w:pStyle w:val="a1"/>
        <w:ind w:firstLine="480"/>
      </w:pPr>
      <w:r>
        <w:rPr>
          <w:rFonts w:hint="eastAsia"/>
          <w:b/>
          <w:bCs/>
        </w:rPr>
        <w:t>6.货物丢失破损率：</w:t>
      </w:r>
      <w:r w:rsidR="00026494">
        <w:t>short</w:t>
      </w:r>
      <w:r w:rsidR="00026494">
        <w:rPr>
          <w:rFonts w:hint="eastAsia"/>
        </w:rPr>
        <w:t>型，2位10进制数，表示百分比</w:t>
      </w:r>
    </w:p>
    <w:p w14:paraId="7BF4D3F0" w14:textId="760BFCAB" w:rsidR="00F24D8C" w:rsidRDefault="00F24D8C" w:rsidP="00F24D8C">
      <w:pPr>
        <w:pStyle w:val="af3"/>
      </w:pPr>
      <w:r>
        <w:drawing>
          <wp:inline distT="0" distB="0" distL="0" distR="0" wp14:anchorId="32755593" wp14:editId="7DD8824F">
            <wp:extent cx="5244495" cy="3578834"/>
            <wp:effectExtent l="0" t="0" r="0" b="3175"/>
            <wp:docPr id="5" name="图片 5" descr="图片包含 文字,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684" cy="3624684"/>
                    </a:xfrm>
                    <a:prstGeom prst="rect">
                      <a:avLst/>
                    </a:prstGeom>
                    <a:noFill/>
                    <a:ln>
                      <a:noFill/>
                    </a:ln>
                  </pic:spPr>
                </pic:pic>
              </a:graphicData>
            </a:graphic>
          </wp:inline>
        </w:drawing>
      </w:r>
    </w:p>
    <w:p w14:paraId="44E92295" w14:textId="004C9F84" w:rsidR="00F24D8C" w:rsidRPr="00F24D8C" w:rsidRDefault="00F24D8C" w:rsidP="00F24D8C">
      <w:pPr>
        <w:pStyle w:val="a"/>
      </w:pPr>
      <w:r>
        <w:rPr>
          <w:rFonts w:hint="eastAsia"/>
        </w:rPr>
        <w:t>软件类图</w:t>
      </w:r>
    </w:p>
    <w:p w14:paraId="1C02108F" w14:textId="3B777B83" w:rsidR="009C734D" w:rsidRDefault="009C734D" w:rsidP="009C734D">
      <w:pPr>
        <w:pStyle w:val="1"/>
      </w:pPr>
      <w:bookmarkStart w:id="20" w:name="_Toc24615646"/>
      <w:r>
        <w:rPr>
          <w:rFonts w:hint="eastAsia"/>
        </w:rPr>
        <w:lastRenderedPageBreak/>
        <w:t>功能需求</w:t>
      </w:r>
      <w:bookmarkEnd w:id="20"/>
    </w:p>
    <w:p w14:paraId="71CA240F" w14:textId="2449F1B1" w:rsidR="009C734D" w:rsidRDefault="009C734D" w:rsidP="009C734D">
      <w:pPr>
        <w:pStyle w:val="2"/>
      </w:pPr>
      <w:bookmarkStart w:id="21" w:name="_Toc24615647"/>
      <w:r>
        <w:rPr>
          <w:rFonts w:hint="eastAsia"/>
        </w:rPr>
        <w:t>功能划分</w:t>
      </w:r>
      <w:bookmarkEnd w:id="21"/>
    </w:p>
    <w:p w14:paraId="5DA64955" w14:textId="24804DD6" w:rsidR="00B21E65" w:rsidRDefault="00B21E65" w:rsidP="004451FA">
      <w:pPr>
        <w:pStyle w:val="a1"/>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22" w:name="_Toc24615648"/>
      <w:r>
        <w:rPr>
          <w:rFonts w:hint="eastAsia"/>
        </w:rPr>
        <w:t>功能描述</w:t>
      </w:r>
      <w:bookmarkEnd w:id="22"/>
    </w:p>
    <w:p w14:paraId="6CF45D69" w14:textId="2D605D93" w:rsidR="00BF20AB" w:rsidRDefault="00BF20AB" w:rsidP="00BF20AB">
      <w:pPr>
        <w:pStyle w:val="a1"/>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64F2A1FF" w14:textId="750EDB64" w:rsidR="00273BB7" w:rsidRDefault="00273BB7" w:rsidP="00273BB7">
      <w:pPr>
        <w:pStyle w:val="af3"/>
      </w:pPr>
      <w:r>
        <w:lastRenderedPageBreak/>
        <w:drawing>
          <wp:inline distT="0" distB="0" distL="0" distR="0" wp14:anchorId="0A93B2BB" wp14:editId="1A73B77D">
            <wp:extent cx="4295140" cy="4010660"/>
            <wp:effectExtent l="0" t="0" r="0" b="889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4010660"/>
                    </a:xfrm>
                    <a:prstGeom prst="rect">
                      <a:avLst/>
                    </a:prstGeom>
                    <a:noFill/>
                    <a:ln>
                      <a:noFill/>
                    </a:ln>
                  </pic:spPr>
                </pic:pic>
              </a:graphicData>
            </a:graphic>
          </wp:inline>
        </w:drawing>
      </w:r>
    </w:p>
    <w:p w14:paraId="56038310" w14:textId="45F78793" w:rsidR="00273BB7" w:rsidRPr="00273BB7" w:rsidRDefault="00273BB7" w:rsidP="00273BB7">
      <w:pPr>
        <w:pStyle w:val="a"/>
      </w:pPr>
      <w:r>
        <w:rPr>
          <w:rFonts w:hint="eastAsia"/>
        </w:rPr>
        <w:t>信息管理模块用例图</w:t>
      </w:r>
    </w:p>
    <w:p w14:paraId="4DB8C109" w14:textId="5357D747" w:rsidR="00BE4783" w:rsidRDefault="00270333" w:rsidP="00BF20AB">
      <w:pPr>
        <w:pStyle w:val="a1"/>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1224AB95" w:rsidR="00270333" w:rsidRDefault="00BE4783" w:rsidP="00BF20AB">
      <w:pPr>
        <w:pStyle w:val="a1"/>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23D73777" w14:textId="0310BA58" w:rsidR="003A08B1" w:rsidRDefault="003A08B1" w:rsidP="003A08B1">
      <w:pPr>
        <w:pStyle w:val="af3"/>
      </w:pPr>
      <w:r>
        <w:lastRenderedPageBreak/>
        <w:drawing>
          <wp:inline distT="0" distB="0" distL="0" distR="0" wp14:anchorId="6FC07A43" wp14:editId="33F0340C">
            <wp:extent cx="4391660" cy="4010660"/>
            <wp:effectExtent l="0" t="0" r="8890" b="889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660" cy="4010660"/>
                    </a:xfrm>
                    <a:prstGeom prst="rect">
                      <a:avLst/>
                    </a:prstGeom>
                    <a:noFill/>
                    <a:ln>
                      <a:noFill/>
                    </a:ln>
                  </pic:spPr>
                </pic:pic>
              </a:graphicData>
            </a:graphic>
          </wp:inline>
        </w:drawing>
      </w:r>
    </w:p>
    <w:p w14:paraId="33C982C8" w14:textId="672638C0" w:rsidR="003A08B1" w:rsidRPr="003A08B1" w:rsidRDefault="003A08B1" w:rsidP="003A08B1">
      <w:pPr>
        <w:pStyle w:val="a"/>
      </w:pPr>
      <w:r>
        <w:rPr>
          <w:rFonts w:hint="eastAsia"/>
        </w:rPr>
        <w:t>物流查询</w:t>
      </w:r>
      <w:r w:rsidR="008A2C63">
        <w:rPr>
          <w:rFonts w:hint="eastAsia"/>
        </w:rPr>
        <w:t>模块用例图</w:t>
      </w:r>
    </w:p>
    <w:p w14:paraId="470EF3EB" w14:textId="43B982DA" w:rsidR="00861643" w:rsidRDefault="00861643" w:rsidP="00BF20AB">
      <w:pPr>
        <w:pStyle w:val="a1"/>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EDDBE5C" w14:textId="38BB9A2B" w:rsidR="00243C29" w:rsidRDefault="00243C29" w:rsidP="00243C29">
      <w:pPr>
        <w:pStyle w:val="af3"/>
      </w:pPr>
      <w:r>
        <w:drawing>
          <wp:inline distT="0" distB="0" distL="0" distR="0" wp14:anchorId="2D3251BA" wp14:editId="553C6ECC">
            <wp:extent cx="4045585"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1828800"/>
                    </a:xfrm>
                    <a:prstGeom prst="rect">
                      <a:avLst/>
                    </a:prstGeom>
                    <a:noFill/>
                    <a:ln>
                      <a:noFill/>
                    </a:ln>
                  </pic:spPr>
                </pic:pic>
              </a:graphicData>
            </a:graphic>
          </wp:inline>
        </w:drawing>
      </w:r>
    </w:p>
    <w:p w14:paraId="10163825" w14:textId="5B4850BB" w:rsidR="00243C29" w:rsidRDefault="00243C29" w:rsidP="00243C29">
      <w:pPr>
        <w:pStyle w:val="a"/>
      </w:pPr>
      <w:r>
        <w:rPr>
          <w:rFonts w:hint="eastAsia"/>
        </w:rPr>
        <w:t>评价</w:t>
      </w:r>
      <w:r w:rsidR="00A50749">
        <w:rPr>
          <w:rFonts w:hint="eastAsia"/>
        </w:rPr>
        <w:t>模块</w:t>
      </w:r>
      <w:r w:rsidR="00A67BAF">
        <w:rPr>
          <w:rFonts w:hint="eastAsia"/>
        </w:rPr>
        <w:t>用例图</w:t>
      </w:r>
    </w:p>
    <w:p w14:paraId="71DF7AAC" w14:textId="37D9BD71" w:rsidR="003F4998" w:rsidRDefault="003F4998" w:rsidP="003F4998">
      <w:pPr>
        <w:pStyle w:val="af3"/>
      </w:pPr>
      <w:r>
        <w:lastRenderedPageBreak/>
        <w:drawing>
          <wp:inline distT="0" distB="0" distL="0" distR="0" wp14:anchorId="2842C425" wp14:editId="55083B5A">
            <wp:extent cx="4856018" cy="20246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728" cy="2029074"/>
                    </a:xfrm>
                    <a:prstGeom prst="rect">
                      <a:avLst/>
                    </a:prstGeom>
                    <a:noFill/>
                    <a:ln>
                      <a:noFill/>
                    </a:ln>
                  </pic:spPr>
                </pic:pic>
              </a:graphicData>
            </a:graphic>
          </wp:inline>
        </w:drawing>
      </w:r>
    </w:p>
    <w:p w14:paraId="37457869" w14:textId="56806C88" w:rsidR="003F4998" w:rsidRPr="003F4998" w:rsidRDefault="003F4998" w:rsidP="003F4998">
      <w:pPr>
        <w:pStyle w:val="a"/>
      </w:pPr>
      <w:r>
        <w:rPr>
          <w:rFonts w:hint="eastAsia"/>
        </w:rPr>
        <w:t>投诉模块</w:t>
      </w:r>
      <w:r w:rsidR="0046403A">
        <w:rPr>
          <w:rFonts w:hint="eastAsia"/>
        </w:rPr>
        <w:t>用例图</w:t>
      </w:r>
    </w:p>
    <w:p w14:paraId="3F18EA1A" w14:textId="28CD63EE" w:rsidR="00D00ECF" w:rsidRDefault="00D00ECF" w:rsidP="00BF20AB">
      <w:pPr>
        <w:pStyle w:val="a1"/>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辅以货物规格和客户要求。支持在重量、大小、价格等分类上的排序功能。</w:t>
      </w:r>
      <w:r w:rsidR="00E84D55">
        <w:rPr>
          <w:rFonts w:hint="eastAsia"/>
        </w:rPr>
        <w:t>同时也支持管理员查询货物位置的功能。</w:t>
      </w:r>
    </w:p>
    <w:p w14:paraId="6A7F7754" w14:textId="59C7022D" w:rsidR="004F1FD5" w:rsidRDefault="004F1FD5" w:rsidP="004F1FD5">
      <w:pPr>
        <w:pStyle w:val="af3"/>
      </w:pPr>
      <w:r>
        <w:drawing>
          <wp:inline distT="0" distB="0" distL="0" distR="0" wp14:anchorId="7217CD3F" wp14:editId="792B2AFF">
            <wp:extent cx="5274310" cy="1793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93875"/>
                    </a:xfrm>
                    <a:prstGeom prst="rect">
                      <a:avLst/>
                    </a:prstGeom>
                    <a:noFill/>
                    <a:ln>
                      <a:noFill/>
                    </a:ln>
                  </pic:spPr>
                </pic:pic>
              </a:graphicData>
            </a:graphic>
          </wp:inline>
        </w:drawing>
      </w:r>
    </w:p>
    <w:p w14:paraId="42AB56D5" w14:textId="538EE9A9" w:rsidR="004F1FD5" w:rsidRPr="004F1FD5" w:rsidRDefault="004F1FD5" w:rsidP="004F1FD5">
      <w:pPr>
        <w:pStyle w:val="a"/>
      </w:pPr>
      <w:r>
        <w:rPr>
          <w:rFonts w:hint="eastAsia"/>
        </w:rPr>
        <w:t>订单</w:t>
      </w:r>
      <w:r w:rsidR="00576ED8">
        <w:rPr>
          <w:rFonts w:hint="eastAsia"/>
        </w:rPr>
        <w:t>模块</w:t>
      </w:r>
      <w:r w:rsidR="00FD0CD2">
        <w:rPr>
          <w:rFonts w:hint="eastAsia"/>
        </w:rPr>
        <w:t>用例图</w:t>
      </w:r>
    </w:p>
    <w:p w14:paraId="53601725" w14:textId="509CF9E3" w:rsidR="0049166D" w:rsidRPr="00922AF3" w:rsidRDefault="0049166D" w:rsidP="00BF20AB">
      <w:pPr>
        <w:pStyle w:val="a1"/>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lastRenderedPageBreak/>
        <w:t>和用户端查询功能模块。</w:t>
      </w:r>
    </w:p>
    <w:p w14:paraId="252366BB" w14:textId="0659027B" w:rsidR="003F42F3" w:rsidRPr="003F42F3" w:rsidRDefault="003F42F3" w:rsidP="00BF20AB">
      <w:pPr>
        <w:pStyle w:val="a1"/>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1"/>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1"/>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大概为，将订单按可以同一趟发送分类，计算出一个固定位置，通知自动分拣机器人或分拣工人将对应货单的货物摆放在对应位置。</w:t>
      </w:r>
    </w:p>
    <w:p w14:paraId="462500F5" w14:textId="14A42047" w:rsidR="00234D00" w:rsidRDefault="00234D00" w:rsidP="00BF20AB">
      <w:pPr>
        <w:pStyle w:val="a1"/>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1"/>
        <w:ind w:firstLine="480"/>
        <w:rPr>
          <w:color w:val="000000" w:themeColor="text1"/>
        </w:rPr>
      </w:pPr>
      <w:r>
        <w:rPr>
          <w:rFonts w:hint="eastAsia"/>
          <w:color w:val="000000" w:themeColor="text1"/>
        </w:rPr>
        <w:t>仓库的信息，如是否可以存货、库存情况等等被该功能模块给发送给物流网络拓扑结构的计算的功能模块中，并在分布式服务器中同步更新。</w:t>
      </w:r>
    </w:p>
    <w:p w14:paraId="1E7D9FEB" w14:textId="14F2FF59" w:rsidR="00285E50" w:rsidRDefault="00285E50" w:rsidP="00BF20AB">
      <w:pPr>
        <w:pStyle w:val="a1"/>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w:t>
      </w:r>
      <w:r w:rsidR="00397441">
        <w:rPr>
          <w:rFonts w:hint="eastAsia"/>
          <w:color w:val="000000" w:themeColor="text1"/>
        </w:rPr>
        <w:lastRenderedPageBreak/>
        <w:t>拣机器人或分拣工人。</w:t>
      </w:r>
    </w:p>
    <w:p w14:paraId="493AA8FC" w14:textId="603D88D5" w:rsidR="008B1883" w:rsidRPr="008B1883" w:rsidRDefault="008B1883" w:rsidP="00BF20AB">
      <w:pPr>
        <w:pStyle w:val="a1"/>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1"/>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1"/>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5157D396" w14:textId="2F50632B" w:rsidR="00063C75" w:rsidRDefault="00B8448A" w:rsidP="00B302E0">
      <w:pPr>
        <w:pStyle w:val="a1"/>
        <w:ind w:firstLine="480"/>
      </w:pPr>
      <w:r w:rsidRPr="00377B8D">
        <w:rPr>
          <w:rFonts w:hint="eastAsia"/>
          <w:b/>
          <w:bCs/>
        </w:rPr>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5B5894AB" w14:textId="1BB0337B" w:rsidR="009C734D" w:rsidRDefault="009C734D" w:rsidP="009C734D">
      <w:pPr>
        <w:pStyle w:val="1"/>
      </w:pPr>
      <w:bookmarkStart w:id="23" w:name="_Toc24615649"/>
      <w:r>
        <w:rPr>
          <w:rFonts w:hint="eastAsia"/>
        </w:rPr>
        <w:t>性能需求</w:t>
      </w:r>
      <w:bookmarkEnd w:id="23"/>
    </w:p>
    <w:p w14:paraId="51B3B85E" w14:textId="1B5052E5" w:rsidR="009C734D" w:rsidRDefault="009C734D" w:rsidP="009C734D">
      <w:pPr>
        <w:pStyle w:val="2"/>
      </w:pPr>
      <w:bookmarkStart w:id="24" w:name="_Toc24615650"/>
      <w:r>
        <w:rPr>
          <w:rFonts w:hint="eastAsia"/>
        </w:rPr>
        <w:t>数据精确度</w:t>
      </w:r>
      <w:bookmarkEnd w:id="24"/>
    </w:p>
    <w:p w14:paraId="2D09189D" w14:textId="421D1242" w:rsidR="00B45377" w:rsidRDefault="00176D4C" w:rsidP="00B45377">
      <w:pPr>
        <w:pStyle w:val="a1"/>
        <w:ind w:firstLine="480"/>
      </w:pPr>
      <w:r>
        <w:rPr>
          <w:rFonts w:hint="eastAsia"/>
          <w:b/>
          <w:bCs/>
        </w:rPr>
        <w:t>1</w:t>
      </w:r>
      <w:r w:rsidR="00B45377">
        <w:rPr>
          <w:rFonts w:hint="eastAsia"/>
          <w:b/>
          <w:bCs/>
        </w:rPr>
        <w:t>.订单信息：</w:t>
      </w:r>
      <w:r w:rsidR="00B45377">
        <w:rPr>
          <w:rFonts w:hint="eastAsia"/>
        </w:rPr>
        <w:t>运费数额</w:t>
      </w:r>
      <w:r w:rsidR="00F509EF">
        <w:rPr>
          <w:rFonts w:hint="eastAsia"/>
        </w:rPr>
        <w:t>精确到人民币分</w:t>
      </w:r>
    </w:p>
    <w:p w14:paraId="510206D1" w14:textId="1D847AA7" w:rsidR="00B45377" w:rsidRPr="00BA7B43" w:rsidRDefault="000D3128" w:rsidP="00B45377">
      <w:pPr>
        <w:pStyle w:val="a1"/>
        <w:ind w:firstLine="480"/>
      </w:pPr>
      <w:r>
        <w:rPr>
          <w:rFonts w:hint="eastAsia"/>
          <w:b/>
          <w:bCs/>
        </w:rPr>
        <w:lastRenderedPageBreak/>
        <w:t>2</w:t>
      </w:r>
      <w:r w:rsidR="00B45377">
        <w:rPr>
          <w:rFonts w:hint="eastAsia"/>
          <w:b/>
          <w:bCs/>
        </w:rPr>
        <w:t>.货物信息：</w:t>
      </w:r>
      <w:r w:rsidR="00B45377">
        <w:rPr>
          <w:rFonts w:hint="eastAsia"/>
        </w:rPr>
        <w:t>大小（长宽高）</w:t>
      </w:r>
      <w:r w:rsidR="0031262A">
        <w:rPr>
          <w:rFonts w:hint="eastAsia"/>
        </w:rPr>
        <w:t>精确到c</w:t>
      </w:r>
      <w:r w:rsidR="0031262A">
        <w:t>m</w:t>
      </w:r>
      <w:r w:rsidR="00B45377">
        <w:rPr>
          <w:rFonts w:hint="eastAsia"/>
        </w:rPr>
        <w:t>、重量</w:t>
      </w:r>
      <w:r w:rsidR="00B5175A">
        <w:rPr>
          <w:rFonts w:hint="eastAsia"/>
        </w:rPr>
        <w:t>精确到千克</w:t>
      </w:r>
      <w:r w:rsidR="00B45377">
        <w:rPr>
          <w:rFonts w:hint="eastAsia"/>
        </w:rPr>
        <w:t>、大概价值</w:t>
      </w:r>
      <w:r w:rsidR="00864F1F">
        <w:rPr>
          <w:rFonts w:hint="eastAsia"/>
        </w:rPr>
        <w:t>精确到人民币元</w:t>
      </w:r>
    </w:p>
    <w:p w14:paraId="1BADC51A" w14:textId="169A8986" w:rsidR="00B45377" w:rsidRDefault="000D3128" w:rsidP="00B45377">
      <w:pPr>
        <w:pStyle w:val="a1"/>
        <w:ind w:firstLine="480"/>
      </w:pPr>
      <w:r>
        <w:rPr>
          <w:rFonts w:hint="eastAsia"/>
          <w:b/>
          <w:bCs/>
        </w:rPr>
        <w:t>3</w:t>
      </w:r>
      <w:r w:rsidR="00B45377">
        <w:rPr>
          <w:rFonts w:hint="eastAsia"/>
          <w:b/>
          <w:bCs/>
        </w:rPr>
        <w:t>.路径信息：</w:t>
      </w:r>
      <w:r w:rsidR="00B45377">
        <w:rPr>
          <w:rFonts w:hint="eastAsia"/>
        </w:rPr>
        <w:t>路径长度</w:t>
      </w:r>
      <w:r w:rsidR="00A13122">
        <w:rPr>
          <w:rFonts w:hint="eastAsia"/>
        </w:rPr>
        <w:t>精确到千米</w:t>
      </w:r>
      <w:r w:rsidR="00B45377">
        <w:rPr>
          <w:rFonts w:hint="eastAsia"/>
        </w:rPr>
        <w:t>、通过平均时间</w:t>
      </w:r>
      <w:r w:rsidR="003B5347">
        <w:rPr>
          <w:rFonts w:hint="eastAsia"/>
        </w:rPr>
        <w:t>精确到</w:t>
      </w:r>
      <w:r w:rsidR="005225DD">
        <w:rPr>
          <w:rFonts w:hint="eastAsia"/>
        </w:rPr>
        <w:t>0.1</w:t>
      </w:r>
      <w:r w:rsidR="003B5347">
        <w:rPr>
          <w:rFonts w:hint="eastAsia"/>
        </w:rPr>
        <w:t>小时</w:t>
      </w:r>
      <w:r w:rsidR="00B45377">
        <w:rPr>
          <w:rFonts w:hint="eastAsia"/>
        </w:rPr>
        <w:t>、事故发生率</w:t>
      </w:r>
      <w:r w:rsidR="00767B5C">
        <w:rPr>
          <w:rFonts w:hint="eastAsia"/>
        </w:rPr>
        <w:t>精确到0.1%</w:t>
      </w:r>
    </w:p>
    <w:p w14:paraId="746F371B" w14:textId="63CC6AAE" w:rsidR="00B45377" w:rsidRDefault="000D3128" w:rsidP="00B45377">
      <w:pPr>
        <w:pStyle w:val="a1"/>
        <w:ind w:firstLine="480"/>
      </w:pPr>
      <w:r>
        <w:rPr>
          <w:rFonts w:hint="eastAsia"/>
          <w:b/>
          <w:bCs/>
        </w:rPr>
        <w:t>4</w:t>
      </w:r>
      <w:r w:rsidR="00B45377">
        <w:rPr>
          <w:rFonts w:hint="eastAsia"/>
          <w:b/>
          <w:bCs/>
        </w:rPr>
        <w:t>.</w:t>
      </w:r>
      <w:r w:rsidR="00B45377" w:rsidRPr="000F45B9">
        <w:rPr>
          <w:rFonts w:hint="eastAsia"/>
          <w:b/>
          <w:bCs/>
        </w:rPr>
        <w:t>承运商信息</w:t>
      </w:r>
      <w:r w:rsidR="00B45377">
        <w:rPr>
          <w:rFonts w:hint="eastAsia"/>
          <w:b/>
          <w:bCs/>
        </w:rPr>
        <w:t>：</w:t>
      </w:r>
      <w:r w:rsidR="00B45377">
        <w:rPr>
          <w:rFonts w:hint="eastAsia"/>
        </w:rPr>
        <w:t>总承运时间</w:t>
      </w:r>
      <w:r w:rsidR="00950E29">
        <w:rPr>
          <w:rFonts w:hint="eastAsia"/>
        </w:rPr>
        <w:t>精确到天</w:t>
      </w:r>
      <w:r w:rsidR="00B45377">
        <w:rPr>
          <w:rFonts w:hint="eastAsia"/>
        </w:rPr>
        <w:t>、运送价格</w:t>
      </w:r>
      <w:r w:rsidR="00006437">
        <w:rPr>
          <w:rFonts w:hint="eastAsia"/>
        </w:rPr>
        <w:t>精确到元</w:t>
      </w:r>
      <w:r w:rsidR="00B45377">
        <w:rPr>
          <w:rFonts w:hint="eastAsia"/>
        </w:rPr>
        <w:t>、承运范围、事故率</w:t>
      </w:r>
      <w:r w:rsidR="007C2B54">
        <w:rPr>
          <w:rFonts w:hint="eastAsia"/>
        </w:rPr>
        <w:t>精确到0.1%</w:t>
      </w:r>
    </w:p>
    <w:p w14:paraId="7388EAD6" w14:textId="1ECB2D3D" w:rsidR="00F239F5" w:rsidRPr="00352E04" w:rsidRDefault="000D3128" w:rsidP="00F239F5">
      <w:pPr>
        <w:pStyle w:val="a1"/>
        <w:ind w:firstLine="480"/>
      </w:pPr>
      <w:r>
        <w:rPr>
          <w:rFonts w:hint="eastAsia"/>
          <w:b/>
          <w:bCs/>
        </w:rPr>
        <w:t>5</w:t>
      </w:r>
      <w:r w:rsidR="00B45377">
        <w:rPr>
          <w:rFonts w:hint="eastAsia"/>
          <w:b/>
          <w:bCs/>
        </w:rPr>
        <w:t>.仓库信息：</w:t>
      </w:r>
      <w:r w:rsidR="00B45377">
        <w:rPr>
          <w:rFonts w:hint="eastAsia"/>
        </w:rPr>
        <w:t>仓储能力</w:t>
      </w:r>
      <w:r w:rsidR="00226EF3">
        <w:rPr>
          <w:rFonts w:hint="eastAsia"/>
        </w:rPr>
        <w:t>精确到立方米</w:t>
      </w:r>
      <w:r w:rsidR="00B45377">
        <w:rPr>
          <w:rFonts w:hint="eastAsia"/>
        </w:rPr>
        <w:t>、存储价格</w:t>
      </w:r>
      <w:r w:rsidR="008400B5">
        <w:rPr>
          <w:rFonts w:hint="eastAsia"/>
        </w:rPr>
        <w:t>精确到元</w:t>
      </w:r>
      <w:r w:rsidR="00B45377">
        <w:rPr>
          <w:rFonts w:hint="eastAsia"/>
        </w:rPr>
        <w:t>、货物丢失破损率</w:t>
      </w:r>
      <w:r w:rsidR="00441739">
        <w:rPr>
          <w:rFonts w:hint="eastAsia"/>
        </w:rPr>
        <w:t>精确到0.1%</w:t>
      </w:r>
    </w:p>
    <w:p w14:paraId="42EC0280" w14:textId="13C1358B" w:rsidR="009C734D" w:rsidRDefault="009C734D" w:rsidP="009C734D">
      <w:pPr>
        <w:pStyle w:val="2"/>
      </w:pPr>
      <w:bookmarkStart w:id="25" w:name="_Toc24615651"/>
      <w:r>
        <w:rPr>
          <w:rFonts w:hint="eastAsia"/>
        </w:rPr>
        <w:t>时间特性</w:t>
      </w:r>
      <w:bookmarkEnd w:id="25"/>
    </w:p>
    <w:p w14:paraId="762FC932" w14:textId="3CA9AEE1" w:rsidR="000D3B71" w:rsidRDefault="006E1574" w:rsidP="000D3B71">
      <w:pPr>
        <w:pStyle w:val="a1"/>
        <w:ind w:firstLine="480"/>
      </w:pPr>
      <w:r>
        <w:rPr>
          <w:rFonts w:hint="eastAsia"/>
          <w:b/>
          <w:bCs/>
        </w:rPr>
        <w:t>1.用户方面：</w:t>
      </w:r>
      <w:r>
        <w:rPr>
          <w:rFonts w:hint="eastAsia"/>
        </w:rPr>
        <w:t>在获取任何需要的信息等待的时间小于0.5秒</w:t>
      </w:r>
    </w:p>
    <w:p w14:paraId="7C529525" w14:textId="7A695A9A" w:rsidR="009C734D" w:rsidRDefault="009306BA" w:rsidP="00B1274D">
      <w:pPr>
        <w:pStyle w:val="a1"/>
        <w:ind w:firstLine="480"/>
      </w:pPr>
      <w:r>
        <w:rPr>
          <w:rFonts w:hint="eastAsia"/>
          <w:b/>
          <w:bCs/>
        </w:rPr>
        <w:t>2.服务器方面：</w:t>
      </w:r>
      <w:r>
        <w:rPr>
          <w:rFonts w:hint="eastAsia"/>
        </w:rPr>
        <w:t>使用分布式存储</w:t>
      </w:r>
      <w:r w:rsidR="005E6B17">
        <w:rPr>
          <w:rFonts w:hint="eastAsia"/>
        </w:rPr>
        <w:t>数据，需要保证每次用</w:t>
      </w:r>
      <w:r w:rsidR="00426BB7">
        <w:rPr>
          <w:rFonts w:hint="eastAsia"/>
        </w:rPr>
        <w:t>户请求数据所需的时间不能超过0.5秒</w:t>
      </w:r>
      <w:r w:rsidR="005E6B17">
        <w:rPr>
          <w:rFonts w:hint="eastAsia"/>
        </w:rPr>
        <w:t>。</w:t>
      </w:r>
      <w:r w:rsidR="00B1274D">
        <w:rPr>
          <w:rFonts w:hint="eastAsia"/>
        </w:rPr>
        <w:t>更新数据信息各个服务器需要同步更新，这个更新过程需要足够及时</w:t>
      </w:r>
      <w:r w:rsidR="005E6B17">
        <w:rPr>
          <w:rFonts w:hint="eastAsia"/>
        </w:rPr>
        <w:t>。</w:t>
      </w:r>
    </w:p>
    <w:p w14:paraId="0559C8F9" w14:textId="39C52C5D" w:rsidR="009C734D" w:rsidRDefault="009C734D" w:rsidP="009C734D">
      <w:pPr>
        <w:pStyle w:val="1"/>
      </w:pPr>
      <w:bookmarkStart w:id="26" w:name="_Toc24615652"/>
      <w:r>
        <w:rPr>
          <w:rFonts w:hint="eastAsia"/>
        </w:rPr>
        <w:t>运行需求</w:t>
      </w:r>
      <w:bookmarkEnd w:id="26"/>
    </w:p>
    <w:p w14:paraId="0A8D6D81" w14:textId="5BA83A08" w:rsidR="00C21189" w:rsidRDefault="009C734D" w:rsidP="00C21189">
      <w:pPr>
        <w:pStyle w:val="2"/>
      </w:pPr>
      <w:bookmarkStart w:id="27" w:name="_Toc24615653"/>
      <w:r>
        <w:rPr>
          <w:rFonts w:hint="eastAsia"/>
        </w:rPr>
        <w:t>用户界面</w:t>
      </w:r>
      <w:bookmarkEnd w:id="27"/>
    </w:p>
    <w:p w14:paraId="5FC73A51" w14:textId="6B341A7F" w:rsidR="00C21189" w:rsidRDefault="00ED1698" w:rsidP="00C21189">
      <w:pPr>
        <w:pStyle w:val="a1"/>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1"/>
        <w:ind w:firstLine="480"/>
      </w:pPr>
      <w:r>
        <w:rPr>
          <w:rFonts w:hint="eastAsia"/>
        </w:rPr>
        <w:t>点击登陆则转到登陆页面，页面默认为用户名密码登陆，包括两个方框填写用户名和密码。而用户同时可以选择验证码登陆，通过获取并填写验证码和填写</w:t>
      </w:r>
      <w:r>
        <w:rPr>
          <w:rFonts w:hint="eastAsia"/>
        </w:rPr>
        <w:lastRenderedPageBreak/>
        <w:t>手机号登陆。</w:t>
      </w:r>
    </w:p>
    <w:p w14:paraId="64A61AE2" w14:textId="5D4DA584" w:rsidR="00EC03C4" w:rsidRDefault="00EC03C4" w:rsidP="00C21189">
      <w:pPr>
        <w:pStyle w:val="a1"/>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1"/>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1"/>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1"/>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48AD0412" w14:textId="1B33E3ED" w:rsidR="00826175" w:rsidRDefault="00ED1698" w:rsidP="00C21189">
      <w:pPr>
        <w:pStyle w:val="a1"/>
        <w:ind w:firstLine="480"/>
      </w:pPr>
      <w:r>
        <w:rPr>
          <w:rFonts w:hint="eastAsia"/>
          <w:b/>
          <w:bCs/>
        </w:rPr>
        <w:lastRenderedPageBreak/>
        <w:t>2.管理员界面：</w:t>
      </w:r>
      <w:r>
        <w:rPr>
          <w:rFonts w:hint="eastAsia"/>
        </w:rPr>
        <w:t>管理员通过与用户相同的登陆界面进入系统。进入系统后界面为管理界面</w:t>
      </w:r>
      <w:r w:rsidR="00826175">
        <w:rPr>
          <w:rFonts w:hint="eastAsia"/>
        </w:rPr>
        <w:t>，界面为一个查询列表，通过查询可以查询相关订单信息并显示在界面上。列表上方为一些排序或筛查选项，通过设置这些选项，可以将订单排序或者筛查。在这个列表内，管理员可以批量的删除订单信息。</w:t>
      </w:r>
    </w:p>
    <w:p w14:paraId="30BBC7D3" w14:textId="12A38B00" w:rsidR="00826175" w:rsidRDefault="00826175" w:rsidP="00C21189">
      <w:pPr>
        <w:pStyle w:val="a1"/>
        <w:ind w:firstLine="480"/>
      </w:pPr>
      <w:r>
        <w:rPr>
          <w:rFonts w:hint="eastAsia"/>
        </w:rPr>
        <w:t>管理员点击单个订单信息后，进入单个订单信息的管理界面，在这里，管理员可以修改订单信息，订单状态，查询订单发送历史，以及进行各种订单管理操作。</w:t>
      </w:r>
    </w:p>
    <w:p w14:paraId="27182B6F" w14:textId="43967A53" w:rsidR="006D5D4D" w:rsidRDefault="006D5D4D" w:rsidP="00C21189">
      <w:pPr>
        <w:pStyle w:val="a1"/>
        <w:ind w:firstLine="480"/>
      </w:pPr>
      <w:r>
        <w:rPr>
          <w:rFonts w:hint="eastAsia"/>
        </w:rPr>
        <w:t>在所有的界面，通过点击承运商名称和用户名称，可以进入相应的承运商信息管理界面，和用户信息管理界面。</w:t>
      </w:r>
    </w:p>
    <w:p w14:paraId="7EDF8DD4" w14:textId="1A1740FB" w:rsidR="006D5D4D" w:rsidRDefault="006D5D4D" w:rsidP="00C21189">
      <w:pPr>
        <w:pStyle w:val="a1"/>
        <w:ind w:firstLine="480"/>
      </w:pPr>
      <w:r>
        <w:rPr>
          <w:rFonts w:hint="eastAsia"/>
        </w:rPr>
        <w:t>在承运商信息管理界面，显示所有以上列出的承运商信息，管理员可以进行承运商信息管理操作。同时承运商界面还显示所有该承运商运送过的货物批次，等历史信息。管理员可以查询排序或筛查。</w:t>
      </w:r>
    </w:p>
    <w:p w14:paraId="0924960F" w14:textId="1DAD2546" w:rsidR="006D5D4D" w:rsidRDefault="006D5D4D" w:rsidP="00C21189">
      <w:pPr>
        <w:pStyle w:val="a1"/>
        <w:ind w:firstLine="480"/>
      </w:pPr>
      <w:r>
        <w:rPr>
          <w:rFonts w:hint="eastAsia"/>
        </w:rPr>
        <w:t>在用户管理界面，显示所有以上列出的用户信息，管理员可以进行用户信息管理操作。同时用户信息界面还显示所有该用户发送过的货物的订单，管理员可以管理这些订单信息。</w:t>
      </w:r>
    </w:p>
    <w:p w14:paraId="75ECBC37" w14:textId="3287F96F" w:rsidR="00111F61" w:rsidRDefault="00BF6A2A" w:rsidP="00111F61">
      <w:pPr>
        <w:pStyle w:val="a1"/>
        <w:ind w:firstLine="480"/>
      </w:pPr>
      <w:r>
        <w:rPr>
          <w:rFonts w:hint="eastAsia"/>
          <w:b/>
          <w:bCs/>
        </w:rPr>
        <w:t>3.</w:t>
      </w:r>
      <w:r w:rsidR="00111F61" w:rsidRPr="00111F61">
        <w:rPr>
          <w:rFonts w:hint="eastAsia"/>
          <w:b/>
          <w:bCs/>
        </w:rPr>
        <w:t xml:space="preserve"> </w:t>
      </w:r>
      <w:r w:rsidR="00111F61">
        <w:rPr>
          <w:rFonts w:hint="eastAsia"/>
          <w:b/>
          <w:bCs/>
        </w:rPr>
        <w:t>运输人员界面：</w:t>
      </w:r>
      <w:r w:rsidR="00111F61">
        <w:rPr>
          <w:rFonts w:hint="eastAsia"/>
        </w:rPr>
        <w:t>运输人员通过同样的登陆界面进入系统，进入系统后，界面与普通用户界面不同。在运输人员的U</w:t>
      </w:r>
      <w:r w:rsidR="00111F61">
        <w:t>I</w:t>
      </w:r>
      <w:r w:rsidR="00111F61">
        <w:rPr>
          <w:rFonts w:hint="eastAsia"/>
        </w:rPr>
        <w:t>界面上，有着以下信息。</w:t>
      </w:r>
    </w:p>
    <w:p w14:paraId="15FD7821" w14:textId="5D0575D1" w:rsidR="00111F61" w:rsidRDefault="00111F61" w:rsidP="00111F61">
      <w:pPr>
        <w:pStyle w:val="a1"/>
        <w:ind w:firstLine="480"/>
      </w:pPr>
      <w:r>
        <w:rPr>
          <w:rFonts w:hint="eastAsia"/>
          <w:b/>
          <w:bCs/>
        </w:rPr>
        <w:t>（</w:t>
      </w:r>
      <w:r w:rsidRPr="00111F61">
        <w:rPr>
          <w:rFonts w:hint="eastAsia"/>
          <w:b/>
          <w:bCs/>
        </w:rPr>
        <w:t>1</w:t>
      </w:r>
      <w:r>
        <w:rPr>
          <w:rFonts w:hint="eastAsia"/>
          <w:b/>
          <w:bCs/>
        </w:rPr>
        <w:t>）</w:t>
      </w:r>
      <w:r w:rsidRPr="00111F61">
        <w:rPr>
          <w:rFonts w:hint="eastAsia"/>
          <w:b/>
          <w:bCs/>
        </w:rPr>
        <w:t>新运送任务信息</w:t>
      </w:r>
      <w:r>
        <w:rPr>
          <w:rFonts w:hint="eastAsia"/>
          <w:b/>
          <w:bCs/>
        </w:rPr>
        <w:t>：</w:t>
      </w:r>
      <w:r>
        <w:rPr>
          <w:rFonts w:hint="eastAsia"/>
        </w:rPr>
        <w:t>该信息栏显示最新的由自动控制系统发送的或管理人员手动发送的货物运送信息，该任务信息显示该批次运送的货物量，指定运送方式，运输的特殊要求，出发地装货地点，目的地卸货地点，运送路线以及运送时间要求。</w:t>
      </w:r>
    </w:p>
    <w:p w14:paraId="2F950CE5" w14:textId="5C58085C" w:rsidR="00111F61" w:rsidRDefault="00111F61" w:rsidP="00111F61">
      <w:pPr>
        <w:pStyle w:val="a1"/>
        <w:ind w:firstLine="480"/>
      </w:pPr>
      <w:r>
        <w:rPr>
          <w:rFonts w:hint="eastAsia"/>
        </w:rPr>
        <w:t>运输人员可以选择接受或拒绝本次运送，并对运送时间做灵活修改。</w:t>
      </w:r>
    </w:p>
    <w:p w14:paraId="37F63E10" w14:textId="2F03FA24" w:rsidR="00111F61" w:rsidRDefault="00111F61" w:rsidP="00111F61">
      <w:pPr>
        <w:pStyle w:val="a1"/>
        <w:ind w:firstLine="480"/>
      </w:pPr>
      <w:r>
        <w:rPr>
          <w:rFonts w:hint="eastAsia"/>
          <w:b/>
          <w:bCs/>
        </w:rPr>
        <w:lastRenderedPageBreak/>
        <w:t>（2）运输人员信息管理：</w:t>
      </w:r>
      <w:r>
        <w:rPr>
          <w:rFonts w:hint="eastAsia"/>
        </w:rPr>
        <w:t>运输人员可以管理自己的信息。</w:t>
      </w:r>
    </w:p>
    <w:p w14:paraId="46A01556" w14:textId="6DA61FB4" w:rsidR="00111F61" w:rsidRDefault="00111F61" w:rsidP="00111F61">
      <w:pPr>
        <w:pStyle w:val="a1"/>
        <w:ind w:firstLine="480"/>
      </w:pPr>
      <w:r>
        <w:rPr>
          <w:rFonts w:hint="eastAsia"/>
          <w:b/>
          <w:bCs/>
        </w:rPr>
        <w:t>（3）运送中路径信息：</w:t>
      </w:r>
      <w:r>
        <w:rPr>
          <w:rFonts w:hint="eastAsia"/>
        </w:rPr>
        <w:t>在运输人员接受本次运输任务后，会获得一个详细的路径信息，包括中途经过每一个中转仓库，以及每条路径名称，以及详细的运送时间要求，如在几点到几点之间到达某目的地。</w:t>
      </w:r>
    </w:p>
    <w:p w14:paraId="191B2AEA" w14:textId="5D01673F" w:rsidR="008C4E4F" w:rsidRPr="00111F61" w:rsidRDefault="008C4E4F" w:rsidP="00111F61">
      <w:pPr>
        <w:pStyle w:val="a1"/>
        <w:ind w:firstLine="480"/>
      </w:pPr>
      <w:r>
        <w:rPr>
          <w:rFonts w:hint="eastAsia"/>
        </w:rPr>
        <w:t>在运送过程中，该路径信息会及时修改，并实时为运输人员提供路况报告。</w:t>
      </w:r>
    </w:p>
    <w:p w14:paraId="68F06623" w14:textId="7CB7CEDD" w:rsidR="009C734D" w:rsidRDefault="009C734D" w:rsidP="00111F61">
      <w:pPr>
        <w:pStyle w:val="1"/>
      </w:pPr>
      <w:bookmarkStart w:id="28" w:name="_Toc24615654"/>
      <w:r>
        <w:rPr>
          <w:rFonts w:hint="eastAsia"/>
        </w:rPr>
        <w:t>硬件接口</w:t>
      </w:r>
      <w:bookmarkEnd w:id="28"/>
    </w:p>
    <w:p w14:paraId="04829CFC" w14:textId="3750004D" w:rsidR="009C734D" w:rsidRPr="009C734D" w:rsidRDefault="009306BA" w:rsidP="00195DCD">
      <w:pPr>
        <w:pStyle w:val="a1"/>
        <w:ind w:firstLine="480"/>
      </w:pPr>
      <w:r>
        <w:rPr>
          <w:rFonts w:hint="eastAsia"/>
        </w:rPr>
        <w:t>该软件支持</w:t>
      </w:r>
      <w:r w:rsidR="005E339D">
        <w:rPr>
          <w:rFonts w:hint="eastAsia"/>
        </w:rPr>
        <w:t>R</w:t>
      </w:r>
      <w:r w:rsidR="005E339D">
        <w:t>FID</w:t>
      </w:r>
      <w:r w:rsidR="005E339D">
        <w:rPr>
          <w:rFonts w:hint="eastAsia"/>
        </w:rPr>
        <w:t>识别设备的接口和G</w:t>
      </w:r>
      <w:r w:rsidR="005E339D">
        <w:t>PS</w:t>
      </w:r>
      <w:r w:rsidR="005E339D">
        <w:rPr>
          <w:rFonts w:hint="eastAsia"/>
        </w:rPr>
        <w:t>、G</w:t>
      </w:r>
      <w:r w:rsidR="005E339D">
        <w:t>IS</w:t>
      </w:r>
      <w:r w:rsidR="005E339D">
        <w:rPr>
          <w:rFonts w:hint="eastAsia"/>
        </w:rPr>
        <w:t>设备的接口</w:t>
      </w:r>
      <w:r w:rsidR="002C5A4A">
        <w:rPr>
          <w:rFonts w:hint="eastAsia"/>
        </w:rPr>
        <w:t>。</w:t>
      </w:r>
    </w:p>
    <w:sectPr w:rsidR="009C734D" w:rsidRPr="009C734D">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E7264" w14:textId="77777777" w:rsidR="00D34820" w:rsidRDefault="00D34820" w:rsidP="00C645C5">
      <w:r>
        <w:separator/>
      </w:r>
    </w:p>
  </w:endnote>
  <w:endnote w:type="continuationSeparator" w:id="0">
    <w:p w14:paraId="7E40CCDC" w14:textId="77777777" w:rsidR="00D34820" w:rsidRDefault="00D34820"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33F61649" w:rsidR="00BF20AB" w:rsidRDefault="00BF20AB">
        <w:pPr>
          <w:pStyle w:val="a8"/>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FF30F" w14:textId="77777777" w:rsidR="00D34820" w:rsidRDefault="00D34820" w:rsidP="00C645C5">
      <w:r>
        <w:separator/>
      </w:r>
    </w:p>
  </w:footnote>
  <w:footnote w:type="continuationSeparator" w:id="0">
    <w:p w14:paraId="4B7AEDCD" w14:textId="77777777" w:rsidR="00D34820" w:rsidRDefault="00D34820"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437"/>
    <w:rsid w:val="00021BE5"/>
    <w:rsid w:val="00026494"/>
    <w:rsid w:val="0002695B"/>
    <w:rsid w:val="0004659D"/>
    <w:rsid w:val="00050830"/>
    <w:rsid w:val="000542B1"/>
    <w:rsid w:val="00063C75"/>
    <w:rsid w:val="000810FA"/>
    <w:rsid w:val="00081DBC"/>
    <w:rsid w:val="00086BD6"/>
    <w:rsid w:val="00092EA9"/>
    <w:rsid w:val="000B0516"/>
    <w:rsid w:val="000B7933"/>
    <w:rsid w:val="000C46D6"/>
    <w:rsid w:val="000C624A"/>
    <w:rsid w:val="000C7A43"/>
    <w:rsid w:val="000D3128"/>
    <w:rsid w:val="000D3B71"/>
    <w:rsid w:val="000E2645"/>
    <w:rsid w:val="000E2B70"/>
    <w:rsid w:val="000E37B6"/>
    <w:rsid w:val="000F45B9"/>
    <w:rsid w:val="000F4FA5"/>
    <w:rsid w:val="00102153"/>
    <w:rsid w:val="00111F61"/>
    <w:rsid w:val="00140E8C"/>
    <w:rsid w:val="0014119C"/>
    <w:rsid w:val="001649AC"/>
    <w:rsid w:val="00176BEA"/>
    <w:rsid w:val="00176D4C"/>
    <w:rsid w:val="00194AD6"/>
    <w:rsid w:val="00195DCD"/>
    <w:rsid w:val="001B7605"/>
    <w:rsid w:val="001C53E0"/>
    <w:rsid w:val="001E08FD"/>
    <w:rsid w:val="001F3A74"/>
    <w:rsid w:val="001F42FD"/>
    <w:rsid w:val="002060BF"/>
    <w:rsid w:val="002068B8"/>
    <w:rsid w:val="002072EC"/>
    <w:rsid w:val="00213549"/>
    <w:rsid w:val="00226EF3"/>
    <w:rsid w:val="002303C2"/>
    <w:rsid w:val="00234D00"/>
    <w:rsid w:val="00243C29"/>
    <w:rsid w:val="00246DA4"/>
    <w:rsid w:val="00265942"/>
    <w:rsid w:val="002671A9"/>
    <w:rsid w:val="00270333"/>
    <w:rsid w:val="002725B4"/>
    <w:rsid w:val="00273BB7"/>
    <w:rsid w:val="00273F36"/>
    <w:rsid w:val="00285E50"/>
    <w:rsid w:val="0029666F"/>
    <w:rsid w:val="002A43DC"/>
    <w:rsid w:val="002C10A9"/>
    <w:rsid w:val="002C1162"/>
    <w:rsid w:val="002C5A4A"/>
    <w:rsid w:val="002D63F6"/>
    <w:rsid w:val="002E20EA"/>
    <w:rsid w:val="002E5C26"/>
    <w:rsid w:val="002E64FA"/>
    <w:rsid w:val="002E7F4F"/>
    <w:rsid w:val="00302B6D"/>
    <w:rsid w:val="0031262A"/>
    <w:rsid w:val="00330926"/>
    <w:rsid w:val="00337A47"/>
    <w:rsid w:val="00337B08"/>
    <w:rsid w:val="00342748"/>
    <w:rsid w:val="00342D27"/>
    <w:rsid w:val="00351BFC"/>
    <w:rsid w:val="00352E04"/>
    <w:rsid w:val="00377B8D"/>
    <w:rsid w:val="00380DEA"/>
    <w:rsid w:val="0039676F"/>
    <w:rsid w:val="00397441"/>
    <w:rsid w:val="0039758E"/>
    <w:rsid w:val="003A08B1"/>
    <w:rsid w:val="003A3C6B"/>
    <w:rsid w:val="003B5347"/>
    <w:rsid w:val="003F0427"/>
    <w:rsid w:val="003F42F3"/>
    <w:rsid w:val="003F4998"/>
    <w:rsid w:val="004225F6"/>
    <w:rsid w:val="00426BB7"/>
    <w:rsid w:val="00441739"/>
    <w:rsid w:val="004451FA"/>
    <w:rsid w:val="00451C1E"/>
    <w:rsid w:val="00452BDB"/>
    <w:rsid w:val="00454CB4"/>
    <w:rsid w:val="0046403A"/>
    <w:rsid w:val="004835CD"/>
    <w:rsid w:val="00490C9B"/>
    <w:rsid w:val="0049166D"/>
    <w:rsid w:val="004935FA"/>
    <w:rsid w:val="004D11FE"/>
    <w:rsid w:val="004F1FD5"/>
    <w:rsid w:val="00500971"/>
    <w:rsid w:val="00517C0E"/>
    <w:rsid w:val="005225DD"/>
    <w:rsid w:val="00542B1B"/>
    <w:rsid w:val="00550117"/>
    <w:rsid w:val="00553FD1"/>
    <w:rsid w:val="00557D45"/>
    <w:rsid w:val="005600FC"/>
    <w:rsid w:val="005632AD"/>
    <w:rsid w:val="00567FB8"/>
    <w:rsid w:val="005738DA"/>
    <w:rsid w:val="00575CF3"/>
    <w:rsid w:val="00576ED8"/>
    <w:rsid w:val="00585892"/>
    <w:rsid w:val="00585DBC"/>
    <w:rsid w:val="005C60A2"/>
    <w:rsid w:val="005C794C"/>
    <w:rsid w:val="005D032C"/>
    <w:rsid w:val="005E2314"/>
    <w:rsid w:val="005E339D"/>
    <w:rsid w:val="005E6B17"/>
    <w:rsid w:val="005F7883"/>
    <w:rsid w:val="00602BEC"/>
    <w:rsid w:val="00602CF2"/>
    <w:rsid w:val="0061795B"/>
    <w:rsid w:val="006234E0"/>
    <w:rsid w:val="006370BF"/>
    <w:rsid w:val="00647ADE"/>
    <w:rsid w:val="0065053E"/>
    <w:rsid w:val="00651834"/>
    <w:rsid w:val="00671738"/>
    <w:rsid w:val="00675306"/>
    <w:rsid w:val="00684AB6"/>
    <w:rsid w:val="006A6B49"/>
    <w:rsid w:val="006B19BB"/>
    <w:rsid w:val="006D5D4D"/>
    <w:rsid w:val="006E1574"/>
    <w:rsid w:val="006F7F93"/>
    <w:rsid w:val="00707B2C"/>
    <w:rsid w:val="007126B8"/>
    <w:rsid w:val="00720F56"/>
    <w:rsid w:val="00767B5C"/>
    <w:rsid w:val="007700B2"/>
    <w:rsid w:val="007A2790"/>
    <w:rsid w:val="007B338B"/>
    <w:rsid w:val="007C2B54"/>
    <w:rsid w:val="007C4999"/>
    <w:rsid w:val="007D148A"/>
    <w:rsid w:val="007D4B0F"/>
    <w:rsid w:val="007E6AE8"/>
    <w:rsid w:val="007F63C0"/>
    <w:rsid w:val="00803B49"/>
    <w:rsid w:val="00813DC3"/>
    <w:rsid w:val="00815E12"/>
    <w:rsid w:val="00817344"/>
    <w:rsid w:val="00820A48"/>
    <w:rsid w:val="0082347C"/>
    <w:rsid w:val="00826175"/>
    <w:rsid w:val="00837F8B"/>
    <w:rsid w:val="008400B5"/>
    <w:rsid w:val="008467CC"/>
    <w:rsid w:val="00861643"/>
    <w:rsid w:val="00864F1F"/>
    <w:rsid w:val="00880E08"/>
    <w:rsid w:val="008A2C63"/>
    <w:rsid w:val="008B1883"/>
    <w:rsid w:val="008B7856"/>
    <w:rsid w:val="008C3412"/>
    <w:rsid w:val="008C4E4F"/>
    <w:rsid w:val="008C595A"/>
    <w:rsid w:val="008C7131"/>
    <w:rsid w:val="008D4DA9"/>
    <w:rsid w:val="008E3763"/>
    <w:rsid w:val="00920D7B"/>
    <w:rsid w:val="0092141A"/>
    <w:rsid w:val="00922AF3"/>
    <w:rsid w:val="009306BA"/>
    <w:rsid w:val="00950C29"/>
    <w:rsid w:val="00950C96"/>
    <w:rsid w:val="00950E29"/>
    <w:rsid w:val="0095791F"/>
    <w:rsid w:val="00975171"/>
    <w:rsid w:val="00975ABE"/>
    <w:rsid w:val="00976C58"/>
    <w:rsid w:val="00986D22"/>
    <w:rsid w:val="00990F55"/>
    <w:rsid w:val="009B39D9"/>
    <w:rsid w:val="009B5637"/>
    <w:rsid w:val="009B7D7D"/>
    <w:rsid w:val="009C0EC1"/>
    <w:rsid w:val="009C3AAB"/>
    <w:rsid w:val="009C734D"/>
    <w:rsid w:val="009D763A"/>
    <w:rsid w:val="00A13122"/>
    <w:rsid w:val="00A208A3"/>
    <w:rsid w:val="00A232D6"/>
    <w:rsid w:val="00A23625"/>
    <w:rsid w:val="00A376E2"/>
    <w:rsid w:val="00A46E90"/>
    <w:rsid w:val="00A50749"/>
    <w:rsid w:val="00A67BAF"/>
    <w:rsid w:val="00A67EA6"/>
    <w:rsid w:val="00A733A8"/>
    <w:rsid w:val="00A8240C"/>
    <w:rsid w:val="00AA2406"/>
    <w:rsid w:val="00AA2467"/>
    <w:rsid w:val="00AB44F3"/>
    <w:rsid w:val="00AB5621"/>
    <w:rsid w:val="00AD0934"/>
    <w:rsid w:val="00AD3D57"/>
    <w:rsid w:val="00AE0412"/>
    <w:rsid w:val="00AE7508"/>
    <w:rsid w:val="00B02DAC"/>
    <w:rsid w:val="00B1274D"/>
    <w:rsid w:val="00B21E65"/>
    <w:rsid w:val="00B302E0"/>
    <w:rsid w:val="00B45377"/>
    <w:rsid w:val="00B5175A"/>
    <w:rsid w:val="00B5212F"/>
    <w:rsid w:val="00B53FF7"/>
    <w:rsid w:val="00B64944"/>
    <w:rsid w:val="00B8448A"/>
    <w:rsid w:val="00B87D64"/>
    <w:rsid w:val="00BA7B11"/>
    <w:rsid w:val="00BA7B43"/>
    <w:rsid w:val="00BC6D03"/>
    <w:rsid w:val="00BE4783"/>
    <w:rsid w:val="00BE51FD"/>
    <w:rsid w:val="00BF20AB"/>
    <w:rsid w:val="00BF6A2A"/>
    <w:rsid w:val="00C121BC"/>
    <w:rsid w:val="00C17416"/>
    <w:rsid w:val="00C21189"/>
    <w:rsid w:val="00C221D3"/>
    <w:rsid w:val="00C24BDC"/>
    <w:rsid w:val="00C42BCD"/>
    <w:rsid w:val="00C6206C"/>
    <w:rsid w:val="00C645C5"/>
    <w:rsid w:val="00C70C72"/>
    <w:rsid w:val="00C871E0"/>
    <w:rsid w:val="00C94DC9"/>
    <w:rsid w:val="00CB58C5"/>
    <w:rsid w:val="00CE6A49"/>
    <w:rsid w:val="00CF676B"/>
    <w:rsid w:val="00D00E81"/>
    <w:rsid w:val="00D00ECF"/>
    <w:rsid w:val="00D019A5"/>
    <w:rsid w:val="00D20801"/>
    <w:rsid w:val="00D264AD"/>
    <w:rsid w:val="00D32D3B"/>
    <w:rsid w:val="00D34820"/>
    <w:rsid w:val="00D44E91"/>
    <w:rsid w:val="00D604CD"/>
    <w:rsid w:val="00D62A38"/>
    <w:rsid w:val="00D86683"/>
    <w:rsid w:val="00D96026"/>
    <w:rsid w:val="00DB0B0C"/>
    <w:rsid w:val="00DB61E1"/>
    <w:rsid w:val="00DE2280"/>
    <w:rsid w:val="00DE4DB3"/>
    <w:rsid w:val="00DE61EB"/>
    <w:rsid w:val="00DF0E08"/>
    <w:rsid w:val="00DF5052"/>
    <w:rsid w:val="00E13520"/>
    <w:rsid w:val="00E16BB8"/>
    <w:rsid w:val="00E23260"/>
    <w:rsid w:val="00E37B26"/>
    <w:rsid w:val="00E419EC"/>
    <w:rsid w:val="00E42F87"/>
    <w:rsid w:val="00E51B73"/>
    <w:rsid w:val="00E638F8"/>
    <w:rsid w:val="00E83BC6"/>
    <w:rsid w:val="00E84D55"/>
    <w:rsid w:val="00E95856"/>
    <w:rsid w:val="00EA0021"/>
    <w:rsid w:val="00EA2AA0"/>
    <w:rsid w:val="00EC03C4"/>
    <w:rsid w:val="00EC68A0"/>
    <w:rsid w:val="00ED1698"/>
    <w:rsid w:val="00EE2291"/>
    <w:rsid w:val="00F004FC"/>
    <w:rsid w:val="00F05387"/>
    <w:rsid w:val="00F239F5"/>
    <w:rsid w:val="00F2463C"/>
    <w:rsid w:val="00F24D8C"/>
    <w:rsid w:val="00F33B97"/>
    <w:rsid w:val="00F36FB7"/>
    <w:rsid w:val="00F509EF"/>
    <w:rsid w:val="00F57134"/>
    <w:rsid w:val="00F919A8"/>
    <w:rsid w:val="00F95EBC"/>
    <w:rsid w:val="00FB7590"/>
    <w:rsid w:val="00FB7CA7"/>
    <w:rsid w:val="00FC1995"/>
    <w:rsid w:val="00FD0CD2"/>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 w:type="paragraph" w:styleId="TOC3">
    <w:name w:val="toc 3"/>
    <w:basedOn w:val="a0"/>
    <w:next w:val="a0"/>
    <w:autoRedefine/>
    <w:uiPriority w:val="39"/>
    <w:unhideWhenUsed/>
    <w:rsid w:val="003A3C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37603-5F88-4974-9569-60FB411E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19</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266</cp:revision>
  <dcterms:created xsi:type="dcterms:W3CDTF">2019-10-24T01:24:00Z</dcterms:created>
  <dcterms:modified xsi:type="dcterms:W3CDTF">2019-11-14T01:28:00Z</dcterms:modified>
</cp:coreProperties>
</file>