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76" w:lineRule="auto"/>
        <w:jc w:val="center"/>
      </w:pPr>
      <w:r>
        <w:rPr>
          <w:rFonts w:ascii="Times New Roman" w:hAnsi="Times New Roman"/>
          <w:b/>
          <w:i w:val="0"/>
          <w:sz w:val="24"/>
        </w:rPr>
        <w:t>НАЦІОНАЛЬНИЙ УНІВЕРСИТЕТ «ОДЕСЬКА ПОЛІТЕХНІКА»</w:t>
      </w:r>
    </w:p>
    <w:p>
      <w:pPr>
        <w:spacing w:after="40" w:before="0" w:line="276" w:lineRule="auto"/>
        <w:jc w:val="center"/>
      </w:pPr>
      <w:r>
        <w:rPr>
          <w:rFonts w:ascii="Times New Roman" w:hAnsi="Times New Roman"/>
          <w:b w:val="0"/>
          <w:i w:val="0"/>
          <w:sz w:val="24"/>
        </w:rPr>
        <w:t>МІНІСТЕРСТВО ОСВІТИ І НАУКИ УКРАЇНИ</w:t>
      </w:r>
    </w:p>
    <w:p>
      <w:pPr>
        <w:spacing w:after="40" w:before="0" w:line="276" w:lineRule="auto"/>
        <w:jc w:val="center"/>
      </w:pPr>
      <w:r>
        <w:rPr>
          <w:rFonts w:ascii="Times New Roman" w:hAnsi="Times New Roman"/>
          <w:b w:val="0"/>
          <w:i w:val="0"/>
          <w:sz w:val="24"/>
        </w:rPr>
        <w:t>ІНСТИТУТ КОМП’ЮТЕРНИХ СИСТЕМ</w:t>
      </w:r>
    </w:p>
    <w:p>
      <w:pPr>
        <w:spacing w:after="720" w:before="0" w:line="276" w:lineRule="auto"/>
        <w:jc w:val="center"/>
      </w:pPr>
      <w:r>
        <w:rPr>
          <w:rFonts w:ascii="Times New Roman" w:hAnsi="Times New Roman"/>
          <w:b w:val="0"/>
          <w:i w:val="0"/>
          <w:sz w:val="24"/>
        </w:rPr>
        <w:t>КАФЕДРА ІНФОРМАЦІЙНИХ СИСТЕМ</w:t>
      </w:r>
    </w:p>
    <w:p>
      <w:pPr>
        <w:spacing w:after="80" w:before="0" w:line="276" w:lineRule="auto"/>
        <w:jc w:val="center"/>
      </w:pPr>
      <w:r>
        <w:rPr>
          <w:rFonts w:ascii="Times New Roman" w:hAnsi="Times New Roman"/>
          <w:b/>
          <w:i w:val="0"/>
          <w:sz w:val="24"/>
        </w:rPr>
        <w:t>Протокол лабораторної роботи №1</w:t>
      </w:r>
    </w:p>
    <w:p>
      <w:pPr>
        <w:spacing w:after="80" w:before="0" w:line="276" w:lineRule="auto"/>
        <w:jc w:val="center"/>
      </w:pPr>
      <w:r>
        <w:rPr>
          <w:rFonts w:ascii="Times New Roman" w:hAnsi="Times New Roman"/>
          <w:b/>
          <w:i w:val="0"/>
          <w:sz w:val="24"/>
        </w:rPr>
        <w:t>«Розгортання середовища та порівняльний аналіз мовних моделей»</w:t>
      </w:r>
    </w:p>
    <w:p>
      <w:pPr>
        <w:spacing w:after="960" w:before="0" w:line="276" w:lineRule="auto"/>
        <w:jc w:val="center"/>
      </w:pPr>
      <w:r>
        <w:rPr>
          <w:rFonts w:ascii="Times New Roman" w:hAnsi="Times New Roman"/>
          <w:b w:val="0"/>
          <w:i w:val="0"/>
          <w:sz w:val="24"/>
        </w:rPr>
        <w:t>з дисципліни: «Обчислювальні методи»</w:t>
      </w:r>
    </w:p>
    <w:p>
      <w:pPr>
        <w:spacing w:after="960" w:line="288" w:lineRule="auto"/>
        <w:jc w:val="right"/>
      </w:pPr>
      <w:r>
        <w:rPr>
          <w:rFonts w:ascii="Times New Roman" w:hAnsi="Times New Roman"/>
          <w:sz w:val="24"/>
        </w:rPr>
        <w:t>Виконав: студент групи АІ-243</w:t>
        <w:br/>
        <w:t>Іпатов Богдан Сергійович</w:t>
        <w:br/>
        <w:t>Варіант №1 (11 mod 10)</w:t>
        <w:br/>
        <w:br/>
        <w:t>Перевірив: ас. Баранов О.М.</w:t>
        <w:br/>
      </w:r>
    </w:p>
    <w:p>
      <w:pPr>
        <w:spacing w:after="0" w:before="1440" w:line="276" w:lineRule="auto"/>
        <w:jc w:val="center"/>
      </w:pPr>
      <w:r>
        <w:rPr>
          <w:rFonts w:ascii="Times New Roman" w:hAnsi="Times New Roman"/>
          <w:b w:val="0"/>
          <w:i w:val="0"/>
          <w:sz w:val="24"/>
        </w:rPr>
        <w:t>Одеса – 2026</w:t>
      </w:r>
    </w:p>
    <w:p>
      <w:r>
        <w:br w:type="page"/>
      </w:r>
    </w:p>
    <w:p>
      <w:pPr>
        <w:spacing w:after="120" w:before="280" w:line="276" w:lineRule="auto"/>
        <w:jc w:val="left"/>
      </w:pPr>
      <w:r>
        <w:rPr>
          <w:rFonts w:ascii="Times New Roman" w:hAnsi="Times New Roman"/>
          <w:b/>
          <w:i w:val="0"/>
          <w:sz w:val="24"/>
        </w:rPr>
        <w:t>Завдання 1. Ціна роздумів: міркувальна vs інструктивна модель</w:t>
      </w:r>
    </w:p>
    <w:p>
      <w:pPr>
        <w:spacing w:after="120" w:before="0" w:line="276" w:lineRule="auto"/>
        <w:jc w:val="both"/>
      </w:pPr>
      <w:r>
        <w:rPr>
          <w:rFonts w:ascii="Times New Roman" w:hAnsi="Times New Roman"/>
          <w:b w:val="0"/>
          <w:i w:val="0"/>
          <w:sz w:val="24"/>
        </w:rPr>
        <w:t>Мета завдання: дослідити поведінку та накладні витрати інференсу двох типів локальних мовних моделей: інструктивної (llama3.2:3b) та міркувальної (qwen3:4b). Виконано прямі HTTP-запити до локального REST API Ollama на ендпойнт /api/generate. Спочатку виконано просте фактичне питання («Столиця України? Відповідай одним словом.»), після чого проведено серію з 5 запусків задачі на міркування (когнітивна задача про ручку і зошит).</w:t>
      </w:r>
    </w:p>
    <w:p>
      <w:pPr>
        <w:spacing w:after="40" w:before="160" w:line="276" w:lineRule="auto"/>
        <w:jc w:val="both"/>
      </w:pPr>
      <w:r>
        <w:rPr>
          <w:rFonts w:ascii="Times New Roman" w:hAnsi="Times New Roman"/>
          <w:b/>
          <w:i w:val="0"/>
          <w:sz w:val="24"/>
        </w:rPr>
        <w:t>Таблиця 1 – Фактичне питання «Столиця України? Відповідай одним словом.»</w:t>
      </w:r>
    </w:p>
    <w:tbl>
      <w:tblPr>
        <w:tblW w:type="auto" w:w="0"/>
        <w:tblLook w:firstColumn="1" w:firstRow="1" w:lastColumn="0" w:lastRow="0" w:noHBand="0" w:noVBand="1" w:val="04A0"/>
        <w:tblBorders>
          <w:top w:val="single" w:sz="4" w:space="0" w:color="000000"/>
          <w:bottom w:val="single" w:sz="4" w:space="0" w:color="000000"/>
          <w:left w:val="none"/>
          <w:right w:val="none"/>
          <w:insideH w:val="single" w:sz="4" w:space="0" w:color="D3D3D3"/>
          <w:insideV w:val="none"/>
        </w:tblBorders>
      </w:tblPr>
      <w:tblGrid>
        <w:gridCol w:w="3326"/>
        <w:gridCol w:w="3326"/>
        <w:gridCol w:w="3326"/>
      </w:tblGrid>
      <w:tr>
        <w:tc>
          <w:tcPr>
            <w:tcW w:type="dxa" w:w="3326"/>
          </w:tcPr>
          <w:p>
            <w:pPr>
              <w:spacing w:before="40" w:after="40" w:line="276" w:lineRule="auto"/>
              <w:jc w:val="center"/>
            </w:pPr>
            <w:r>
              <w:rPr>
                <w:rFonts w:ascii="Times New Roman" w:hAnsi="Times New Roman"/>
                <w:b/>
                <w:sz w:val="22"/>
              </w:rPr>
              <w:t>Показник</w:t>
            </w:r>
          </w:p>
        </w:tc>
        <w:tc>
          <w:tcPr>
            <w:tcW w:type="dxa" w:w="3326"/>
          </w:tcPr>
          <w:p>
            <w:pPr>
              <w:spacing w:before="40" w:after="40" w:line="276" w:lineRule="auto"/>
              <w:jc w:val="center"/>
            </w:pPr>
            <w:r>
              <w:rPr>
                <w:rFonts w:ascii="Times New Roman" w:hAnsi="Times New Roman"/>
                <w:b/>
                <w:sz w:val="22"/>
              </w:rPr>
              <w:t>qwen3:4b (міркувальна)</w:t>
            </w:r>
          </w:p>
        </w:tc>
        <w:tc>
          <w:tcPr>
            <w:tcW w:type="dxa" w:w="3326"/>
          </w:tcPr>
          <w:p>
            <w:pPr>
              <w:spacing w:before="40" w:after="40" w:line="276" w:lineRule="auto"/>
              <w:jc w:val="center"/>
            </w:pPr>
            <w:r>
              <w:rPr>
                <w:rFonts w:ascii="Times New Roman" w:hAnsi="Times New Roman"/>
                <w:b/>
                <w:sz w:val="22"/>
              </w:rPr>
              <w:t>llama3.2:3b (інструктивна)</w:t>
            </w:r>
          </w:p>
        </w:tc>
      </w:tr>
      <w:tr>
        <w:tc>
          <w:tcPr>
            <w:tcW w:type="dxa" w:w="3326"/>
          </w:tcPr>
          <w:p>
            <w:pPr>
              <w:spacing w:before="40" w:after="40" w:line="276" w:lineRule="auto"/>
              <w:jc w:val="left"/>
            </w:pPr>
            <w:r>
              <w:rPr>
                <w:rFonts w:ascii="Times New Roman" w:hAnsi="Times New Roman"/>
                <w:b w:val="0"/>
                <w:sz w:val="22"/>
              </w:rPr>
              <w:t>response</w:t>
            </w:r>
          </w:p>
        </w:tc>
        <w:tc>
          <w:tcPr>
            <w:tcW w:type="dxa" w:w="3326"/>
          </w:tcPr>
          <w:p>
            <w:pPr>
              <w:spacing w:before="40" w:after="40" w:line="276" w:lineRule="auto"/>
              <w:jc w:val="center"/>
            </w:pPr>
            <w:r>
              <w:rPr>
                <w:rFonts w:ascii="Times New Roman" w:hAnsi="Times New Roman"/>
                <w:b w:val="0"/>
                <w:sz w:val="22"/>
              </w:rPr>
              <w:t>Киев</w:t>
            </w:r>
          </w:p>
        </w:tc>
        <w:tc>
          <w:tcPr>
            <w:tcW w:type="dxa" w:w="3326"/>
          </w:tcPr>
          <w:p>
            <w:pPr>
              <w:spacing w:before="40" w:after="40" w:line="276" w:lineRule="auto"/>
              <w:jc w:val="center"/>
            </w:pPr>
            <w:r>
              <w:rPr>
                <w:rFonts w:ascii="Times New Roman" w:hAnsi="Times New Roman"/>
                <w:b w:val="0"/>
                <w:sz w:val="22"/>
              </w:rPr>
              <w:t>Київ.</w:t>
            </w:r>
          </w:p>
        </w:tc>
      </w:tr>
      <w:tr>
        <w:tc>
          <w:tcPr>
            <w:tcW w:type="dxa" w:w="3326"/>
          </w:tcPr>
          <w:p>
            <w:pPr>
              <w:spacing w:before="40" w:after="40" w:line="276" w:lineRule="auto"/>
              <w:jc w:val="left"/>
            </w:pPr>
            <w:r>
              <w:rPr>
                <w:rFonts w:ascii="Times New Roman" w:hAnsi="Times New Roman"/>
                <w:b w:val="0"/>
                <w:sz w:val="22"/>
              </w:rPr>
              <w:t>eval_count</w:t>
            </w:r>
          </w:p>
        </w:tc>
        <w:tc>
          <w:tcPr>
            <w:tcW w:type="dxa" w:w="3326"/>
          </w:tcPr>
          <w:p>
            <w:pPr>
              <w:spacing w:before="40" w:after="40" w:line="276" w:lineRule="auto"/>
              <w:jc w:val="center"/>
            </w:pPr>
            <w:r>
              <w:rPr>
                <w:rFonts w:ascii="Times New Roman" w:hAnsi="Times New Roman"/>
                <w:b w:val="0"/>
                <w:sz w:val="22"/>
              </w:rPr>
              <w:t>2759</w:t>
            </w:r>
          </w:p>
        </w:tc>
        <w:tc>
          <w:tcPr>
            <w:tcW w:type="dxa" w:w="3326"/>
          </w:tcPr>
          <w:p>
            <w:pPr>
              <w:spacing w:before="40" w:after="40" w:line="276" w:lineRule="auto"/>
              <w:jc w:val="center"/>
            </w:pPr>
            <w:r>
              <w:rPr>
                <w:rFonts w:ascii="Times New Roman" w:hAnsi="Times New Roman"/>
                <w:b w:val="0"/>
                <w:sz w:val="22"/>
              </w:rPr>
              <w:t>5</w:t>
            </w:r>
          </w:p>
        </w:tc>
      </w:tr>
      <w:tr>
        <w:tc>
          <w:tcPr>
            <w:tcW w:type="dxa" w:w="3326"/>
          </w:tcPr>
          <w:p>
            <w:pPr>
              <w:spacing w:before="40" w:after="40" w:line="276" w:lineRule="auto"/>
              <w:jc w:val="left"/>
            </w:pPr>
            <w:r>
              <w:rPr>
                <w:rFonts w:ascii="Times New Roman" w:hAnsi="Times New Roman"/>
                <w:b w:val="0"/>
                <w:sz w:val="22"/>
              </w:rPr>
              <w:t>Час, с</w:t>
            </w:r>
          </w:p>
        </w:tc>
        <w:tc>
          <w:tcPr>
            <w:tcW w:type="dxa" w:w="3326"/>
          </w:tcPr>
          <w:p>
            <w:pPr>
              <w:spacing w:before="40" w:after="40" w:line="276" w:lineRule="auto"/>
              <w:jc w:val="center"/>
            </w:pPr>
            <w:r>
              <w:rPr>
                <w:rFonts w:ascii="Times New Roman" w:hAnsi="Times New Roman"/>
                <w:b w:val="0"/>
                <w:sz w:val="22"/>
              </w:rPr>
              <w:t>25.05</w:t>
            </w:r>
          </w:p>
        </w:tc>
        <w:tc>
          <w:tcPr>
            <w:tcW w:type="dxa" w:w="3326"/>
          </w:tcPr>
          <w:p>
            <w:pPr>
              <w:spacing w:before="40" w:after="40" w:line="276" w:lineRule="auto"/>
              <w:jc w:val="center"/>
            </w:pPr>
            <w:r>
              <w:rPr>
                <w:rFonts w:ascii="Times New Roman" w:hAnsi="Times New Roman"/>
                <w:b w:val="0"/>
                <w:sz w:val="22"/>
              </w:rPr>
              <w:t>0.05</w:t>
            </w:r>
          </w:p>
        </w:tc>
      </w:tr>
      <w:tr>
        <w:tc>
          <w:tcPr>
            <w:tcW w:type="dxa" w:w="3326"/>
          </w:tcPr>
          <w:p>
            <w:pPr>
              <w:spacing w:before="40" w:after="40" w:line="276" w:lineRule="auto"/>
              <w:jc w:val="left"/>
            </w:pPr>
            <w:r>
              <w:rPr>
                <w:rFonts w:ascii="Times New Roman" w:hAnsi="Times New Roman"/>
                <w:b w:val="0"/>
                <w:sz w:val="22"/>
              </w:rPr>
              <w:t>Токенів/с</w:t>
            </w:r>
          </w:p>
        </w:tc>
        <w:tc>
          <w:tcPr>
            <w:tcW w:type="dxa" w:w="3326"/>
          </w:tcPr>
          <w:p>
            <w:pPr>
              <w:spacing w:before="40" w:after="40" w:line="276" w:lineRule="auto"/>
              <w:jc w:val="center"/>
            </w:pPr>
            <w:r>
              <w:rPr>
                <w:rFonts w:ascii="Times New Roman" w:hAnsi="Times New Roman"/>
                <w:b w:val="0"/>
                <w:sz w:val="22"/>
              </w:rPr>
              <w:t>110.44</w:t>
            </w:r>
          </w:p>
        </w:tc>
        <w:tc>
          <w:tcPr>
            <w:tcW w:type="dxa" w:w="3326"/>
          </w:tcPr>
          <w:p>
            <w:pPr>
              <w:spacing w:before="40" w:after="40" w:line="276" w:lineRule="auto"/>
              <w:jc w:val="center"/>
            </w:pPr>
            <w:r>
              <w:rPr>
                <w:rFonts w:ascii="Times New Roman" w:hAnsi="Times New Roman"/>
                <w:b w:val="0"/>
                <w:sz w:val="22"/>
              </w:rPr>
              <w:t>160.11</w:t>
            </w:r>
          </w:p>
        </w:tc>
      </w:tr>
    </w:tbl>
    <w:p>
      <w:pPr>
        <w:spacing w:after="40" w:before="240" w:line="276" w:lineRule="auto"/>
        <w:jc w:val="both"/>
      </w:pPr>
      <w:r>
        <w:rPr>
          <w:rFonts w:ascii="Times New Roman" w:hAnsi="Times New Roman"/>
          <w:b/>
          <w:i w:val="0"/>
          <w:sz w:val="24"/>
        </w:rPr>
        <w:t>Таблиця 2 – Задача на міркування (середнє з 5 запусків)</w:t>
      </w:r>
    </w:p>
    <w:tbl>
      <w:tblPr>
        <w:tblW w:type="auto" w:w="0"/>
        <w:tblLook w:firstColumn="1" w:firstRow="1" w:lastColumn="0" w:lastRow="0" w:noHBand="0" w:noVBand="1" w:val="04A0"/>
        <w:tblBorders>
          <w:top w:val="single" w:sz="4" w:space="0" w:color="000000"/>
          <w:bottom w:val="single" w:sz="4" w:space="0" w:color="000000"/>
          <w:left w:val="none"/>
          <w:right w:val="none"/>
          <w:insideH w:val="single" w:sz="4" w:space="0" w:color="D3D3D3"/>
          <w:insideV w:val="none"/>
        </w:tblBorders>
      </w:tblPr>
      <w:tblGrid>
        <w:gridCol w:w="3326"/>
        <w:gridCol w:w="3326"/>
        <w:gridCol w:w="3326"/>
      </w:tblGrid>
      <w:tr>
        <w:tc>
          <w:tcPr>
            <w:tcW w:type="dxa" w:w="3326"/>
          </w:tcPr>
          <w:p>
            <w:pPr>
              <w:spacing w:before="40" w:after="40" w:line="276" w:lineRule="auto"/>
              <w:jc w:val="center"/>
            </w:pPr>
            <w:r>
              <w:rPr>
                <w:rFonts w:ascii="Times New Roman" w:hAnsi="Times New Roman"/>
                <w:b/>
                <w:sz w:val="22"/>
              </w:rPr>
              <w:t>Показник</w:t>
            </w:r>
          </w:p>
        </w:tc>
        <w:tc>
          <w:tcPr>
            <w:tcW w:type="dxa" w:w="3326"/>
          </w:tcPr>
          <w:p>
            <w:pPr>
              <w:spacing w:before="40" w:after="40" w:line="276" w:lineRule="auto"/>
              <w:jc w:val="center"/>
            </w:pPr>
            <w:r>
              <w:rPr>
                <w:rFonts w:ascii="Times New Roman" w:hAnsi="Times New Roman"/>
                <w:b/>
                <w:sz w:val="22"/>
              </w:rPr>
              <w:t>qwen3:4b (міркувальна)</w:t>
            </w:r>
          </w:p>
        </w:tc>
        <w:tc>
          <w:tcPr>
            <w:tcW w:type="dxa" w:w="3326"/>
          </w:tcPr>
          <w:p>
            <w:pPr>
              <w:spacing w:before="40" w:after="40" w:line="276" w:lineRule="auto"/>
              <w:jc w:val="center"/>
            </w:pPr>
            <w:r>
              <w:rPr>
                <w:rFonts w:ascii="Times New Roman" w:hAnsi="Times New Roman"/>
                <w:b/>
                <w:sz w:val="22"/>
              </w:rPr>
              <w:t>llama3.2:3b (інструктивна)</w:t>
            </w:r>
          </w:p>
        </w:tc>
      </w:tr>
      <w:tr>
        <w:tc>
          <w:tcPr>
            <w:tcW w:type="dxa" w:w="3326"/>
          </w:tcPr>
          <w:p>
            <w:pPr>
              <w:spacing w:before="40" w:after="40" w:line="276" w:lineRule="auto"/>
              <w:jc w:val="left"/>
            </w:pPr>
            <w:r>
              <w:rPr>
                <w:rFonts w:ascii="Times New Roman" w:hAnsi="Times New Roman"/>
                <w:b w:val="0"/>
                <w:sz w:val="22"/>
              </w:rPr>
              <w:t>Правильних із 5</w:t>
            </w:r>
          </w:p>
        </w:tc>
        <w:tc>
          <w:tcPr>
            <w:tcW w:type="dxa" w:w="3326"/>
          </w:tcPr>
          <w:p>
            <w:pPr>
              <w:spacing w:before="40" w:after="40" w:line="276" w:lineRule="auto"/>
              <w:jc w:val="center"/>
            </w:pPr>
            <w:r>
              <w:rPr>
                <w:rFonts w:ascii="Times New Roman" w:hAnsi="Times New Roman"/>
                <w:b w:val="0"/>
                <w:sz w:val="22"/>
              </w:rPr>
              <w:t>5 / 5</w:t>
            </w:r>
          </w:p>
        </w:tc>
        <w:tc>
          <w:tcPr>
            <w:tcW w:type="dxa" w:w="3326"/>
          </w:tcPr>
          <w:p>
            <w:pPr>
              <w:spacing w:before="40" w:after="40" w:line="276" w:lineRule="auto"/>
              <w:jc w:val="center"/>
            </w:pPr>
            <w:r>
              <w:rPr>
                <w:rFonts w:ascii="Times New Roman" w:hAnsi="Times New Roman"/>
                <w:b w:val="0"/>
                <w:sz w:val="22"/>
              </w:rPr>
              <w:t>2 / 5 (помилка 10 грн)</w:t>
            </w:r>
          </w:p>
        </w:tc>
      </w:tr>
      <w:tr>
        <w:tc>
          <w:tcPr>
            <w:tcW w:type="dxa" w:w="3326"/>
          </w:tcPr>
          <w:p>
            <w:pPr>
              <w:spacing w:before="40" w:after="40" w:line="276" w:lineRule="auto"/>
              <w:jc w:val="left"/>
            </w:pPr>
            <w:r>
              <w:rPr>
                <w:rFonts w:ascii="Times New Roman" w:hAnsi="Times New Roman"/>
                <w:b w:val="0"/>
                <w:sz w:val="22"/>
              </w:rPr>
              <w:t>eval_count (середнє)</w:t>
            </w:r>
          </w:p>
        </w:tc>
        <w:tc>
          <w:tcPr>
            <w:tcW w:type="dxa" w:w="3326"/>
          </w:tcPr>
          <w:p>
            <w:pPr>
              <w:spacing w:before="40" w:after="40" w:line="276" w:lineRule="auto"/>
              <w:jc w:val="center"/>
            </w:pPr>
            <w:r>
              <w:rPr>
                <w:rFonts w:ascii="Times New Roman" w:hAnsi="Times New Roman"/>
                <w:b w:val="0"/>
                <w:sz w:val="22"/>
              </w:rPr>
              <w:t>1353.2</w:t>
            </w:r>
          </w:p>
        </w:tc>
        <w:tc>
          <w:tcPr>
            <w:tcW w:type="dxa" w:w="3326"/>
          </w:tcPr>
          <w:p>
            <w:pPr>
              <w:spacing w:before="40" w:after="40" w:line="276" w:lineRule="auto"/>
              <w:jc w:val="center"/>
            </w:pPr>
            <w:r>
              <w:rPr>
                <w:rFonts w:ascii="Times New Roman" w:hAnsi="Times New Roman"/>
                <w:b w:val="0"/>
                <w:sz w:val="22"/>
              </w:rPr>
              <w:t>215.0</w:t>
            </w:r>
          </w:p>
        </w:tc>
      </w:tr>
      <w:tr>
        <w:tc>
          <w:tcPr>
            <w:tcW w:type="dxa" w:w="3326"/>
          </w:tcPr>
          <w:p>
            <w:pPr>
              <w:spacing w:before="40" w:after="40" w:line="276" w:lineRule="auto"/>
              <w:jc w:val="left"/>
            </w:pPr>
            <w:r>
              <w:rPr>
                <w:rFonts w:ascii="Times New Roman" w:hAnsi="Times New Roman"/>
                <w:b w:val="0"/>
                <w:sz w:val="22"/>
              </w:rPr>
              <w:t>Час, с (середнє)</w:t>
            </w:r>
          </w:p>
        </w:tc>
        <w:tc>
          <w:tcPr>
            <w:tcW w:type="dxa" w:w="3326"/>
          </w:tcPr>
          <w:p>
            <w:pPr>
              <w:spacing w:before="40" w:after="40" w:line="276" w:lineRule="auto"/>
              <w:jc w:val="center"/>
            </w:pPr>
            <w:r>
              <w:rPr>
                <w:rFonts w:ascii="Times New Roman" w:hAnsi="Times New Roman"/>
                <w:b w:val="0"/>
                <w:sz w:val="22"/>
              </w:rPr>
              <w:t>12.03</w:t>
            </w:r>
          </w:p>
        </w:tc>
        <w:tc>
          <w:tcPr>
            <w:tcW w:type="dxa" w:w="3326"/>
          </w:tcPr>
          <w:p>
            <w:pPr>
              <w:spacing w:before="40" w:after="40" w:line="276" w:lineRule="auto"/>
              <w:jc w:val="center"/>
            </w:pPr>
            <w:r>
              <w:rPr>
                <w:rFonts w:ascii="Times New Roman" w:hAnsi="Times New Roman"/>
                <w:b w:val="0"/>
                <w:sz w:val="22"/>
              </w:rPr>
              <w:t>1.57</w:t>
            </w:r>
          </w:p>
        </w:tc>
      </w:tr>
    </w:tbl>
    <w:p>
      <w:pPr>
        <w:spacing w:after="120" w:before="120" w:line="276" w:lineRule="auto"/>
        <w:jc w:val="both"/>
      </w:pPr>
      <w:r>
        <w:rPr>
          <w:rFonts w:ascii="Times New Roman" w:hAnsi="Times New Roman"/>
          <w:b w:val="0"/>
          <w:i/>
          <w:sz w:val="24"/>
        </w:rPr>
        <w:t>Типова помилка інструктивної моделі llama3.2:3b: у більшості запусків модель видає інтуїтивну відповідь «10 грн». Це відбувається через евристичне віднімання 110 - 100 = 10 без урахування того, що різниця у 100 грн розподіляється між двома доданками ($x + (x + 100) = 110 \Rightarrow 2x = 10 \Rightarrow x = 5$ грн).</w:t>
      </w:r>
    </w:p>
    <w:p>
      <w:pPr>
        <w:spacing w:after="80" w:before="200" w:line="276" w:lineRule="auto"/>
        <w:jc w:val="left"/>
      </w:pPr>
      <w:r>
        <w:rPr>
          <w:rFonts w:ascii="Times New Roman" w:hAnsi="Times New Roman"/>
          <w:b/>
          <w:i/>
          <w:sz w:val="24"/>
        </w:rPr>
        <w:t>Відповіді на контрольні питання (Крок 6):</w:t>
      </w:r>
    </w:p>
    <w:p>
      <w:pPr>
        <w:spacing w:after="80" w:before="0" w:line="276" w:lineRule="auto"/>
        <w:jc w:val="both"/>
      </w:pPr>
      <w:r>
        <w:rPr>
          <w:rFonts w:ascii="Times New Roman" w:hAnsi="Times New Roman"/>
          <w:b w:val="0"/>
          <w:i w:val="0"/>
          <w:sz w:val="24"/>
        </w:rPr>
        <w:t>1. Куди пішли додаткові токени в міркувальної моделі?</w:t>
        <w:br/>
        <w:t>Відповідь: Додаткові токени (2759 токенів у qwen3:4b проти 5 токенів у llama3.2:3b) були витрачені на генерацію внутрішнього блоку роздумів (`thinking`). Модель детально розбирала географічний статус Києва, аналізувала альтернативні історичні столиці (Харків, Львів) і проводила багаторазову самоперевірку, перш ніж згенерувати фінальне слово.</w:t>
      </w:r>
    </w:p>
    <w:p>
      <w:pPr>
        <w:spacing w:after="80" w:before="0" w:line="276" w:lineRule="auto"/>
        <w:jc w:val="both"/>
      </w:pPr>
      <w:r>
        <w:rPr>
          <w:rFonts w:ascii="Times New Roman" w:hAnsi="Times New Roman"/>
          <w:b w:val="0"/>
          <w:i w:val="0"/>
          <w:sz w:val="24"/>
        </w:rPr>
        <w:t>2. На яких типах задач міркувальні моделі дають перевагу, а на яких їх використання невиправдане?</w:t>
        <w:br/>
        <w:t>Відповідь: Міркувальні моделі забезпечують вирішальну перевагу в математичних задачах, написанні та верифікації коду, багатокрокових логічних головоломках і плануванні дій агента, де потрібен ланцюжок міркувань (Chain of Thought). Натомість на простих фактичних питаннях (fact-retrieval) або задачах прямої класифікації їх використання є абсолютно невиправданим через колосальну перевитрату часу і ресурсів (у 500 разів більше часу на одне слово).</w:t>
      </w:r>
    </w:p>
    <w:p>
      <w:pPr>
        <w:spacing w:after="80" w:before="0" w:line="276" w:lineRule="auto"/>
        <w:jc w:val="both"/>
      </w:pPr>
      <w:r>
        <w:rPr>
          <w:rFonts w:ascii="Times New Roman" w:hAnsi="Times New Roman"/>
          <w:b w:val="0"/>
          <w:i w:val="0"/>
          <w:sz w:val="24"/>
        </w:rPr>
        <w:t>3. Чим відрізняється процес навчання міркувальної моделі від інструктивної?</w:t>
        <w:br/>
        <w:t>Відповідь: Інструктивні моделі навчаються методом Supervised Fine-Tuning (SFT) та RLHF/DPO безпосередньо генерувати цільову відповідь на інструкцію. Міркувальні моделі проходять спеціальний етап навчання з підкріпленням (наприклад, методами типу GRPO у DeepSeek-R1 або подібними підходами Qwen), де модель винагороджується за генерацію розгорнутих ланцюжків міркувань, пошук помилок у власних кроках і перевірку гіпотез перед виведенням результату.</w:t>
      </w:r>
    </w:p>
    <w:p>
      <w:pPr>
        <w:spacing w:after="80" w:before="0" w:line="276" w:lineRule="auto"/>
        <w:jc w:val="both"/>
      </w:pPr>
      <w:r>
        <w:rPr>
          <w:rFonts w:ascii="Times New Roman" w:hAnsi="Times New Roman"/>
          <w:b w:val="0"/>
          <w:i w:val="0"/>
          <w:sz w:val="24"/>
        </w:rPr>
        <w:t>4. Чи означає більша кількість згенерованих токенів у міркувальної моделі, що вона «розумніша» за інструктивну?</w:t>
        <w:br/>
        <w:t>Відповідь: Ні, сама по собі кількість токенів свідчить лише про архітектурну схильність моделі до внутрішнього монологу. Перевага у розумінні проявляється лише тоді, коли ці токени дійсно містять валідні логічні виведення (як у задачі про зошит), але на простих питаннях багатослівність стає дефектом надлишковості.</w:t>
      </w:r>
    </w:p>
    <w:p>
      <w:pPr>
        <w:spacing w:after="120" w:before="0" w:line="276" w:lineRule="auto"/>
        <w:jc w:val="both"/>
      </w:pPr>
      <w:r>
        <w:rPr>
          <w:rFonts w:ascii="Times New Roman" w:hAnsi="Times New Roman"/>
          <w:b w:val="0"/>
          <w:i w:val="0"/>
          <w:sz w:val="24"/>
        </w:rPr>
        <w:t>5. Як пояснити різницю у швидкості генерації (токенів за секунду) між qwen3:4b та llama3.2:3b?</w:t>
        <w:br/>
        <w:t>Відповідь: llama3.2:3b демонструє вищу швидкість генерації (~160 токенів/с проти ~110 токенів/с у qwen3:4b), оскільки має меншу кількість активних параметрів (3 млрд проти 4 млрд) та оптимізовану архітектуру шарів уваги, що вимагає менше обчислень FLOPS на один токен на GPU RTX 3070.</w:t>
      </w:r>
    </w:p>
    <w:p>
      <w:pPr>
        <w:spacing w:after="80" w:before="200" w:line="276" w:lineRule="auto"/>
        <w:jc w:val="left"/>
      </w:pPr>
      <w:r>
        <w:rPr>
          <w:rFonts w:ascii="Times New Roman" w:hAnsi="Times New Roman"/>
          <w:b/>
          <w:i/>
          <w:sz w:val="24"/>
        </w:rPr>
        <w:t>Висновок за завданням 1:</w:t>
      </w:r>
    </w:p>
    <w:p>
      <w:pPr>
        <w:spacing w:after="120" w:before="0" w:line="276" w:lineRule="auto"/>
        <w:jc w:val="both"/>
      </w:pPr>
      <w:r>
        <w:rPr>
          <w:rFonts w:ascii="Times New Roman" w:hAnsi="Times New Roman"/>
          <w:b w:val="0"/>
          <w:i/>
          <w:sz w:val="24"/>
        </w:rPr>
        <w:t>Експеримент емпірично довів фундаментальну різницю між двома показниками: швидкістю генерації (токенів/с) та загальним часом відповіді (с). Швидкість генерації визначається залізом та розміром моделі, тоді як загальний час залежить від глибини роздумів, яку модель собі призначила. На простому питанні режим міркування спричинив 500-кратну затримку (25.05 с проти 0.05 с) без будь-якої користі у якості. Навпаки, у задачі на логіку саме механізм CoT дозволив qwen3:4b досягти 100% точності (5 з 5), тоді як інструктивна llama3.2:3b у більшості випадків піддалася когнітивній пастці. Практичний висновок для архітектури агентів: міркувальні моделі непридатні для простих проміжних кроків через високий latency, але критично необхідні для генерації складних планів.</w:t>
      </w:r>
    </w:p>
    <w:p>
      <w:r>
        <w:br w:type="page"/>
      </w:r>
    </w:p>
    <w:p>
      <w:pPr>
        <w:spacing w:after="120" w:before="280" w:line="276" w:lineRule="auto"/>
        <w:jc w:val="left"/>
      </w:pPr>
      <w:r>
        <w:rPr>
          <w:rFonts w:ascii="Times New Roman" w:hAnsi="Times New Roman"/>
          <w:b/>
          <w:i w:val="0"/>
          <w:sz w:val="24"/>
        </w:rPr>
        <w:t>Завдання 2. Роль system-повідомлення: керування поведінкою моделі</w:t>
      </w:r>
    </w:p>
    <w:p>
      <w:pPr>
        <w:spacing w:after="120" w:before="0" w:line="276" w:lineRule="auto"/>
        <w:jc w:val="both"/>
      </w:pPr>
      <w:r>
        <w:rPr>
          <w:rFonts w:ascii="Times New Roman" w:hAnsi="Times New Roman"/>
          <w:b w:val="0"/>
          <w:i w:val="0"/>
          <w:sz w:val="24"/>
        </w:rPr>
        <w:t>Мета завдання: дослідити, як інструкція верхнього рівня (system message) впливає на поведінку моделі, довжину, мову та дотримання формату без зміни програмного коду чи перенавчання вагів. Використано варіант №1: «Поясни різницю між списком і кортежем у Python» для двох моделей та двох system-повідомлень: 1) «Ти лаконічний технічний асистент.», 2) «Відповідай лише українською, максимум двома реченнями.».</w:t>
      </w:r>
    </w:p>
    <w:p>
      <w:pPr>
        <w:spacing w:after="40" w:before="160" w:line="276" w:lineRule="auto"/>
        <w:jc w:val="both"/>
      </w:pPr>
      <w:r>
        <w:rPr>
          <w:rFonts w:ascii="Times New Roman" w:hAnsi="Times New Roman"/>
          <w:b/>
          <w:i w:val="0"/>
          <w:sz w:val="24"/>
        </w:rPr>
        <w:t>Таблиця 3 – Вплив system-повідомлення на вихідний текст</w:t>
      </w:r>
    </w:p>
    <w:tbl>
      <w:tblPr>
        <w:tblW w:type="auto" w:w="0"/>
        <w:tblLook w:firstColumn="1" w:firstRow="1" w:lastColumn="0" w:lastRow="0" w:noHBand="0" w:noVBand="1" w:val="04A0"/>
        <w:tblBorders>
          <w:top w:val="single" w:sz="4" w:space="0" w:color="000000"/>
          <w:bottom w:val="single" w:sz="4" w:space="0" w:color="000000"/>
          <w:left w:val="none"/>
          <w:right w:val="none"/>
          <w:insideH w:val="single" w:sz="4" w:space="0" w:color="D3D3D3"/>
          <w:insideV w:val="none"/>
        </w:tblBorders>
      </w:tblPr>
      <w:tblGrid>
        <w:gridCol w:w="1663"/>
        <w:gridCol w:w="1663"/>
        <w:gridCol w:w="1663"/>
        <w:gridCol w:w="1663"/>
        <w:gridCol w:w="1663"/>
        <w:gridCol w:w="1663"/>
      </w:tblGrid>
      <w:tr>
        <w:tc>
          <w:tcPr>
            <w:tcW w:type="dxa" w:w="1663"/>
          </w:tcPr>
          <w:p>
            <w:pPr>
              <w:spacing w:before="40" w:after="40" w:line="276" w:lineRule="auto"/>
              <w:jc w:val="center"/>
            </w:pPr>
            <w:r>
              <w:rPr>
                <w:rFonts w:ascii="Times New Roman" w:hAnsi="Times New Roman"/>
                <w:b/>
                <w:sz w:val="22"/>
              </w:rPr>
              <w:t>Модель</w:t>
            </w:r>
          </w:p>
        </w:tc>
        <w:tc>
          <w:tcPr>
            <w:tcW w:type="dxa" w:w="1663"/>
          </w:tcPr>
          <w:p>
            <w:pPr>
              <w:spacing w:before="40" w:after="40" w:line="276" w:lineRule="auto"/>
              <w:jc w:val="center"/>
            </w:pPr>
            <w:r>
              <w:rPr>
                <w:rFonts w:ascii="Times New Roman" w:hAnsi="Times New Roman"/>
                <w:b/>
                <w:sz w:val="22"/>
              </w:rPr>
              <w:t>System</w:t>
            </w:r>
          </w:p>
        </w:tc>
        <w:tc>
          <w:tcPr>
            <w:tcW w:type="dxa" w:w="1663"/>
          </w:tcPr>
          <w:p>
            <w:pPr>
              <w:spacing w:before="40" w:after="40" w:line="276" w:lineRule="auto"/>
              <w:jc w:val="center"/>
            </w:pPr>
            <w:r>
              <w:rPr>
                <w:rFonts w:ascii="Times New Roman" w:hAnsi="Times New Roman"/>
                <w:b/>
                <w:sz w:val="22"/>
              </w:rPr>
              <w:t>Довжина, симв.</w:t>
            </w:r>
          </w:p>
        </w:tc>
        <w:tc>
          <w:tcPr>
            <w:tcW w:type="dxa" w:w="1663"/>
          </w:tcPr>
          <w:p>
            <w:pPr>
              <w:spacing w:before="40" w:after="40" w:line="276" w:lineRule="auto"/>
              <w:jc w:val="center"/>
            </w:pPr>
            <w:r>
              <w:rPr>
                <w:rFonts w:ascii="Times New Roman" w:hAnsi="Times New Roman"/>
                <w:b/>
                <w:sz w:val="22"/>
              </w:rPr>
              <w:t>Мова відповіді</w:t>
            </w:r>
          </w:p>
        </w:tc>
        <w:tc>
          <w:tcPr>
            <w:tcW w:type="dxa" w:w="1663"/>
          </w:tcPr>
          <w:p>
            <w:pPr>
              <w:spacing w:before="40" w:after="40" w:line="276" w:lineRule="auto"/>
              <w:jc w:val="center"/>
            </w:pPr>
            <w:r>
              <w:rPr>
                <w:rFonts w:ascii="Times New Roman" w:hAnsi="Times New Roman"/>
                <w:b/>
                <w:sz w:val="22"/>
              </w:rPr>
              <w:t>К-ть речень</w:t>
            </w:r>
          </w:p>
        </w:tc>
        <w:tc>
          <w:tcPr>
            <w:tcW w:type="dxa" w:w="1663"/>
          </w:tcPr>
          <w:p>
            <w:pPr>
              <w:spacing w:before="40" w:after="40" w:line="276" w:lineRule="auto"/>
              <w:jc w:val="center"/>
            </w:pPr>
            <w:r>
              <w:rPr>
                <w:rFonts w:ascii="Times New Roman" w:hAnsi="Times New Roman"/>
                <w:b/>
                <w:sz w:val="22"/>
              </w:rPr>
              <w:t>Виконано?</w:t>
            </w:r>
          </w:p>
        </w:tc>
      </w:tr>
      <w:tr>
        <w:tc>
          <w:tcPr>
            <w:tcW w:type="dxa" w:w="1663"/>
          </w:tcPr>
          <w:p>
            <w:pPr>
              <w:spacing w:before="40" w:after="40" w:line="276" w:lineRule="auto"/>
              <w:jc w:val="left"/>
            </w:pPr>
            <w:r>
              <w:rPr>
                <w:rFonts w:ascii="Times New Roman" w:hAnsi="Times New Roman"/>
                <w:b w:val="0"/>
                <w:sz w:val="22"/>
              </w:rPr>
              <w:t>llama3.2:3b</w:t>
            </w:r>
          </w:p>
        </w:tc>
        <w:tc>
          <w:tcPr>
            <w:tcW w:type="dxa" w:w="1663"/>
          </w:tcPr>
          <w:p>
            <w:pPr>
              <w:spacing w:before="40" w:after="40" w:line="276" w:lineRule="auto"/>
              <w:jc w:val="left"/>
            </w:pPr>
            <w:r>
              <w:rPr>
                <w:rFonts w:ascii="Times New Roman" w:hAnsi="Times New Roman"/>
                <w:b w:val="0"/>
                <w:sz w:val="22"/>
              </w:rPr>
              <w:t>лаконічний асистент</w:t>
            </w:r>
          </w:p>
        </w:tc>
        <w:tc>
          <w:tcPr>
            <w:tcW w:type="dxa" w:w="1663"/>
          </w:tcPr>
          <w:p>
            <w:pPr>
              <w:spacing w:before="40" w:after="40" w:line="276" w:lineRule="auto"/>
              <w:jc w:val="center"/>
            </w:pPr>
            <w:r>
              <w:rPr>
                <w:rFonts w:ascii="Times New Roman" w:hAnsi="Times New Roman"/>
                <w:b w:val="0"/>
                <w:sz w:val="22"/>
              </w:rPr>
              <w:t>1323</w:t>
            </w:r>
          </w:p>
        </w:tc>
        <w:tc>
          <w:tcPr>
            <w:tcW w:type="dxa" w:w="1663"/>
          </w:tcPr>
          <w:p>
            <w:pPr>
              <w:spacing w:before="40" w:after="40" w:line="276" w:lineRule="auto"/>
              <w:jc w:val="center"/>
            </w:pPr>
            <w:r>
              <w:rPr>
                <w:rFonts w:ascii="Times New Roman" w:hAnsi="Times New Roman"/>
                <w:b w:val="0"/>
                <w:sz w:val="22"/>
              </w:rPr>
              <w:t>укр. (суржик, англізми, нідерландська)</w:t>
            </w:r>
          </w:p>
        </w:tc>
        <w:tc>
          <w:tcPr>
            <w:tcW w:type="dxa" w:w="1663"/>
          </w:tcPr>
          <w:p>
            <w:pPr>
              <w:spacing w:before="40" w:after="40" w:line="276" w:lineRule="auto"/>
              <w:jc w:val="center"/>
            </w:pPr>
            <w:r>
              <w:rPr>
                <w:rFonts w:ascii="Times New Roman" w:hAnsi="Times New Roman"/>
                <w:b w:val="0"/>
                <w:sz w:val="22"/>
              </w:rPr>
              <w:t>17</w:t>
            </w:r>
          </w:p>
        </w:tc>
        <w:tc>
          <w:tcPr>
            <w:tcW w:type="dxa" w:w="1663"/>
          </w:tcPr>
          <w:p>
            <w:pPr>
              <w:spacing w:before="40" w:after="40" w:line="276" w:lineRule="auto"/>
              <w:jc w:val="center"/>
            </w:pPr>
            <w:r>
              <w:rPr>
                <w:rFonts w:ascii="Times New Roman" w:hAnsi="Times New Roman"/>
                <w:b w:val="0"/>
                <w:sz w:val="22"/>
              </w:rPr>
              <w:t>Ні (1323 симв.)</w:t>
            </w:r>
          </w:p>
        </w:tc>
      </w:tr>
      <w:tr>
        <w:tc>
          <w:tcPr>
            <w:tcW w:type="dxa" w:w="1663"/>
          </w:tcPr>
          <w:p>
            <w:pPr>
              <w:spacing w:before="40" w:after="40" w:line="276" w:lineRule="auto"/>
              <w:jc w:val="left"/>
            </w:pPr>
            <w:r>
              <w:rPr>
                <w:rFonts w:ascii="Times New Roman" w:hAnsi="Times New Roman"/>
                <w:b w:val="0"/>
                <w:sz w:val="22"/>
              </w:rPr>
              <w:t>llama3.2:3b</w:t>
            </w:r>
          </w:p>
        </w:tc>
        <w:tc>
          <w:tcPr>
            <w:tcW w:type="dxa" w:w="1663"/>
          </w:tcPr>
          <w:p>
            <w:pPr>
              <w:spacing w:before="40" w:after="40" w:line="276" w:lineRule="auto"/>
              <w:jc w:val="left"/>
            </w:pPr>
            <w:r>
              <w:rPr>
                <w:rFonts w:ascii="Times New Roman" w:hAnsi="Times New Roman"/>
                <w:b w:val="0"/>
                <w:sz w:val="22"/>
              </w:rPr>
              <w:t>українською, 2 речення</w:t>
            </w:r>
          </w:p>
        </w:tc>
        <w:tc>
          <w:tcPr>
            <w:tcW w:type="dxa" w:w="1663"/>
          </w:tcPr>
          <w:p>
            <w:pPr>
              <w:spacing w:before="40" w:after="40" w:line="276" w:lineRule="auto"/>
              <w:jc w:val="center"/>
            </w:pPr>
            <w:r>
              <w:rPr>
                <w:rFonts w:ascii="Times New Roman" w:hAnsi="Times New Roman"/>
                <w:b w:val="0"/>
                <w:sz w:val="22"/>
              </w:rPr>
              <w:t>246</w:t>
            </w:r>
          </w:p>
        </w:tc>
        <w:tc>
          <w:tcPr>
            <w:tcW w:type="dxa" w:w="1663"/>
          </w:tcPr>
          <w:p>
            <w:pPr>
              <w:spacing w:before="40" w:after="40" w:line="276" w:lineRule="auto"/>
              <w:jc w:val="center"/>
            </w:pPr>
            <w:r>
              <w:rPr>
                <w:rFonts w:ascii="Times New Roman" w:hAnsi="Times New Roman"/>
                <w:b w:val="0"/>
                <w:sz w:val="22"/>
              </w:rPr>
              <w:t>укр. (полонізм «różниця»)</w:t>
            </w:r>
          </w:p>
        </w:tc>
        <w:tc>
          <w:tcPr>
            <w:tcW w:type="dxa" w:w="1663"/>
          </w:tcPr>
          <w:p>
            <w:pPr>
              <w:spacing w:before="40" w:after="40" w:line="276" w:lineRule="auto"/>
              <w:jc w:val="center"/>
            </w:pPr>
            <w:r>
              <w:rPr>
                <w:rFonts w:ascii="Times New Roman" w:hAnsi="Times New Roman"/>
                <w:b w:val="0"/>
                <w:sz w:val="22"/>
              </w:rPr>
              <w:t>2</w:t>
            </w:r>
          </w:p>
        </w:tc>
        <w:tc>
          <w:tcPr>
            <w:tcW w:type="dxa" w:w="1663"/>
          </w:tcPr>
          <w:p>
            <w:pPr>
              <w:spacing w:before="40" w:after="40" w:line="276" w:lineRule="auto"/>
              <w:jc w:val="center"/>
            </w:pPr>
            <w:r>
              <w:rPr>
                <w:rFonts w:ascii="Times New Roman" w:hAnsi="Times New Roman"/>
                <w:b w:val="0"/>
                <w:sz w:val="22"/>
              </w:rPr>
              <w:t>Частково (2 реч.)</w:t>
            </w:r>
          </w:p>
        </w:tc>
      </w:tr>
      <w:tr>
        <w:tc>
          <w:tcPr>
            <w:tcW w:type="dxa" w:w="1663"/>
          </w:tcPr>
          <w:p>
            <w:pPr>
              <w:spacing w:before="40" w:after="40" w:line="276" w:lineRule="auto"/>
              <w:jc w:val="left"/>
            </w:pPr>
            <w:r>
              <w:rPr>
                <w:rFonts w:ascii="Times New Roman" w:hAnsi="Times New Roman"/>
                <w:b w:val="0"/>
                <w:sz w:val="22"/>
              </w:rPr>
              <w:t>qwen3:4b</w:t>
            </w:r>
          </w:p>
        </w:tc>
        <w:tc>
          <w:tcPr>
            <w:tcW w:type="dxa" w:w="1663"/>
          </w:tcPr>
          <w:p>
            <w:pPr>
              <w:spacing w:before="40" w:after="40" w:line="276" w:lineRule="auto"/>
              <w:jc w:val="left"/>
            </w:pPr>
            <w:r>
              <w:rPr>
                <w:rFonts w:ascii="Times New Roman" w:hAnsi="Times New Roman"/>
                <w:b w:val="0"/>
                <w:sz w:val="22"/>
              </w:rPr>
              <w:t>лаконічний асистент</w:t>
            </w:r>
          </w:p>
        </w:tc>
        <w:tc>
          <w:tcPr>
            <w:tcW w:type="dxa" w:w="1663"/>
          </w:tcPr>
          <w:p>
            <w:pPr>
              <w:spacing w:before="40" w:after="40" w:line="276" w:lineRule="auto"/>
              <w:jc w:val="center"/>
            </w:pPr>
            <w:r>
              <w:rPr>
                <w:rFonts w:ascii="Times New Roman" w:hAnsi="Times New Roman"/>
                <w:b w:val="0"/>
                <w:sz w:val="22"/>
              </w:rPr>
              <w:t>131</w:t>
            </w:r>
          </w:p>
        </w:tc>
        <w:tc>
          <w:tcPr>
            <w:tcW w:type="dxa" w:w="1663"/>
          </w:tcPr>
          <w:p>
            <w:pPr>
              <w:spacing w:before="40" w:after="40" w:line="276" w:lineRule="auto"/>
              <w:jc w:val="center"/>
            </w:pPr>
            <w:r>
              <w:rPr>
                <w:rFonts w:ascii="Times New Roman" w:hAnsi="Times New Roman"/>
                <w:b w:val="0"/>
                <w:sz w:val="22"/>
              </w:rPr>
              <w:t>літературна українська</w:t>
            </w:r>
          </w:p>
        </w:tc>
        <w:tc>
          <w:tcPr>
            <w:tcW w:type="dxa" w:w="1663"/>
          </w:tcPr>
          <w:p>
            <w:pPr>
              <w:spacing w:before="40" w:after="40" w:line="276" w:lineRule="auto"/>
              <w:jc w:val="center"/>
            </w:pPr>
            <w:r>
              <w:rPr>
                <w:rFonts w:ascii="Times New Roman" w:hAnsi="Times New Roman"/>
                <w:b w:val="0"/>
                <w:sz w:val="22"/>
              </w:rPr>
              <w:t>2</w:t>
            </w:r>
          </w:p>
        </w:tc>
        <w:tc>
          <w:tcPr>
            <w:tcW w:type="dxa" w:w="1663"/>
          </w:tcPr>
          <w:p>
            <w:pPr>
              <w:spacing w:before="40" w:after="40" w:line="276" w:lineRule="auto"/>
              <w:jc w:val="center"/>
            </w:pPr>
            <w:r>
              <w:rPr>
                <w:rFonts w:ascii="Times New Roman" w:hAnsi="Times New Roman"/>
                <w:b w:val="0"/>
                <w:sz w:val="22"/>
              </w:rPr>
              <w:t>Так (ідеально)</w:t>
            </w:r>
          </w:p>
        </w:tc>
      </w:tr>
      <w:tr>
        <w:tc>
          <w:tcPr>
            <w:tcW w:type="dxa" w:w="1663"/>
          </w:tcPr>
          <w:p>
            <w:pPr>
              <w:spacing w:before="40" w:after="40" w:line="276" w:lineRule="auto"/>
              <w:jc w:val="left"/>
            </w:pPr>
            <w:r>
              <w:rPr>
                <w:rFonts w:ascii="Times New Roman" w:hAnsi="Times New Roman"/>
                <w:b w:val="0"/>
                <w:sz w:val="22"/>
              </w:rPr>
              <w:t>qwen3:4b</w:t>
            </w:r>
          </w:p>
        </w:tc>
        <w:tc>
          <w:tcPr>
            <w:tcW w:type="dxa" w:w="1663"/>
          </w:tcPr>
          <w:p>
            <w:pPr>
              <w:spacing w:before="40" w:after="40" w:line="276" w:lineRule="auto"/>
              <w:jc w:val="left"/>
            </w:pPr>
            <w:r>
              <w:rPr>
                <w:rFonts w:ascii="Times New Roman" w:hAnsi="Times New Roman"/>
                <w:b w:val="0"/>
                <w:sz w:val="22"/>
              </w:rPr>
              <w:t>українською, 2 речення</w:t>
            </w:r>
          </w:p>
        </w:tc>
        <w:tc>
          <w:tcPr>
            <w:tcW w:type="dxa" w:w="1663"/>
          </w:tcPr>
          <w:p>
            <w:pPr>
              <w:spacing w:before="40" w:after="40" w:line="276" w:lineRule="auto"/>
              <w:jc w:val="center"/>
            </w:pPr>
            <w:r>
              <w:rPr>
                <w:rFonts w:ascii="Times New Roman" w:hAnsi="Times New Roman"/>
                <w:b w:val="0"/>
                <w:sz w:val="22"/>
              </w:rPr>
              <w:t>184</w:t>
            </w:r>
          </w:p>
        </w:tc>
        <w:tc>
          <w:tcPr>
            <w:tcW w:type="dxa" w:w="1663"/>
          </w:tcPr>
          <w:p>
            <w:pPr>
              <w:spacing w:before="40" w:after="40" w:line="276" w:lineRule="auto"/>
              <w:jc w:val="center"/>
            </w:pPr>
            <w:r>
              <w:rPr>
                <w:rFonts w:ascii="Times New Roman" w:hAnsi="Times New Roman"/>
                <w:b w:val="0"/>
                <w:sz w:val="22"/>
              </w:rPr>
              <w:t>літературна українська</w:t>
            </w:r>
          </w:p>
        </w:tc>
        <w:tc>
          <w:tcPr>
            <w:tcW w:type="dxa" w:w="1663"/>
          </w:tcPr>
          <w:p>
            <w:pPr>
              <w:spacing w:before="40" w:after="40" w:line="276" w:lineRule="auto"/>
              <w:jc w:val="center"/>
            </w:pPr>
            <w:r>
              <w:rPr>
                <w:rFonts w:ascii="Times New Roman" w:hAnsi="Times New Roman"/>
                <w:b w:val="0"/>
                <w:sz w:val="22"/>
              </w:rPr>
              <w:t>2</w:t>
            </w:r>
          </w:p>
        </w:tc>
        <w:tc>
          <w:tcPr>
            <w:tcW w:type="dxa" w:w="1663"/>
          </w:tcPr>
          <w:p>
            <w:pPr>
              <w:spacing w:before="40" w:after="40" w:line="276" w:lineRule="auto"/>
              <w:jc w:val="center"/>
            </w:pPr>
            <w:r>
              <w:rPr>
                <w:rFonts w:ascii="Times New Roman" w:hAnsi="Times New Roman"/>
                <w:b w:val="0"/>
                <w:sz w:val="22"/>
              </w:rPr>
              <w:t>Так (ідеально)</w:t>
            </w:r>
          </w:p>
        </w:tc>
      </w:tr>
    </w:tbl>
    <w:p>
      <w:pPr>
        <w:spacing w:after="40" w:before="240" w:line="276" w:lineRule="auto"/>
        <w:jc w:val="both"/>
      </w:pPr>
      <w:r>
        <w:rPr>
          <w:rFonts w:ascii="Times New Roman" w:hAnsi="Times New Roman"/>
          <w:b/>
          <w:i w:val="0"/>
          <w:sz w:val="24"/>
        </w:rPr>
        <w:t>Таблиця 4 – Витрати токенів при зміні system-повідомлення</w:t>
      </w:r>
    </w:p>
    <w:tbl>
      <w:tblPr>
        <w:tblW w:type="auto" w:w="0"/>
        <w:tblLook w:firstColumn="1" w:firstRow="1" w:lastColumn="0" w:lastRow="0" w:noHBand="0" w:noVBand="1" w:val="04A0"/>
        <w:tblBorders>
          <w:top w:val="single" w:sz="4" w:space="0" w:color="000000"/>
          <w:bottom w:val="single" w:sz="4" w:space="0" w:color="000000"/>
          <w:left w:val="none"/>
          <w:right w:val="none"/>
          <w:insideH w:val="single" w:sz="4" w:space="0" w:color="D3D3D3"/>
          <w:insideV w:val="none"/>
        </w:tblBorders>
      </w:tblPr>
      <w:tblGrid>
        <w:gridCol w:w="1996"/>
        <w:gridCol w:w="1996"/>
        <w:gridCol w:w="1996"/>
        <w:gridCol w:w="1996"/>
        <w:gridCol w:w="1996"/>
      </w:tblGrid>
      <w:tr>
        <w:tc>
          <w:tcPr>
            <w:tcW w:type="dxa" w:w="1996"/>
          </w:tcPr>
          <w:p>
            <w:pPr>
              <w:spacing w:before="40" w:after="40" w:line="276" w:lineRule="auto"/>
              <w:jc w:val="center"/>
            </w:pPr>
            <w:r>
              <w:rPr>
                <w:rFonts w:ascii="Times New Roman" w:hAnsi="Times New Roman"/>
                <w:b/>
                <w:sz w:val="22"/>
              </w:rPr>
              <w:t>Модель</w:t>
            </w:r>
          </w:p>
        </w:tc>
        <w:tc>
          <w:tcPr>
            <w:tcW w:type="dxa" w:w="1996"/>
          </w:tcPr>
          <w:p>
            <w:pPr>
              <w:spacing w:before="40" w:after="40" w:line="276" w:lineRule="auto"/>
              <w:jc w:val="center"/>
            </w:pPr>
            <w:r>
              <w:rPr>
                <w:rFonts w:ascii="Times New Roman" w:hAnsi="Times New Roman"/>
                <w:b/>
                <w:sz w:val="22"/>
              </w:rPr>
              <w:t>System</w:t>
            </w:r>
          </w:p>
        </w:tc>
        <w:tc>
          <w:tcPr>
            <w:tcW w:type="dxa" w:w="1996"/>
          </w:tcPr>
          <w:p>
            <w:pPr>
              <w:spacing w:before="40" w:after="40" w:line="276" w:lineRule="auto"/>
              <w:jc w:val="center"/>
            </w:pPr>
            <w:r>
              <w:rPr>
                <w:rFonts w:ascii="Times New Roman" w:hAnsi="Times New Roman"/>
                <w:b/>
                <w:sz w:val="22"/>
              </w:rPr>
              <w:t>prompt_tokens</w:t>
            </w:r>
          </w:p>
        </w:tc>
        <w:tc>
          <w:tcPr>
            <w:tcW w:type="dxa" w:w="1996"/>
          </w:tcPr>
          <w:p>
            <w:pPr>
              <w:spacing w:before="40" w:after="40" w:line="276" w:lineRule="auto"/>
              <w:jc w:val="center"/>
            </w:pPr>
            <w:r>
              <w:rPr>
                <w:rFonts w:ascii="Times New Roman" w:hAnsi="Times New Roman"/>
                <w:b/>
                <w:sz w:val="22"/>
              </w:rPr>
              <w:t>completion_tokens</w:t>
            </w:r>
          </w:p>
        </w:tc>
        <w:tc>
          <w:tcPr>
            <w:tcW w:type="dxa" w:w="1996"/>
          </w:tcPr>
          <w:p>
            <w:pPr>
              <w:spacing w:before="40" w:after="40" w:line="276" w:lineRule="auto"/>
              <w:jc w:val="center"/>
            </w:pPr>
            <w:r>
              <w:rPr>
                <w:rFonts w:ascii="Times New Roman" w:hAnsi="Times New Roman"/>
                <w:b/>
                <w:sz w:val="22"/>
              </w:rPr>
              <w:t>total_tokens</w:t>
            </w:r>
          </w:p>
        </w:tc>
      </w:tr>
      <w:tr>
        <w:tc>
          <w:tcPr>
            <w:tcW w:type="dxa" w:w="1996"/>
          </w:tcPr>
          <w:p>
            <w:pPr>
              <w:spacing w:before="40" w:after="40" w:line="276" w:lineRule="auto"/>
              <w:jc w:val="left"/>
            </w:pPr>
            <w:r>
              <w:rPr>
                <w:rFonts w:ascii="Times New Roman" w:hAnsi="Times New Roman"/>
                <w:b w:val="0"/>
                <w:sz w:val="22"/>
              </w:rPr>
              <w:t>llama3.2:3b</w:t>
            </w:r>
          </w:p>
        </w:tc>
        <w:tc>
          <w:tcPr>
            <w:tcW w:type="dxa" w:w="1996"/>
          </w:tcPr>
          <w:p>
            <w:pPr>
              <w:spacing w:before="40" w:after="40" w:line="276" w:lineRule="auto"/>
              <w:jc w:val="left"/>
            </w:pPr>
            <w:r>
              <w:rPr>
                <w:rFonts w:ascii="Times New Roman" w:hAnsi="Times New Roman"/>
                <w:b w:val="0"/>
                <w:sz w:val="22"/>
              </w:rPr>
              <w:t>лаконічний асистент</w:t>
            </w:r>
          </w:p>
        </w:tc>
        <w:tc>
          <w:tcPr>
            <w:tcW w:type="dxa" w:w="1996"/>
          </w:tcPr>
          <w:p>
            <w:pPr>
              <w:spacing w:before="40" w:after="40" w:line="276" w:lineRule="auto"/>
              <w:jc w:val="center"/>
            </w:pPr>
            <w:r>
              <w:rPr>
                <w:rFonts w:ascii="Times New Roman" w:hAnsi="Times New Roman"/>
                <w:b w:val="0"/>
                <w:sz w:val="22"/>
              </w:rPr>
              <w:t>54</w:t>
            </w:r>
          </w:p>
        </w:tc>
        <w:tc>
          <w:tcPr>
            <w:tcW w:type="dxa" w:w="1996"/>
          </w:tcPr>
          <w:p>
            <w:pPr>
              <w:spacing w:before="40" w:after="40" w:line="276" w:lineRule="auto"/>
              <w:jc w:val="center"/>
            </w:pPr>
            <w:r>
              <w:rPr>
                <w:rFonts w:ascii="Times New Roman" w:hAnsi="Times New Roman"/>
                <w:b w:val="0"/>
                <w:sz w:val="22"/>
              </w:rPr>
              <w:t>437</w:t>
            </w:r>
          </w:p>
        </w:tc>
        <w:tc>
          <w:tcPr>
            <w:tcW w:type="dxa" w:w="1996"/>
          </w:tcPr>
          <w:p>
            <w:pPr>
              <w:spacing w:before="40" w:after="40" w:line="276" w:lineRule="auto"/>
              <w:jc w:val="center"/>
            </w:pPr>
            <w:r>
              <w:rPr>
                <w:rFonts w:ascii="Times New Roman" w:hAnsi="Times New Roman"/>
                <w:b w:val="0"/>
                <w:sz w:val="22"/>
              </w:rPr>
              <w:t>491</w:t>
            </w:r>
          </w:p>
        </w:tc>
      </w:tr>
      <w:tr>
        <w:tc>
          <w:tcPr>
            <w:tcW w:type="dxa" w:w="1996"/>
          </w:tcPr>
          <w:p>
            <w:pPr>
              <w:spacing w:before="40" w:after="40" w:line="276" w:lineRule="auto"/>
              <w:jc w:val="left"/>
            </w:pPr>
            <w:r>
              <w:rPr>
                <w:rFonts w:ascii="Times New Roman" w:hAnsi="Times New Roman"/>
                <w:b w:val="0"/>
                <w:sz w:val="22"/>
              </w:rPr>
              <w:t>llama3.2:3b</w:t>
            </w:r>
          </w:p>
        </w:tc>
        <w:tc>
          <w:tcPr>
            <w:tcW w:type="dxa" w:w="1996"/>
          </w:tcPr>
          <w:p>
            <w:pPr>
              <w:spacing w:before="40" w:after="40" w:line="276" w:lineRule="auto"/>
              <w:jc w:val="left"/>
            </w:pPr>
            <w:r>
              <w:rPr>
                <w:rFonts w:ascii="Times New Roman" w:hAnsi="Times New Roman"/>
                <w:b w:val="0"/>
                <w:sz w:val="22"/>
              </w:rPr>
              <w:t>українською, 2 речення</w:t>
            </w:r>
          </w:p>
        </w:tc>
        <w:tc>
          <w:tcPr>
            <w:tcW w:type="dxa" w:w="1996"/>
          </w:tcPr>
          <w:p>
            <w:pPr>
              <w:spacing w:before="40" w:after="40" w:line="276" w:lineRule="auto"/>
              <w:jc w:val="center"/>
            </w:pPr>
            <w:r>
              <w:rPr>
                <w:rFonts w:ascii="Times New Roman" w:hAnsi="Times New Roman"/>
                <w:b w:val="0"/>
                <w:sz w:val="22"/>
              </w:rPr>
              <w:t>58</w:t>
            </w:r>
          </w:p>
        </w:tc>
        <w:tc>
          <w:tcPr>
            <w:tcW w:type="dxa" w:w="1996"/>
          </w:tcPr>
          <w:p>
            <w:pPr>
              <w:spacing w:before="40" w:after="40" w:line="276" w:lineRule="auto"/>
              <w:jc w:val="center"/>
            </w:pPr>
            <w:r>
              <w:rPr>
                <w:rFonts w:ascii="Times New Roman" w:hAnsi="Times New Roman"/>
                <w:b w:val="0"/>
                <w:sz w:val="22"/>
              </w:rPr>
              <w:t>76</w:t>
            </w:r>
          </w:p>
        </w:tc>
        <w:tc>
          <w:tcPr>
            <w:tcW w:type="dxa" w:w="1996"/>
          </w:tcPr>
          <w:p>
            <w:pPr>
              <w:spacing w:before="40" w:after="40" w:line="276" w:lineRule="auto"/>
              <w:jc w:val="center"/>
            </w:pPr>
            <w:r>
              <w:rPr>
                <w:rFonts w:ascii="Times New Roman" w:hAnsi="Times New Roman"/>
                <w:b w:val="0"/>
                <w:sz w:val="22"/>
              </w:rPr>
              <w:t>134</w:t>
            </w:r>
          </w:p>
        </w:tc>
      </w:tr>
      <w:tr>
        <w:tc>
          <w:tcPr>
            <w:tcW w:type="dxa" w:w="1996"/>
          </w:tcPr>
          <w:p>
            <w:pPr>
              <w:spacing w:before="40" w:after="40" w:line="276" w:lineRule="auto"/>
              <w:jc w:val="left"/>
            </w:pPr>
            <w:r>
              <w:rPr>
                <w:rFonts w:ascii="Times New Roman" w:hAnsi="Times New Roman"/>
                <w:b w:val="0"/>
                <w:sz w:val="22"/>
              </w:rPr>
              <w:t>qwen3:4b</w:t>
            </w:r>
          </w:p>
        </w:tc>
        <w:tc>
          <w:tcPr>
            <w:tcW w:type="dxa" w:w="1996"/>
          </w:tcPr>
          <w:p>
            <w:pPr>
              <w:spacing w:before="40" w:after="40" w:line="276" w:lineRule="auto"/>
              <w:jc w:val="left"/>
            </w:pPr>
            <w:r>
              <w:rPr>
                <w:rFonts w:ascii="Times New Roman" w:hAnsi="Times New Roman"/>
                <w:b w:val="0"/>
                <w:sz w:val="22"/>
              </w:rPr>
              <w:t>лаконічний асистент</w:t>
            </w:r>
          </w:p>
        </w:tc>
        <w:tc>
          <w:tcPr>
            <w:tcW w:type="dxa" w:w="1996"/>
          </w:tcPr>
          <w:p>
            <w:pPr>
              <w:spacing w:before="40" w:after="40" w:line="276" w:lineRule="auto"/>
              <w:jc w:val="center"/>
            </w:pPr>
            <w:r>
              <w:rPr>
                <w:rFonts w:ascii="Times New Roman" w:hAnsi="Times New Roman"/>
                <w:b w:val="0"/>
                <w:sz w:val="22"/>
              </w:rPr>
              <w:t>55</w:t>
            </w:r>
          </w:p>
        </w:tc>
        <w:tc>
          <w:tcPr>
            <w:tcW w:type="dxa" w:w="1996"/>
          </w:tcPr>
          <w:p>
            <w:pPr>
              <w:spacing w:before="40" w:after="40" w:line="276" w:lineRule="auto"/>
              <w:jc w:val="center"/>
            </w:pPr>
            <w:r>
              <w:rPr>
                <w:rFonts w:ascii="Times New Roman" w:hAnsi="Times New Roman"/>
                <w:b w:val="0"/>
                <w:sz w:val="22"/>
              </w:rPr>
              <w:t>1903</w:t>
            </w:r>
          </w:p>
        </w:tc>
        <w:tc>
          <w:tcPr>
            <w:tcW w:type="dxa" w:w="1996"/>
          </w:tcPr>
          <w:p>
            <w:pPr>
              <w:spacing w:before="40" w:after="40" w:line="276" w:lineRule="auto"/>
              <w:jc w:val="center"/>
            </w:pPr>
            <w:r>
              <w:rPr>
                <w:rFonts w:ascii="Times New Roman" w:hAnsi="Times New Roman"/>
                <w:b w:val="0"/>
                <w:sz w:val="22"/>
              </w:rPr>
              <w:t>1958</w:t>
            </w:r>
          </w:p>
        </w:tc>
      </w:tr>
      <w:tr>
        <w:tc>
          <w:tcPr>
            <w:tcW w:type="dxa" w:w="1996"/>
          </w:tcPr>
          <w:p>
            <w:pPr>
              <w:spacing w:before="40" w:after="40" w:line="276" w:lineRule="auto"/>
              <w:jc w:val="left"/>
            </w:pPr>
            <w:r>
              <w:rPr>
                <w:rFonts w:ascii="Times New Roman" w:hAnsi="Times New Roman"/>
                <w:b w:val="0"/>
                <w:sz w:val="22"/>
              </w:rPr>
              <w:t>qwen3:4b</w:t>
            </w:r>
          </w:p>
        </w:tc>
        <w:tc>
          <w:tcPr>
            <w:tcW w:type="dxa" w:w="1996"/>
          </w:tcPr>
          <w:p>
            <w:pPr>
              <w:spacing w:before="40" w:after="40" w:line="276" w:lineRule="auto"/>
              <w:jc w:val="left"/>
            </w:pPr>
            <w:r>
              <w:rPr>
                <w:rFonts w:ascii="Times New Roman" w:hAnsi="Times New Roman"/>
                <w:b w:val="0"/>
                <w:sz w:val="22"/>
              </w:rPr>
              <w:t>українською, 2 речення</w:t>
            </w:r>
          </w:p>
        </w:tc>
        <w:tc>
          <w:tcPr>
            <w:tcW w:type="dxa" w:w="1996"/>
          </w:tcPr>
          <w:p>
            <w:pPr>
              <w:spacing w:before="40" w:after="40" w:line="276" w:lineRule="auto"/>
              <w:jc w:val="center"/>
            </w:pPr>
            <w:r>
              <w:rPr>
                <w:rFonts w:ascii="Times New Roman" w:hAnsi="Times New Roman"/>
                <w:b w:val="0"/>
                <w:sz w:val="22"/>
              </w:rPr>
              <w:t>64</w:t>
            </w:r>
          </w:p>
        </w:tc>
        <w:tc>
          <w:tcPr>
            <w:tcW w:type="dxa" w:w="1996"/>
          </w:tcPr>
          <w:p>
            <w:pPr>
              <w:spacing w:before="40" w:after="40" w:line="276" w:lineRule="auto"/>
              <w:jc w:val="center"/>
            </w:pPr>
            <w:r>
              <w:rPr>
                <w:rFonts w:ascii="Times New Roman" w:hAnsi="Times New Roman"/>
                <w:b w:val="0"/>
                <w:sz w:val="22"/>
              </w:rPr>
              <w:t>824</w:t>
            </w:r>
          </w:p>
        </w:tc>
        <w:tc>
          <w:tcPr>
            <w:tcW w:type="dxa" w:w="1996"/>
          </w:tcPr>
          <w:p>
            <w:pPr>
              <w:spacing w:before="40" w:after="40" w:line="276" w:lineRule="auto"/>
              <w:jc w:val="center"/>
            </w:pPr>
            <w:r>
              <w:rPr>
                <w:rFonts w:ascii="Times New Roman" w:hAnsi="Times New Roman"/>
                <w:b w:val="0"/>
                <w:sz w:val="22"/>
              </w:rPr>
              <w:t>888</w:t>
            </w:r>
          </w:p>
        </w:tc>
      </w:tr>
    </w:tbl>
    <w:p>
      <w:pPr>
        <w:spacing w:after="80" w:before="200" w:line="276" w:lineRule="auto"/>
        <w:jc w:val="left"/>
      </w:pPr>
      <w:r>
        <w:rPr>
          <w:rFonts w:ascii="Times New Roman" w:hAnsi="Times New Roman"/>
          <w:b/>
          <w:i/>
          <w:sz w:val="24"/>
        </w:rPr>
        <w:t>Відповіді на запитання розробника (Крок 6):</w:t>
      </w:r>
    </w:p>
    <w:p>
      <w:pPr>
        <w:spacing w:after="80" w:before="0" w:line="276" w:lineRule="auto"/>
        <w:jc w:val="both"/>
      </w:pPr>
      <w:r>
        <w:rPr>
          <w:rFonts w:ascii="Times New Roman" w:hAnsi="Times New Roman"/>
          <w:b w:val="0"/>
          <w:i w:val="0"/>
          <w:sz w:val="24"/>
        </w:rPr>
        <w:t>1. Яка модель точніше дотрималась обмеження «максимум двома реченнями»?</w:t>
        <w:br/>
        <w:t>Відповідь: Модель qwen3:4b бездоганно вклалася в ліміт в обох випадках (рівно 2 змістовні речення). Модель llama3.2:3b на першому промпті згенерувала 17 речень (1323 символи), проігнорувавши лаконічність, і лише при прямій числовій вказівці змогла скоротити текст до 2 речень.</w:t>
      </w:r>
    </w:p>
    <w:p>
      <w:pPr>
        <w:spacing w:after="80" w:before="0" w:line="276" w:lineRule="auto"/>
        <w:jc w:val="both"/>
      </w:pPr>
      <w:r>
        <w:rPr>
          <w:rFonts w:ascii="Times New Roman" w:hAnsi="Times New Roman"/>
          <w:b w:val="0"/>
          <w:i w:val="0"/>
          <w:sz w:val="24"/>
        </w:rPr>
        <w:t>2. Чи були випадки, коли модель відповіла не українською, попри пряму вказівку?</w:t>
        <w:br/>
        <w:t>Відповідь: Так, у відповідях llama3.2:3b спостерігався важкий суржик, неіснуючі граматичні конструкції («обрбота», «сквіток»), а також прямі іншомовні вкраплення: нідерландське дієслово «kunnen» («Lists kunnen змінюватися») та польська літера «ó» («różниця»). Модель qwen3:4b писала бездоганною українською мовою.</w:t>
      </w:r>
    </w:p>
    <w:p>
      <w:pPr>
        <w:spacing w:after="80" w:before="0" w:line="276" w:lineRule="auto"/>
        <w:jc w:val="both"/>
      </w:pPr>
      <w:r>
        <w:rPr>
          <w:rFonts w:ascii="Times New Roman" w:hAnsi="Times New Roman"/>
          <w:b w:val="0"/>
          <w:i w:val="0"/>
          <w:sz w:val="24"/>
        </w:rPr>
        <w:t>3. Як змінився prompt_tokens при зміні system-повідомлення і чому?</w:t>
        <w:br/>
        <w:t>Відповідь: Значення prompt_tokens зросло (з 54 до 58 у llama та з 55 до 64 у qwen), оскільки друге повідомлення є довшим за кількістю слів та містить специфічні кириличні символи, які BPE-токенізатор розбиває на більшу кількість токенів.</w:t>
      </w:r>
    </w:p>
    <w:p>
      <w:pPr>
        <w:spacing w:after="120" w:before="0" w:line="276" w:lineRule="auto"/>
        <w:jc w:val="both"/>
      </w:pPr>
      <w:r>
        <w:rPr>
          <w:rFonts w:ascii="Times New Roman" w:hAnsi="Times New Roman"/>
          <w:b w:val="0"/>
          <w:i w:val="0"/>
          <w:sz w:val="24"/>
        </w:rPr>
        <w:t>4. Чому в qwen3:4b значення completion_tokens значно більше, ніж у llama3.2:3b, навіть при однаковій довжині видимої відповіді?</w:t>
        <w:br/>
        <w:t>Відповідь: qwen3:4b генерує невидимий масив токенів роздумів (`thinking`). Навіть коли видима користувачеві відповідь складає всього 131 символ (~30 слів), модель витрачає 1903 completion_tokens на внутрішній аналіз відмінностей мутабельності та хешування.</w:t>
      </w:r>
    </w:p>
    <w:p>
      <w:pPr>
        <w:spacing w:after="80" w:before="200" w:line="276" w:lineRule="auto"/>
        <w:jc w:val="left"/>
      </w:pPr>
      <w:r>
        <w:rPr>
          <w:rFonts w:ascii="Times New Roman" w:hAnsi="Times New Roman"/>
          <w:b/>
          <w:i/>
          <w:sz w:val="24"/>
        </w:rPr>
        <w:t>Відповіді на питання чат-бота (Крок 7):</w:t>
      </w:r>
    </w:p>
    <w:p>
      <w:pPr>
        <w:spacing w:after="80" w:before="0" w:line="276" w:lineRule="auto"/>
        <w:jc w:val="both"/>
      </w:pPr>
      <w:r>
        <w:rPr>
          <w:rFonts w:ascii="Times New Roman" w:hAnsi="Times New Roman"/>
          <w:b w:val="0"/>
          <w:i w:val="0"/>
          <w:sz w:val="24"/>
        </w:rPr>
        <w:t>1. Чому моделі по-різному дотримуються прямих інструкцій щодо довжини та мови?</w:t>
        <w:br/>
        <w:t>Відповідь: Це визначається балансом навчальних даних та наявністю етапу Reasoning-RL. Міркувальна модель у внутрішньому діалозі аналізує обмеження промпту перед виведенням, що підвищує дисципліну виконання інструкцій. Для малих інструктивних моделей жорсткі обмеження часто губляться в механізмі уваги.</w:t>
      </w:r>
    </w:p>
    <w:p>
      <w:pPr>
        <w:spacing w:after="80" w:before="0" w:line="276" w:lineRule="auto"/>
        <w:jc w:val="both"/>
      </w:pPr>
      <w:r>
        <w:rPr>
          <w:rFonts w:ascii="Times New Roman" w:hAnsi="Times New Roman"/>
          <w:b w:val="0"/>
          <w:i w:val="0"/>
          <w:sz w:val="24"/>
        </w:rPr>
        <w:t>2. Чим system-повідомлення відрізняється від user-повідомлення з точки зору моделі?</w:t>
        <w:br/>
        <w:t>Відповідь: System message поміщається в спеціальний префіксний блок шаблону діалогу (chat template) зі спеціальними токенами `&lt;|im_start|&gt;system`. Модель натренована надавати цьому блоку статус глобального контексту, проте в процесі декодування токени user-повідомлення знаходяться ближче до позиції генерації і можуть перебивати системну інструкцію.</w:t>
      </w:r>
    </w:p>
    <w:p>
      <w:pPr>
        <w:spacing w:after="80" w:before="0" w:line="276" w:lineRule="auto"/>
        <w:jc w:val="both"/>
      </w:pPr>
      <w:r>
        <w:rPr>
          <w:rFonts w:ascii="Times New Roman" w:hAnsi="Times New Roman"/>
          <w:b w:val="0"/>
          <w:i w:val="0"/>
          <w:sz w:val="24"/>
        </w:rPr>
        <w:t>3. Чому міркувальна модель витрачає більше вихідних токенів?</w:t>
        <w:br/>
        <w:t>Відповідь: Архітектура Chain-of-Thought стимулює модель досліджувати простір рішень у вигляді тексту. Ці токени фізично генеруються моделлю, проходять повний цикл обчислень матриць ваг і відображаються у лічильнику `completion_tokens` OpenAI-сумісного API.</w:t>
      </w:r>
    </w:p>
    <w:p>
      <w:pPr>
        <w:spacing w:after="80" w:before="0" w:line="276" w:lineRule="auto"/>
        <w:jc w:val="both"/>
      </w:pPr>
      <w:r>
        <w:rPr>
          <w:rFonts w:ascii="Times New Roman" w:hAnsi="Times New Roman"/>
          <w:b w:val="0"/>
          <w:i w:val="0"/>
          <w:sz w:val="24"/>
        </w:rPr>
        <w:t>4. Що станеться, якщо передати суперечливі інструкції в system і user?</w:t>
        <w:br/>
        <w:t>Відповідь: Частіше за все перемагає user-повідомлення («recency bias» механізму уваги). Проте малі моделі можуть згенерувати некоректну суміш інструкцій або зламати формат генерації.</w:t>
      </w:r>
    </w:p>
    <w:p>
      <w:pPr>
        <w:spacing w:after="120" w:before="0" w:line="276" w:lineRule="auto"/>
        <w:jc w:val="both"/>
      </w:pPr>
      <w:r>
        <w:rPr>
          <w:rFonts w:ascii="Times New Roman" w:hAnsi="Times New Roman"/>
          <w:b w:val="0"/>
          <w:i w:val="0"/>
          <w:sz w:val="24"/>
        </w:rPr>
        <w:t>5. Чому малі моделі гірше дотримуються мовних інструкцій?</w:t>
        <w:br/>
        <w:t>Відповідь: Через малу кількість параметрів (3 млрд) представленість української мови в корпусі попереднього навчання складає менше 1%, тому асоціативні зв'язки для рідкісних кириличних токенів є слабкими, і модель скочується до домінантних мов (англійської, російської чи схожих слов'янських).</w:t>
      </w:r>
    </w:p>
    <w:p>
      <w:pPr>
        <w:spacing w:after="80" w:before="200" w:line="276" w:lineRule="auto"/>
        <w:jc w:val="left"/>
      </w:pPr>
      <w:r>
        <w:rPr>
          <w:rFonts w:ascii="Times New Roman" w:hAnsi="Times New Roman"/>
          <w:b/>
          <w:i/>
          <w:sz w:val="24"/>
        </w:rPr>
        <w:t>Висновок за завданням 2:</w:t>
      </w:r>
    </w:p>
    <w:p>
      <w:pPr>
        <w:spacing w:after="120" w:before="0" w:line="276" w:lineRule="auto"/>
        <w:jc w:val="both"/>
      </w:pPr>
      <w:r>
        <w:rPr>
          <w:rFonts w:ascii="Times New Roman" w:hAnsi="Times New Roman"/>
          <w:b w:val="0"/>
          <w:i/>
          <w:sz w:val="24"/>
        </w:rPr>
        <w:t>System-повідомлення є потужним, але недетермінованим способом керування. Мала модель llama3.2:3b легко порушує інструкцію лаконічності, генеруючи 1323 символи замість короткої довідки, і лише строга числова вказівка («двома реченнями») змушує її скоротити обсяг. Натомість qwen3:4b продемонструвала ідеальне слідування інструкції. Практичний висновок: формулювання промпту не гарантує суворого дотримання формату для малих моделей; у промислових системах слід поєднувати системні промпти з програмними обмеженнями (Pydantic, JSON mode, logit_bias).</w:t>
      </w:r>
    </w:p>
    <w:p>
      <w:r>
        <w:br w:type="page"/>
      </w:r>
    </w:p>
    <w:p>
      <w:pPr>
        <w:spacing w:after="120" w:before="280" w:line="276" w:lineRule="auto"/>
        <w:jc w:val="left"/>
      </w:pPr>
      <w:r>
        <w:rPr>
          <w:rFonts w:ascii="Times New Roman" w:hAnsi="Times New Roman"/>
          <w:b/>
          <w:i w:val="0"/>
          <w:sz w:val="24"/>
        </w:rPr>
        <w:t>Завдання 3. Локальна vs хмарна модель: єдиний інтерфейс</w:t>
      </w:r>
    </w:p>
    <w:p>
      <w:pPr>
        <w:spacing w:after="120" w:before="0" w:line="276" w:lineRule="auto"/>
        <w:jc w:val="both"/>
      </w:pPr>
      <w:r>
        <w:rPr>
          <w:rFonts w:ascii="Times New Roman" w:hAnsi="Times New Roman"/>
          <w:b w:val="0"/>
          <w:i w:val="0"/>
          <w:sz w:val="24"/>
        </w:rPr>
        <w:t>Мета завдання: продемонструвати концепцію єдиного OpenAI-сумісного інтерфейсу. Завдяки стандартному клієнту OpenAI перемикання між локальною моделлю в Ollama та промисловою хмарною моделлю на сервері Groq здійснюється зміною лише 3 рядків конфігураційного словника в providers.py (base_url, api_key, model). Порівняно локальну модель llama3.2:3b та хмарну qwen/qwen3.8-27b на питанні: «Поясни різницю між списком і кортежем у Python. Коротко.».</w:t>
      </w:r>
    </w:p>
    <w:p>
      <w:pPr>
        <w:spacing w:after="40" w:before="160" w:line="276" w:lineRule="auto"/>
        <w:jc w:val="both"/>
      </w:pPr>
      <w:r>
        <w:rPr>
          <w:rFonts w:ascii="Times New Roman" w:hAnsi="Times New Roman"/>
          <w:b/>
          <w:i w:val="0"/>
          <w:sz w:val="24"/>
        </w:rPr>
        <w:t>Таблиця 5 – Порівняння локальної та хмарної моделі</w:t>
      </w:r>
    </w:p>
    <w:tbl>
      <w:tblPr>
        <w:tblW w:type="auto" w:w="0"/>
        <w:tblLook w:firstColumn="1" w:firstRow="1" w:lastColumn="0" w:lastRow="0" w:noHBand="0" w:noVBand="1" w:val="04A0"/>
        <w:tblBorders>
          <w:top w:val="single" w:sz="4" w:space="0" w:color="000000"/>
          <w:bottom w:val="single" w:sz="4" w:space="0" w:color="000000"/>
          <w:left w:val="none"/>
          <w:right w:val="none"/>
          <w:insideH w:val="single" w:sz="4" w:space="0" w:color="D3D3D3"/>
          <w:insideV w:val="none"/>
        </w:tblBorders>
      </w:tblPr>
      <w:tblGrid>
        <w:gridCol w:w="3326"/>
        <w:gridCol w:w="3326"/>
        <w:gridCol w:w="3326"/>
      </w:tblGrid>
      <w:tr>
        <w:tc>
          <w:tcPr>
            <w:tcW w:type="dxa" w:w="3326"/>
          </w:tcPr>
          <w:p>
            <w:pPr>
              <w:spacing w:before="40" w:after="40" w:line="276" w:lineRule="auto"/>
              <w:jc w:val="center"/>
            </w:pPr>
            <w:r>
              <w:rPr>
                <w:rFonts w:ascii="Times New Roman" w:hAnsi="Times New Roman"/>
                <w:b/>
                <w:sz w:val="22"/>
              </w:rPr>
              <w:t>Показник</w:t>
            </w:r>
          </w:p>
        </w:tc>
        <w:tc>
          <w:tcPr>
            <w:tcW w:type="dxa" w:w="3326"/>
          </w:tcPr>
          <w:p>
            <w:pPr>
              <w:spacing w:before="40" w:after="40" w:line="276" w:lineRule="auto"/>
              <w:jc w:val="center"/>
            </w:pPr>
            <w:r>
              <w:rPr>
                <w:rFonts w:ascii="Times New Roman" w:hAnsi="Times New Roman"/>
                <w:b/>
                <w:sz w:val="22"/>
              </w:rPr>
              <w:t>Локальна (llama3.2:3b)</w:t>
            </w:r>
          </w:p>
        </w:tc>
        <w:tc>
          <w:tcPr>
            <w:tcW w:type="dxa" w:w="3326"/>
          </w:tcPr>
          <w:p>
            <w:pPr>
              <w:spacing w:before="40" w:after="40" w:line="276" w:lineRule="auto"/>
              <w:jc w:val="center"/>
            </w:pPr>
            <w:r>
              <w:rPr>
                <w:rFonts w:ascii="Times New Roman" w:hAnsi="Times New Roman"/>
                <w:b/>
                <w:sz w:val="22"/>
              </w:rPr>
              <w:t>Хмарна (qwen/qwen3.8-27b на Groq)</w:t>
            </w:r>
          </w:p>
        </w:tc>
      </w:tr>
      <w:tr>
        <w:tc>
          <w:tcPr>
            <w:tcW w:type="dxa" w:w="3326"/>
          </w:tcPr>
          <w:p>
            <w:pPr>
              <w:spacing w:before="40" w:after="40" w:line="276" w:lineRule="auto"/>
              <w:jc w:val="left"/>
            </w:pPr>
            <w:r>
              <w:rPr>
                <w:rFonts w:ascii="Times New Roman" w:hAnsi="Times New Roman"/>
                <w:b w:val="0"/>
                <w:sz w:val="22"/>
              </w:rPr>
              <w:t>Назва моделі</w:t>
            </w:r>
          </w:p>
        </w:tc>
        <w:tc>
          <w:tcPr>
            <w:tcW w:type="dxa" w:w="3326"/>
          </w:tcPr>
          <w:p>
            <w:pPr>
              <w:spacing w:before="40" w:after="40" w:line="276" w:lineRule="auto"/>
              <w:jc w:val="center"/>
            </w:pPr>
            <w:r>
              <w:rPr>
                <w:rFonts w:ascii="Times New Roman" w:hAnsi="Times New Roman"/>
                <w:b w:val="0"/>
                <w:sz w:val="22"/>
              </w:rPr>
              <w:t>llama3.2:3b</w:t>
            </w:r>
          </w:p>
        </w:tc>
        <w:tc>
          <w:tcPr>
            <w:tcW w:type="dxa" w:w="3326"/>
          </w:tcPr>
          <w:p>
            <w:pPr>
              <w:spacing w:before="40" w:after="40" w:line="276" w:lineRule="auto"/>
              <w:jc w:val="center"/>
            </w:pPr>
            <w:r>
              <w:rPr>
                <w:rFonts w:ascii="Times New Roman" w:hAnsi="Times New Roman"/>
                <w:b w:val="0"/>
                <w:sz w:val="22"/>
              </w:rPr>
              <w:t>qwen/qwen3.8-27b</w:t>
            </w:r>
          </w:p>
        </w:tc>
      </w:tr>
      <w:tr>
        <w:tc>
          <w:tcPr>
            <w:tcW w:type="dxa" w:w="3326"/>
          </w:tcPr>
          <w:p>
            <w:pPr>
              <w:spacing w:before="40" w:after="40" w:line="276" w:lineRule="auto"/>
              <w:jc w:val="left"/>
            </w:pPr>
            <w:r>
              <w:rPr>
                <w:rFonts w:ascii="Times New Roman" w:hAnsi="Times New Roman"/>
                <w:b w:val="0"/>
                <w:sz w:val="22"/>
              </w:rPr>
              <w:t>Час відповіді, с</w:t>
            </w:r>
          </w:p>
        </w:tc>
        <w:tc>
          <w:tcPr>
            <w:tcW w:type="dxa" w:w="3326"/>
          </w:tcPr>
          <w:p>
            <w:pPr>
              <w:spacing w:before="40" w:after="40" w:line="276" w:lineRule="auto"/>
              <w:jc w:val="center"/>
            </w:pPr>
            <w:r>
              <w:rPr>
                <w:rFonts w:ascii="Times New Roman" w:hAnsi="Times New Roman"/>
                <w:b w:val="0"/>
                <w:sz w:val="22"/>
              </w:rPr>
              <w:t>3.59 с</w:t>
            </w:r>
          </w:p>
        </w:tc>
        <w:tc>
          <w:tcPr>
            <w:tcW w:type="dxa" w:w="3326"/>
          </w:tcPr>
          <w:p>
            <w:pPr>
              <w:spacing w:before="40" w:after="40" w:line="276" w:lineRule="auto"/>
              <w:jc w:val="center"/>
            </w:pPr>
            <w:r>
              <w:rPr>
                <w:rFonts w:ascii="Times New Roman" w:hAnsi="Times New Roman"/>
                <w:b w:val="0"/>
                <w:sz w:val="22"/>
              </w:rPr>
              <w:t>0.96 с</w:t>
            </w:r>
          </w:p>
        </w:tc>
      </w:tr>
      <w:tr>
        <w:tc>
          <w:tcPr>
            <w:tcW w:type="dxa" w:w="3326"/>
          </w:tcPr>
          <w:p>
            <w:pPr>
              <w:spacing w:before="40" w:after="40" w:line="276" w:lineRule="auto"/>
              <w:jc w:val="left"/>
            </w:pPr>
            <w:r>
              <w:rPr>
                <w:rFonts w:ascii="Times New Roman" w:hAnsi="Times New Roman"/>
                <w:b w:val="0"/>
                <w:sz w:val="22"/>
              </w:rPr>
              <w:t>completion_tokens</w:t>
            </w:r>
          </w:p>
        </w:tc>
        <w:tc>
          <w:tcPr>
            <w:tcW w:type="dxa" w:w="3326"/>
          </w:tcPr>
          <w:p>
            <w:pPr>
              <w:spacing w:before="40" w:after="40" w:line="276" w:lineRule="auto"/>
              <w:jc w:val="center"/>
            </w:pPr>
            <w:r>
              <w:rPr>
                <w:rFonts w:ascii="Times New Roman" w:hAnsi="Times New Roman"/>
                <w:b w:val="0"/>
                <w:sz w:val="22"/>
              </w:rPr>
              <w:t>172</w:t>
            </w:r>
          </w:p>
        </w:tc>
        <w:tc>
          <w:tcPr>
            <w:tcW w:type="dxa" w:w="3326"/>
          </w:tcPr>
          <w:p>
            <w:pPr>
              <w:spacing w:before="40" w:after="40" w:line="276" w:lineRule="auto"/>
              <w:jc w:val="center"/>
            </w:pPr>
            <w:r>
              <w:rPr>
                <w:rFonts w:ascii="Times New Roman" w:hAnsi="Times New Roman"/>
                <w:b w:val="0"/>
                <w:sz w:val="22"/>
              </w:rPr>
              <w:t>245</w:t>
            </w:r>
          </w:p>
        </w:tc>
      </w:tr>
      <w:tr>
        <w:tc>
          <w:tcPr>
            <w:tcW w:type="dxa" w:w="3326"/>
          </w:tcPr>
          <w:p>
            <w:pPr>
              <w:spacing w:before="40" w:after="40" w:line="276" w:lineRule="auto"/>
              <w:jc w:val="left"/>
            </w:pPr>
            <w:r>
              <w:rPr>
                <w:rFonts w:ascii="Times New Roman" w:hAnsi="Times New Roman"/>
                <w:b w:val="0"/>
                <w:sz w:val="22"/>
              </w:rPr>
              <w:t>Довжина відповіді, симв.</w:t>
            </w:r>
          </w:p>
        </w:tc>
        <w:tc>
          <w:tcPr>
            <w:tcW w:type="dxa" w:w="3326"/>
          </w:tcPr>
          <w:p>
            <w:pPr>
              <w:spacing w:before="40" w:after="40" w:line="276" w:lineRule="auto"/>
              <w:jc w:val="center"/>
            </w:pPr>
            <w:r>
              <w:rPr>
                <w:rFonts w:ascii="Times New Roman" w:hAnsi="Times New Roman"/>
                <w:b w:val="0"/>
                <w:sz w:val="22"/>
              </w:rPr>
              <w:t>506</w:t>
            </w:r>
          </w:p>
        </w:tc>
        <w:tc>
          <w:tcPr>
            <w:tcW w:type="dxa" w:w="3326"/>
          </w:tcPr>
          <w:p>
            <w:pPr>
              <w:spacing w:before="40" w:after="40" w:line="276" w:lineRule="auto"/>
              <w:jc w:val="center"/>
            </w:pPr>
            <w:r>
              <w:rPr>
                <w:rFonts w:ascii="Times New Roman" w:hAnsi="Times New Roman"/>
                <w:b w:val="0"/>
                <w:sz w:val="22"/>
              </w:rPr>
              <w:t>691</w:t>
            </w:r>
          </w:p>
        </w:tc>
      </w:tr>
      <w:tr>
        <w:tc>
          <w:tcPr>
            <w:tcW w:type="dxa" w:w="3326"/>
          </w:tcPr>
          <w:p>
            <w:pPr>
              <w:spacing w:before="40" w:after="40" w:line="276" w:lineRule="auto"/>
              <w:jc w:val="left"/>
            </w:pPr>
            <w:r>
              <w:rPr>
                <w:rFonts w:ascii="Times New Roman" w:hAnsi="Times New Roman"/>
                <w:b w:val="0"/>
                <w:sz w:val="22"/>
              </w:rPr>
              <w:t>Мова відповіді</w:t>
            </w:r>
          </w:p>
        </w:tc>
        <w:tc>
          <w:tcPr>
            <w:tcW w:type="dxa" w:w="3326"/>
          </w:tcPr>
          <w:p>
            <w:pPr>
              <w:spacing w:before="40" w:after="40" w:line="276" w:lineRule="auto"/>
              <w:jc w:val="center"/>
            </w:pPr>
            <w:r>
              <w:rPr>
                <w:rFonts w:ascii="Times New Roman" w:hAnsi="Times New Roman"/>
                <w:b w:val="0"/>
                <w:sz w:val="22"/>
              </w:rPr>
              <w:t>укр. (суржик, «обрбота», «невибачливі»)</w:t>
            </w:r>
          </w:p>
        </w:tc>
        <w:tc>
          <w:tcPr>
            <w:tcW w:type="dxa" w:w="3326"/>
          </w:tcPr>
          <w:p>
            <w:pPr>
              <w:spacing w:before="40" w:after="40" w:line="276" w:lineRule="auto"/>
              <w:jc w:val="center"/>
            </w:pPr>
            <w:r>
              <w:rPr>
                <w:rFonts w:ascii="Times New Roman" w:hAnsi="Times New Roman"/>
                <w:b w:val="0"/>
                <w:sz w:val="22"/>
              </w:rPr>
              <w:t>бездоганна українська мова</w:t>
            </w:r>
          </w:p>
        </w:tc>
      </w:tr>
      <w:tr>
        <w:tc>
          <w:tcPr>
            <w:tcW w:type="dxa" w:w="3326"/>
          </w:tcPr>
          <w:p>
            <w:pPr>
              <w:spacing w:before="40" w:after="40" w:line="276" w:lineRule="auto"/>
              <w:jc w:val="left"/>
            </w:pPr>
            <w:r>
              <w:rPr>
                <w:rFonts w:ascii="Times New Roman" w:hAnsi="Times New Roman"/>
                <w:b w:val="0"/>
                <w:sz w:val="22"/>
              </w:rPr>
              <w:t>Фактичні помилки</w:t>
            </w:r>
          </w:p>
        </w:tc>
        <w:tc>
          <w:tcPr>
            <w:tcW w:type="dxa" w:w="3326"/>
          </w:tcPr>
          <w:p>
            <w:pPr>
              <w:spacing w:before="40" w:after="40" w:line="276" w:lineRule="auto"/>
              <w:jc w:val="center"/>
            </w:pPr>
            <w:r>
              <w:rPr>
                <w:rFonts w:ascii="Times New Roman" w:hAnsi="Times New Roman"/>
                <w:b w:val="0"/>
                <w:sz w:val="22"/>
              </w:rPr>
              <w:t>Так («списки сидять на диску у масивній формі»)</w:t>
            </w:r>
          </w:p>
        </w:tc>
        <w:tc>
          <w:tcPr>
            <w:tcW w:type="dxa" w:w="3326"/>
          </w:tcPr>
          <w:p>
            <w:pPr>
              <w:spacing w:before="40" w:after="40" w:line="276" w:lineRule="auto"/>
              <w:jc w:val="center"/>
            </w:pPr>
            <w:r>
              <w:rPr>
                <w:rFonts w:ascii="Times New Roman" w:hAnsi="Times New Roman"/>
                <w:b w:val="0"/>
                <w:sz w:val="22"/>
              </w:rPr>
              <w:t>Немає (чітко мутабельність, синтаксис, хешування)</w:t>
            </w:r>
          </w:p>
        </w:tc>
      </w:tr>
    </w:tbl>
    <w:p>
      <w:pPr>
        <w:spacing w:after="80" w:before="200" w:line="276" w:lineRule="auto"/>
        <w:jc w:val="left"/>
      </w:pPr>
      <w:r>
        <w:rPr>
          <w:rFonts w:ascii="Times New Roman" w:hAnsi="Times New Roman"/>
          <w:b/>
          <w:i/>
          <w:sz w:val="24"/>
        </w:rPr>
        <w:t>Відповіді на питання (Крок 5):</w:t>
      </w:r>
    </w:p>
    <w:p>
      <w:pPr>
        <w:spacing w:after="80" w:before="0" w:line="276" w:lineRule="auto"/>
        <w:jc w:val="both"/>
      </w:pPr>
      <w:r>
        <w:rPr>
          <w:rFonts w:ascii="Times New Roman" w:hAnsi="Times New Roman"/>
          <w:b w:val="0"/>
          <w:i w:val="0"/>
          <w:sz w:val="24"/>
        </w:rPr>
        <w:t>1. Скільки рядків коду довелося змінити, щоб перейти з локальної моделі на хмарну?</w:t>
        <w:br/>
        <w:t>Відповідь: 0 рядків у виконуваному файлі compare.py та лише 3 конфігураційні рядки в словнику PROVIDERS модуля providers.py (адреса base_url, ключ api_key та ідентифікатор моделі model).</w:t>
      </w:r>
    </w:p>
    <w:p>
      <w:pPr>
        <w:spacing w:after="80" w:before="0" w:line="276" w:lineRule="auto"/>
        <w:jc w:val="both"/>
      </w:pPr>
      <w:r>
        <w:rPr>
          <w:rFonts w:ascii="Times New Roman" w:hAnsi="Times New Roman"/>
          <w:b w:val="0"/>
          <w:i w:val="0"/>
          <w:sz w:val="24"/>
        </w:rPr>
        <w:t>2. Яка відповідь повніша й точніша за змістом? Наведіть конкретний приклад різниці.</w:t>
        <w:br/>
        <w:t>Відповідь: Хмарна модель надала структуровану, технічно коректну відповідь із поясненням концепції мутабельності (mutable vs immutable), різниці синтаксису дужок та сценаріїв застосування (кортежі для фіксованих даних і ключів словників, списки для динамічних колекцій). Натомість локальна модель вигадала нісенітницю: «Списки сидуть на диску в масивній формі», а кортежі «невибачливі змінювати своє вмісте».</w:t>
      </w:r>
    </w:p>
    <w:p>
      <w:pPr>
        <w:spacing w:after="80" w:before="0" w:line="276" w:lineRule="auto"/>
        <w:jc w:val="both"/>
      </w:pPr>
      <w:r>
        <w:rPr>
          <w:rFonts w:ascii="Times New Roman" w:hAnsi="Times New Roman"/>
          <w:b w:val="0"/>
          <w:i w:val="0"/>
          <w:sz w:val="24"/>
        </w:rPr>
        <w:t>3. Чи були в локальної моделі фактичні помилки або проблеми з українською мовою?</w:t>
        <w:br/>
        <w:t>Відповідь: Так, локальна модель допустила грубу фактичну помилку щодо зберігання списків «на диску» (хоча списки Python є об'єктами оперативної пам'яті), а також продемонструвала деградацію української лексики («вікаються», «коматуванням», «невибачливі»).</w:t>
      </w:r>
    </w:p>
    <w:p>
      <w:pPr>
        <w:spacing w:after="120" w:before="0" w:line="276" w:lineRule="auto"/>
        <w:jc w:val="both"/>
      </w:pPr>
      <w:r>
        <w:rPr>
          <w:rFonts w:ascii="Times New Roman" w:hAnsi="Times New Roman"/>
          <w:b w:val="0"/>
          <w:i w:val="0"/>
          <w:sz w:val="24"/>
        </w:rPr>
        <w:t>4. Хмарна модель відповіла швидше за локальну — за рахунок чого, якщо запит летить через інтернет?</w:t>
        <w:br/>
        <w:t>Відповідь: Хмарний сервіс Groq використовує спеціалізовані процесори LPU (Language Processing Units), які оптимізовані суто під матричні множення авторегресійних трансформерів і мають надвисоку пропускну здатність пам'яті (SRAM). Швидкість інференсу на LPU сягає сотень токенів за секунду, що з надлишком перекриває мережевий пінг (~100-150 мс).</w:t>
      </w:r>
    </w:p>
    <w:p>
      <w:pPr>
        <w:spacing w:after="80" w:before="200" w:line="276" w:lineRule="auto"/>
        <w:jc w:val="left"/>
      </w:pPr>
      <w:r>
        <w:rPr>
          <w:rFonts w:ascii="Times New Roman" w:hAnsi="Times New Roman"/>
          <w:b/>
          <w:i/>
          <w:sz w:val="24"/>
        </w:rPr>
        <w:t>Відповіді на питання чат-бота (Крок 6):</w:t>
      </w:r>
    </w:p>
    <w:p>
      <w:pPr>
        <w:spacing w:after="80" w:before="0" w:line="276" w:lineRule="auto"/>
        <w:jc w:val="both"/>
      </w:pPr>
      <w:r>
        <w:rPr>
          <w:rFonts w:ascii="Times New Roman" w:hAnsi="Times New Roman"/>
          <w:b w:val="0"/>
          <w:i w:val="0"/>
          <w:sz w:val="24"/>
        </w:rPr>
        <w:t>1. Чому формат запитів OpenAI став стандартом?</w:t>
        <w:br/>
        <w:t>Відповідь: OpenAI першими запропонували зручну абстракцію списку `messages` із ролями (`system`, `user`, `assistant`), стрімінгом і структурами `usage`. Цей інтерфейс став де-факто стандартом індустрії, що усунуло vendor lock-in і дозволило екосистемі (LangChain, LlamaIndex, Ollama) працювати через єдиний протокол.</w:t>
      </w:r>
    </w:p>
    <w:p>
      <w:pPr>
        <w:spacing w:after="80" w:before="0" w:line="276" w:lineRule="auto"/>
        <w:jc w:val="both"/>
      </w:pPr>
      <w:r>
        <w:rPr>
          <w:rFonts w:ascii="Times New Roman" w:hAnsi="Times New Roman"/>
          <w:b w:val="0"/>
          <w:i w:val="0"/>
          <w:sz w:val="24"/>
        </w:rPr>
        <w:t>2. Наскільки розмір моделі (3B vs 27B) впливає на якість відповіді?</w:t>
        <w:br/>
        <w:t>Відповідь: Розмір моделі має вирішальне значення для збереження складних абстрактних знань та низькоресурсних мов. Модель на 27 млрд параметрів має достатню ємність для збереження граматики української мови та точних технічних визначень, тоді як у 3B-моделі ваги стиснуті настільки, що мовні та фактологічні зв'язки розмиваються.</w:t>
      </w:r>
    </w:p>
    <w:p>
      <w:pPr>
        <w:spacing w:after="80" w:before="0" w:line="276" w:lineRule="auto"/>
        <w:jc w:val="both"/>
      </w:pPr>
      <w:r>
        <w:rPr>
          <w:rFonts w:ascii="Times New Roman" w:hAnsi="Times New Roman"/>
          <w:b w:val="0"/>
          <w:i w:val="0"/>
          <w:sz w:val="24"/>
        </w:rPr>
        <w:t>3. Хмарна модель відповіла швидше локальної, попри мережу. Чим це пояснюється?</w:t>
        <w:br/>
        <w:t>Відповідь: Спеціалізоване серверне обладнання Groq LPU забезпечує швидкість обробки токенів у 5–10 разів вищу, ніж споживча відеокарта або процесор, завдяки розміщенню ваг у надшвидкій пам'яті на кристалі.</w:t>
      </w:r>
    </w:p>
    <w:p>
      <w:pPr>
        <w:spacing w:after="80" w:before="0" w:line="276" w:lineRule="auto"/>
        <w:jc w:val="both"/>
      </w:pPr>
      <w:r>
        <w:rPr>
          <w:rFonts w:ascii="Times New Roman" w:hAnsi="Times New Roman"/>
          <w:b w:val="0"/>
          <w:i w:val="0"/>
          <w:sz w:val="24"/>
        </w:rPr>
        <w:t>4. Які ризики для приватності виникають при використанні хмарних API?</w:t>
        <w:br/>
        <w:t>Відповідь: Дані користувача передаються третій стороні, можуть зберігатися в логах провайдера та потенційно потрапити у вибірки для подальшого тренування. Для захисту комерційних даних використовують угоди BAA/DPA, локальні моделі (on-premise) або технології деідентифікації (PII masking).</w:t>
      </w:r>
    </w:p>
    <w:p>
      <w:pPr>
        <w:spacing w:after="120" w:before="0" w:line="276" w:lineRule="auto"/>
        <w:jc w:val="both"/>
      </w:pPr>
      <w:r>
        <w:rPr>
          <w:rFonts w:ascii="Times New Roman" w:hAnsi="Times New Roman"/>
          <w:b w:val="0"/>
          <w:i w:val="0"/>
          <w:sz w:val="24"/>
        </w:rPr>
        <w:t>5. Що таке rate limit у безкоштовних тарифах і як його обходять?</w:t>
        <w:br/>
        <w:t>Відповідь: Rate limit — це штучне обмеження кількості запитів (RPM) або вихідних токенів на хвилину (TPM/OTPM) для запобігання перевантаженню інфраструктури. Розробники обходять це обмеження експоненційним бекофом (exponential backoff with jitter), чергами повідомлень та балансуванням навантаження між декількома ключами або провайдерами.</w:t>
      </w:r>
    </w:p>
    <w:p>
      <w:pPr>
        <w:spacing w:after="80" w:before="200" w:line="276" w:lineRule="auto"/>
        <w:jc w:val="left"/>
      </w:pPr>
      <w:r>
        <w:rPr>
          <w:rFonts w:ascii="Times New Roman" w:hAnsi="Times New Roman"/>
          <w:b/>
          <w:i/>
          <w:sz w:val="24"/>
        </w:rPr>
        <w:t>Висновок за завданням 3:</w:t>
      </w:r>
    </w:p>
    <w:p>
      <w:pPr>
        <w:spacing w:after="120" w:before="0" w:line="276" w:lineRule="auto"/>
        <w:jc w:val="both"/>
      </w:pPr>
      <w:r>
        <w:rPr>
          <w:rFonts w:ascii="Times New Roman" w:hAnsi="Times New Roman"/>
          <w:b w:val="0"/>
          <w:i/>
          <w:sz w:val="24"/>
        </w:rPr>
        <w:t>Єдиний API-інтерфейс забезпечує безшовну архітектурну гнучкість. Локальна модель є безкоштовною, працює офлайн і гарантує 100% конфіденційність, але її якість на складних технічних темах українською мовою незадовільна. Хмарна модель на 27 млрд параметрів забезпечує еталонну якість та в 3.7 рази менший загальний час за рахунок заліза Groq, але залежить від інтернету та накладає ліміти безкоштовного тарифу.</w:t>
      </w:r>
    </w:p>
    <w:p>
      <w:r>
        <w:br w:type="page"/>
      </w:r>
    </w:p>
    <w:p>
      <w:pPr>
        <w:spacing w:after="120" w:before="280" w:line="276" w:lineRule="auto"/>
        <w:jc w:val="left"/>
      </w:pPr>
      <w:r>
        <w:rPr>
          <w:rFonts w:ascii="Times New Roman" w:hAnsi="Times New Roman"/>
          <w:b/>
          <w:i w:val="0"/>
          <w:sz w:val="24"/>
        </w:rPr>
        <w:t>Завдання 4. Вимірювання швидкості: TTFT і залежність від довжини запиту</w:t>
      </w:r>
    </w:p>
    <w:p>
      <w:pPr>
        <w:spacing w:after="120" w:before="0" w:line="276" w:lineRule="auto"/>
        <w:jc w:val="both"/>
      </w:pPr>
      <w:r>
        <w:rPr>
          <w:rFonts w:ascii="Times New Roman" w:hAnsi="Times New Roman"/>
          <w:b w:val="0"/>
          <w:i w:val="0"/>
          <w:sz w:val="24"/>
        </w:rPr>
        <w:t>Мета завдання: розділити затримку інференсу на два ключові компоненти: 1) TTFT (Time To First Token) — час обробки промпту й затримка мережі до видачі першого символу, 2) Швидкість генерації — темп виведення токенів/символів після початку генерації. Для вимірювання використано механізм стрімінгу (stream=True) через функцію measure(). Проведено по 3 повтори для короткого, середнього та довгого промптів варіанта №1 з розрахунком медіани.</w:t>
      </w:r>
    </w:p>
    <w:p>
      <w:pPr>
        <w:spacing w:after="40" w:before="160" w:line="276" w:lineRule="auto"/>
        <w:jc w:val="both"/>
      </w:pPr>
      <w:r>
        <w:rPr>
          <w:rFonts w:ascii="Times New Roman" w:hAnsi="Times New Roman"/>
          <w:b/>
          <w:i w:val="0"/>
          <w:sz w:val="24"/>
        </w:rPr>
        <w:t>Таблиця 6 – Результати вимірювання швидкості інференсу</w:t>
      </w:r>
    </w:p>
    <w:tbl>
      <w:tblPr>
        <w:tblW w:type="auto" w:w="0"/>
        <w:tblLook w:firstColumn="1" w:firstRow="1" w:lastColumn="0" w:lastRow="0" w:noHBand="0" w:noVBand="1" w:val="04A0"/>
        <w:tblBorders>
          <w:top w:val="single" w:sz="4" w:space="0" w:color="000000"/>
          <w:bottom w:val="single" w:sz="4" w:space="0" w:color="000000"/>
          <w:left w:val="none"/>
          <w:right w:val="none"/>
          <w:insideH w:val="single" w:sz="4" w:space="0" w:color="D3D3D3"/>
          <w:insideV w:val="none"/>
        </w:tblBorders>
      </w:tblPr>
      <w:tblGrid>
        <w:gridCol w:w="1663"/>
        <w:gridCol w:w="1663"/>
        <w:gridCol w:w="1663"/>
        <w:gridCol w:w="1663"/>
        <w:gridCol w:w="1663"/>
        <w:gridCol w:w="1663"/>
      </w:tblGrid>
      <w:tr>
        <w:tc>
          <w:tcPr>
            <w:tcW w:type="dxa" w:w="1663"/>
          </w:tcPr>
          <w:p>
            <w:pPr>
              <w:spacing w:before="40" w:after="40" w:line="276" w:lineRule="auto"/>
              <w:jc w:val="center"/>
            </w:pPr>
            <w:r>
              <w:rPr>
                <w:rFonts w:ascii="Times New Roman" w:hAnsi="Times New Roman"/>
                <w:b/>
                <w:sz w:val="22"/>
              </w:rPr>
              <w:t>Розміщення</w:t>
            </w:r>
          </w:p>
        </w:tc>
        <w:tc>
          <w:tcPr>
            <w:tcW w:type="dxa" w:w="1663"/>
          </w:tcPr>
          <w:p>
            <w:pPr>
              <w:spacing w:before="40" w:after="40" w:line="276" w:lineRule="auto"/>
              <w:jc w:val="center"/>
            </w:pPr>
            <w:r>
              <w:rPr>
                <w:rFonts w:ascii="Times New Roman" w:hAnsi="Times New Roman"/>
                <w:b/>
                <w:sz w:val="22"/>
              </w:rPr>
              <w:t>Модель</w:t>
            </w:r>
          </w:p>
        </w:tc>
        <w:tc>
          <w:tcPr>
            <w:tcW w:type="dxa" w:w="1663"/>
          </w:tcPr>
          <w:p>
            <w:pPr>
              <w:spacing w:before="40" w:after="40" w:line="276" w:lineRule="auto"/>
              <w:jc w:val="center"/>
            </w:pPr>
            <w:r>
              <w:rPr>
                <w:rFonts w:ascii="Times New Roman" w:hAnsi="Times New Roman"/>
                <w:b/>
                <w:sz w:val="22"/>
              </w:rPr>
              <w:t>Промпт</w:t>
            </w:r>
          </w:p>
        </w:tc>
        <w:tc>
          <w:tcPr>
            <w:tcW w:type="dxa" w:w="1663"/>
          </w:tcPr>
          <w:p>
            <w:pPr>
              <w:spacing w:before="40" w:after="40" w:line="276" w:lineRule="auto"/>
              <w:jc w:val="center"/>
            </w:pPr>
            <w:r>
              <w:rPr>
                <w:rFonts w:ascii="Times New Roman" w:hAnsi="Times New Roman"/>
                <w:b/>
                <w:sz w:val="22"/>
              </w:rPr>
              <w:t>TTFT, с</w:t>
            </w:r>
          </w:p>
        </w:tc>
        <w:tc>
          <w:tcPr>
            <w:tcW w:type="dxa" w:w="1663"/>
          </w:tcPr>
          <w:p>
            <w:pPr>
              <w:spacing w:before="40" w:after="40" w:line="276" w:lineRule="auto"/>
              <w:jc w:val="center"/>
            </w:pPr>
            <w:r>
              <w:rPr>
                <w:rFonts w:ascii="Times New Roman" w:hAnsi="Times New Roman"/>
                <w:b/>
                <w:sz w:val="22"/>
              </w:rPr>
              <w:t>Всього, с</w:t>
            </w:r>
          </w:p>
        </w:tc>
        <w:tc>
          <w:tcPr>
            <w:tcW w:type="dxa" w:w="1663"/>
          </w:tcPr>
          <w:p>
            <w:pPr>
              <w:spacing w:before="40" w:after="40" w:line="276" w:lineRule="auto"/>
              <w:jc w:val="center"/>
            </w:pPr>
            <w:r>
              <w:rPr>
                <w:rFonts w:ascii="Times New Roman" w:hAnsi="Times New Roman"/>
                <w:b/>
                <w:sz w:val="22"/>
              </w:rPr>
              <w:t>Симв./с</w:t>
            </w:r>
          </w:p>
        </w:tc>
      </w:tr>
      <w:tr>
        <w:tc>
          <w:tcPr>
            <w:tcW w:type="dxa" w:w="1663"/>
          </w:tcPr>
          <w:p>
            <w:pPr>
              <w:spacing w:before="40" w:after="40" w:line="276" w:lineRule="auto"/>
              <w:jc w:val="left"/>
            </w:pPr>
            <w:r>
              <w:rPr>
                <w:rFonts w:ascii="Times New Roman" w:hAnsi="Times New Roman"/>
                <w:b w:val="0"/>
                <w:sz w:val="22"/>
              </w:rPr>
              <w:t>local</w:t>
            </w:r>
          </w:p>
        </w:tc>
        <w:tc>
          <w:tcPr>
            <w:tcW w:type="dxa" w:w="1663"/>
          </w:tcPr>
          <w:p>
            <w:pPr>
              <w:spacing w:before="40" w:after="40" w:line="276" w:lineRule="auto"/>
              <w:jc w:val="left"/>
            </w:pPr>
            <w:r>
              <w:rPr>
                <w:rFonts w:ascii="Times New Roman" w:hAnsi="Times New Roman"/>
                <w:b w:val="0"/>
                <w:sz w:val="22"/>
              </w:rPr>
              <w:t>llama3.2:3b</w:t>
            </w:r>
          </w:p>
        </w:tc>
        <w:tc>
          <w:tcPr>
            <w:tcW w:type="dxa" w:w="1663"/>
          </w:tcPr>
          <w:p>
            <w:pPr>
              <w:spacing w:before="40" w:after="40" w:line="276" w:lineRule="auto"/>
              <w:jc w:val="left"/>
            </w:pPr>
            <w:r>
              <w:rPr>
                <w:rFonts w:ascii="Times New Roman" w:hAnsi="Times New Roman"/>
                <w:b w:val="0"/>
                <w:sz w:val="22"/>
              </w:rPr>
              <w:t>short</w:t>
            </w:r>
          </w:p>
        </w:tc>
        <w:tc>
          <w:tcPr>
            <w:tcW w:type="dxa" w:w="1663"/>
          </w:tcPr>
          <w:p>
            <w:pPr>
              <w:spacing w:before="40" w:after="40" w:line="276" w:lineRule="auto"/>
              <w:jc w:val="center"/>
            </w:pPr>
            <w:r>
              <w:rPr>
                <w:rFonts w:ascii="Times New Roman" w:hAnsi="Times New Roman"/>
                <w:b w:val="0"/>
                <w:sz w:val="22"/>
              </w:rPr>
              <w:t>2.068</w:t>
            </w:r>
          </w:p>
        </w:tc>
        <w:tc>
          <w:tcPr>
            <w:tcW w:type="dxa" w:w="1663"/>
          </w:tcPr>
          <w:p>
            <w:pPr>
              <w:spacing w:before="40" w:after="40" w:line="276" w:lineRule="auto"/>
              <w:jc w:val="center"/>
            </w:pPr>
            <w:r>
              <w:rPr>
                <w:rFonts w:ascii="Times New Roman" w:hAnsi="Times New Roman"/>
                <w:b w:val="0"/>
                <w:sz w:val="22"/>
              </w:rPr>
              <w:t>2.270</w:t>
            </w:r>
          </w:p>
        </w:tc>
        <w:tc>
          <w:tcPr>
            <w:tcW w:type="dxa" w:w="1663"/>
          </w:tcPr>
          <w:p>
            <w:pPr>
              <w:spacing w:before="40" w:after="40" w:line="276" w:lineRule="auto"/>
              <w:jc w:val="center"/>
            </w:pPr>
            <w:r>
              <w:rPr>
                <w:rFonts w:ascii="Times New Roman" w:hAnsi="Times New Roman"/>
                <w:b w:val="0"/>
                <w:sz w:val="22"/>
              </w:rPr>
              <w:t>14.3</w:t>
            </w:r>
          </w:p>
        </w:tc>
      </w:tr>
      <w:tr>
        <w:tc>
          <w:tcPr>
            <w:tcW w:type="dxa" w:w="1663"/>
          </w:tcPr>
          <w:p>
            <w:pPr>
              <w:spacing w:before="40" w:after="40" w:line="276" w:lineRule="auto"/>
              <w:jc w:val="left"/>
            </w:pPr>
            <w:r>
              <w:rPr>
                <w:rFonts w:ascii="Times New Roman" w:hAnsi="Times New Roman"/>
                <w:b w:val="0"/>
                <w:sz w:val="22"/>
              </w:rPr>
              <w:t>local</w:t>
            </w:r>
          </w:p>
        </w:tc>
        <w:tc>
          <w:tcPr>
            <w:tcW w:type="dxa" w:w="1663"/>
          </w:tcPr>
          <w:p>
            <w:pPr>
              <w:spacing w:before="40" w:after="40" w:line="276" w:lineRule="auto"/>
              <w:jc w:val="left"/>
            </w:pPr>
            <w:r>
              <w:rPr>
                <w:rFonts w:ascii="Times New Roman" w:hAnsi="Times New Roman"/>
                <w:b w:val="0"/>
                <w:sz w:val="22"/>
              </w:rPr>
              <w:t>llama3.2:3b</w:t>
            </w:r>
          </w:p>
        </w:tc>
        <w:tc>
          <w:tcPr>
            <w:tcW w:type="dxa" w:w="1663"/>
          </w:tcPr>
          <w:p>
            <w:pPr>
              <w:spacing w:before="40" w:after="40" w:line="276" w:lineRule="auto"/>
              <w:jc w:val="left"/>
            </w:pPr>
            <w:r>
              <w:rPr>
                <w:rFonts w:ascii="Times New Roman" w:hAnsi="Times New Roman"/>
                <w:b w:val="0"/>
                <w:sz w:val="22"/>
              </w:rPr>
              <w:t>medium</w:t>
            </w:r>
          </w:p>
        </w:tc>
        <w:tc>
          <w:tcPr>
            <w:tcW w:type="dxa" w:w="1663"/>
          </w:tcPr>
          <w:p>
            <w:pPr>
              <w:spacing w:before="40" w:after="40" w:line="276" w:lineRule="auto"/>
              <w:jc w:val="center"/>
            </w:pPr>
            <w:r>
              <w:rPr>
                <w:rFonts w:ascii="Times New Roman" w:hAnsi="Times New Roman"/>
                <w:b w:val="0"/>
                <w:sz w:val="22"/>
              </w:rPr>
              <w:t>2.083</w:t>
            </w:r>
          </w:p>
        </w:tc>
        <w:tc>
          <w:tcPr>
            <w:tcW w:type="dxa" w:w="1663"/>
          </w:tcPr>
          <w:p>
            <w:pPr>
              <w:spacing w:before="40" w:after="40" w:line="276" w:lineRule="auto"/>
              <w:jc w:val="center"/>
            </w:pPr>
            <w:r>
              <w:rPr>
                <w:rFonts w:ascii="Times New Roman" w:hAnsi="Times New Roman"/>
                <w:b w:val="0"/>
                <w:sz w:val="22"/>
              </w:rPr>
              <w:t>2.911</w:t>
            </w:r>
          </w:p>
        </w:tc>
        <w:tc>
          <w:tcPr>
            <w:tcW w:type="dxa" w:w="1663"/>
          </w:tcPr>
          <w:p>
            <w:pPr>
              <w:spacing w:before="40" w:after="40" w:line="276" w:lineRule="auto"/>
              <w:jc w:val="center"/>
            </w:pPr>
            <w:r>
              <w:rPr>
                <w:rFonts w:ascii="Times New Roman" w:hAnsi="Times New Roman"/>
                <w:b w:val="0"/>
                <w:sz w:val="22"/>
              </w:rPr>
              <w:t>101.0</w:t>
            </w:r>
          </w:p>
        </w:tc>
      </w:tr>
      <w:tr>
        <w:tc>
          <w:tcPr>
            <w:tcW w:type="dxa" w:w="1663"/>
          </w:tcPr>
          <w:p>
            <w:pPr>
              <w:spacing w:before="40" w:after="40" w:line="276" w:lineRule="auto"/>
              <w:jc w:val="left"/>
            </w:pPr>
            <w:r>
              <w:rPr>
                <w:rFonts w:ascii="Times New Roman" w:hAnsi="Times New Roman"/>
                <w:b w:val="0"/>
                <w:sz w:val="22"/>
              </w:rPr>
              <w:t>local</w:t>
            </w:r>
          </w:p>
        </w:tc>
        <w:tc>
          <w:tcPr>
            <w:tcW w:type="dxa" w:w="1663"/>
          </w:tcPr>
          <w:p>
            <w:pPr>
              <w:spacing w:before="40" w:after="40" w:line="276" w:lineRule="auto"/>
              <w:jc w:val="left"/>
            </w:pPr>
            <w:r>
              <w:rPr>
                <w:rFonts w:ascii="Times New Roman" w:hAnsi="Times New Roman"/>
                <w:b w:val="0"/>
                <w:sz w:val="22"/>
              </w:rPr>
              <w:t>llama3.2:3b</w:t>
            </w:r>
          </w:p>
        </w:tc>
        <w:tc>
          <w:tcPr>
            <w:tcW w:type="dxa" w:w="1663"/>
          </w:tcPr>
          <w:p>
            <w:pPr>
              <w:spacing w:before="40" w:after="40" w:line="276" w:lineRule="auto"/>
              <w:jc w:val="left"/>
            </w:pPr>
            <w:r>
              <w:rPr>
                <w:rFonts w:ascii="Times New Roman" w:hAnsi="Times New Roman"/>
                <w:b w:val="0"/>
                <w:sz w:val="22"/>
              </w:rPr>
              <w:t>long</w:t>
            </w:r>
          </w:p>
        </w:tc>
        <w:tc>
          <w:tcPr>
            <w:tcW w:type="dxa" w:w="1663"/>
          </w:tcPr>
          <w:p>
            <w:pPr>
              <w:spacing w:before="40" w:after="40" w:line="276" w:lineRule="auto"/>
              <w:jc w:val="center"/>
            </w:pPr>
            <w:r>
              <w:rPr>
                <w:rFonts w:ascii="Times New Roman" w:hAnsi="Times New Roman"/>
                <w:b w:val="0"/>
                <w:sz w:val="22"/>
              </w:rPr>
              <w:t>2.087</w:t>
            </w:r>
          </w:p>
        </w:tc>
        <w:tc>
          <w:tcPr>
            <w:tcW w:type="dxa" w:w="1663"/>
          </w:tcPr>
          <w:p>
            <w:pPr>
              <w:spacing w:before="40" w:after="40" w:line="276" w:lineRule="auto"/>
              <w:jc w:val="center"/>
            </w:pPr>
            <w:r>
              <w:rPr>
                <w:rFonts w:ascii="Times New Roman" w:hAnsi="Times New Roman"/>
                <w:b w:val="0"/>
                <w:sz w:val="22"/>
              </w:rPr>
              <w:t>6.745</w:t>
            </w:r>
          </w:p>
        </w:tc>
        <w:tc>
          <w:tcPr>
            <w:tcW w:type="dxa" w:w="1663"/>
          </w:tcPr>
          <w:p>
            <w:pPr>
              <w:spacing w:before="40" w:after="40" w:line="276" w:lineRule="auto"/>
              <w:jc w:val="center"/>
            </w:pPr>
            <w:r>
              <w:rPr>
                <w:rFonts w:ascii="Times New Roman" w:hAnsi="Times New Roman"/>
                <w:b w:val="0"/>
                <w:sz w:val="22"/>
              </w:rPr>
              <w:t>365.9</w:t>
            </w:r>
          </w:p>
        </w:tc>
      </w:tr>
      <w:tr>
        <w:tc>
          <w:tcPr>
            <w:tcW w:type="dxa" w:w="1663"/>
          </w:tcPr>
          <w:p>
            <w:pPr>
              <w:spacing w:before="40" w:after="40" w:line="276" w:lineRule="auto"/>
              <w:jc w:val="left"/>
            </w:pPr>
            <w:r>
              <w:rPr>
                <w:rFonts w:ascii="Times New Roman" w:hAnsi="Times New Roman"/>
                <w:b w:val="0"/>
                <w:sz w:val="22"/>
              </w:rPr>
              <w:t>local2</w:t>
            </w:r>
          </w:p>
        </w:tc>
        <w:tc>
          <w:tcPr>
            <w:tcW w:type="dxa" w:w="1663"/>
          </w:tcPr>
          <w:p>
            <w:pPr>
              <w:spacing w:before="40" w:after="40" w:line="276" w:lineRule="auto"/>
              <w:jc w:val="left"/>
            </w:pPr>
            <w:r>
              <w:rPr>
                <w:rFonts w:ascii="Times New Roman" w:hAnsi="Times New Roman"/>
                <w:b w:val="0"/>
                <w:sz w:val="22"/>
              </w:rPr>
              <w:t>qwen3:4b</w:t>
            </w:r>
          </w:p>
        </w:tc>
        <w:tc>
          <w:tcPr>
            <w:tcW w:type="dxa" w:w="1663"/>
          </w:tcPr>
          <w:p>
            <w:pPr>
              <w:spacing w:before="40" w:after="40" w:line="276" w:lineRule="auto"/>
              <w:jc w:val="left"/>
            </w:pPr>
            <w:r>
              <w:rPr>
                <w:rFonts w:ascii="Times New Roman" w:hAnsi="Times New Roman"/>
                <w:b w:val="0"/>
                <w:sz w:val="22"/>
              </w:rPr>
              <w:t>short</w:t>
            </w:r>
          </w:p>
        </w:tc>
        <w:tc>
          <w:tcPr>
            <w:tcW w:type="dxa" w:w="1663"/>
          </w:tcPr>
          <w:p>
            <w:pPr>
              <w:spacing w:before="40" w:after="40" w:line="276" w:lineRule="auto"/>
              <w:jc w:val="center"/>
            </w:pPr>
            <w:r>
              <w:rPr>
                <w:rFonts w:ascii="Times New Roman" w:hAnsi="Times New Roman"/>
                <w:b w:val="0"/>
                <w:sz w:val="22"/>
              </w:rPr>
              <w:t>5.646</w:t>
            </w:r>
          </w:p>
        </w:tc>
        <w:tc>
          <w:tcPr>
            <w:tcW w:type="dxa" w:w="1663"/>
          </w:tcPr>
          <w:p>
            <w:pPr>
              <w:spacing w:before="40" w:after="40" w:line="276" w:lineRule="auto"/>
              <w:jc w:val="center"/>
            </w:pPr>
            <w:r>
              <w:rPr>
                <w:rFonts w:ascii="Times New Roman" w:hAnsi="Times New Roman"/>
                <w:b w:val="0"/>
                <w:sz w:val="22"/>
              </w:rPr>
              <w:t>5.672</w:t>
            </w:r>
          </w:p>
        </w:tc>
        <w:tc>
          <w:tcPr>
            <w:tcW w:type="dxa" w:w="1663"/>
          </w:tcPr>
          <w:p>
            <w:pPr>
              <w:spacing w:before="40" w:after="40" w:line="276" w:lineRule="auto"/>
              <w:jc w:val="center"/>
            </w:pPr>
            <w:r>
              <w:rPr>
                <w:rFonts w:ascii="Times New Roman" w:hAnsi="Times New Roman"/>
                <w:b w:val="0"/>
                <w:sz w:val="22"/>
              </w:rPr>
              <w:t>5.3</w:t>
            </w:r>
          </w:p>
        </w:tc>
      </w:tr>
      <w:tr>
        <w:tc>
          <w:tcPr>
            <w:tcW w:type="dxa" w:w="1663"/>
          </w:tcPr>
          <w:p>
            <w:pPr>
              <w:spacing w:before="40" w:after="40" w:line="276" w:lineRule="auto"/>
              <w:jc w:val="left"/>
            </w:pPr>
            <w:r>
              <w:rPr>
                <w:rFonts w:ascii="Times New Roman" w:hAnsi="Times New Roman"/>
                <w:b w:val="0"/>
                <w:sz w:val="22"/>
              </w:rPr>
              <w:t>local2</w:t>
            </w:r>
          </w:p>
        </w:tc>
        <w:tc>
          <w:tcPr>
            <w:tcW w:type="dxa" w:w="1663"/>
          </w:tcPr>
          <w:p>
            <w:pPr>
              <w:spacing w:before="40" w:after="40" w:line="276" w:lineRule="auto"/>
              <w:jc w:val="left"/>
            </w:pPr>
            <w:r>
              <w:rPr>
                <w:rFonts w:ascii="Times New Roman" w:hAnsi="Times New Roman"/>
                <w:b w:val="0"/>
                <w:sz w:val="22"/>
              </w:rPr>
              <w:t>qwen3:4b</w:t>
            </w:r>
          </w:p>
        </w:tc>
        <w:tc>
          <w:tcPr>
            <w:tcW w:type="dxa" w:w="1663"/>
          </w:tcPr>
          <w:p>
            <w:pPr>
              <w:spacing w:before="40" w:after="40" w:line="276" w:lineRule="auto"/>
              <w:jc w:val="left"/>
            </w:pPr>
            <w:r>
              <w:rPr>
                <w:rFonts w:ascii="Times New Roman" w:hAnsi="Times New Roman"/>
                <w:b w:val="0"/>
                <w:sz w:val="22"/>
              </w:rPr>
              <w:t>medium</w:t>
            </w:r>
          </w:p>
        </w:tc>
        <w:tc>
          <w:tcPr>
            <w:tcW w:type="dxa" w:w="1663"/>
          </w:tcPr>
          <w:p>
            <w:pPr>
              <w:spacing w:before="40" w:after="40" w:line="276" w:lineRule="auto"/>
              <w:jc w:val="center"/>
            </w:pPr>
            <w:r>
              <w:rPr>
                <w:rFonts w:ascii="Times New Roman" w:hAnsi="Times New Roman"/>
                <w:b w:val="0"/>
                <w:sz w:val="22"/>
              </w:rPr>
              <w:t>21.126</w:t>
            </w:r>
          </w:p>
        </w:tc>
        <w:tc>
          <w:tcPr>
            <w:tcW w:type="dxa" w:w="1663"/>
          </w:tcPr>
          <w:p>
            <w:pPr>
              <w:spacing w:before="40" w:after="40" w:line="276" w:lineRule="auto"/>
              <w:jc w:val="center"/>
            </w:pPr>
            <w:r>
              <w:rPr>
                <w:rFonts w:ascii="Times New Roman" w:hAnsi="Times New Roman"/>
                <w:b w:val="0"/>
                <w:sz w:val="22"/>
              </w:rPr>
              <w:t>21.941</w:t>
            </w:r>
          </w:p>
        </w:tc>
        <w:tc>
          <w:tcPr>
            <w:tcW w:type="dxa" w:w="1663"/>
          </w:tcPr>
          <w:p>
            <w:pPr>
              <w:spacing w:before="40" w:after="40" w:line="276" w:lineRule="auto"/>
              <w:jc w:val="center"/>
            </w:pPr>
            <w:r>
              <w:rPr>
                <w:rFonts w:ascii="Times New Roman" w:hAnsi="Times New Roman"/>
                <w:b w:val="0"/>
                <w:sz w:val="22"/>
              </w:rPr>
              <w:t>18.4</w:t>
            </w:r>
          </w:p>
        </w:tc>
      </w:tr>
      <w:tr>
        <w:tc>
          <w:tcPr>
            <w:tcW w:type="dxa" w:w="1663"/>
          </w:tcPr>
          <w:p>
            <w:pPr>
              <w:spacing w:before="40" w:after="40" w:line="276" w:lineRule="auto"/>
              <w:jc w:val="left"/>
            </w:pPr>
            <w:r>
              <w:rPr>
                <w:rFonts w:ascii="Times New Roman" w:hAnsi="Times New Roman"/>
                <w:b w:val="0"/>
                <w:sz w:val="22"/>
              </w:rPr>
              <w:t>local2</w:t>
            </w:r>
          </w:p>
        </w:tc>
        <w:tc>
          <w:tcPr>
            <w:tcW w:type="dxa" w:w="1663"/>
          </w:tcPr>
          <w:p>
            <w:pPr>
              <w:spacing w:before="40" w:after="40" w:line="276" w:lineRule="auto"/>
              <w:jc w:val="left"/>
            </w:pPr>
            <w:r>
              <w:rPr>
                <w:rFonts w:ascii="Times New Roman" w:hAnsi="Times New Roman"/>
                <w:b w:val="0"/>
                <w:sz w:val="22"/>
              </w:rPr>
              <w:t>qwen3:4b</w:t>
            </w:r>
          </w:p>
        </w:tc>
        <w:tc>
          <w:tcPr>
            <w:tcW w:type="dxa" w:w="1663"/>
          </w:tcPr>
          <w:p>
            <w:pPr>
              <w:spacing w:before="40" w:after="40" w:line="276" w:lineRule="auto"/>
              <w:jc w:val="left"/>
            </w:pPr>
            <w:r>
              <w:rPr>
                <w:rFonts w:ascii="Times New Roman" w:hAnsi="Times New Roman"/>
                <w:b w:val="0"/>
                <w:sz w:val="22"/>
              </w:rPr>
              <w:t>long</w:t>
            </w:r>
          </w:p>
        </w:tc>
        <w:tc>
          <w:tcPr>
            <w:tcW w:type="dxa" w:w="1663"/>
          </w:tcPr>
          <w:p>
            <w:pPr>
              <w:spacing w:before="40" w:after="40" w:line="276" w:lineRule="auto"/>
              <w:jc w:val="center"/>
            </w:pPr>
            <w:r>
              <w:rPr>
                <w:rFonts w:ascii="Times New Roman" w:hAnsi="Times New Roman"/>
                <w:b w:val="0"/>
                <w:sz w:val="22"/>
              </w:rPr>
              <w:t>40.547</w:t>
            </w:r>
          </w:p>
        </w:tc>
        <w:tc>
          <w:tcPr>
            <w:tcW w:type="dxa" w:w="1663"/>
          </w:tcPr>
          <w:p>
            <w:pPr>
              <w:spacing w:before="40" w:after="40" w:line="276" w:lineRule="auto"/>
              <w:jc w:val="center"/>
            </w:pPr>
            <w:r>
              <w:rPr>
                <w:rFonts w:ascii="Times New Roman" w:hAnsi="Times New Roman"/>
                <w:b w:val="0"/>
                <w:sz w:val="22"/>
              </w:rPr>
              <w:t>46.178</w:t>
            </w:r>
          </w:p>
        </w:tc>
        <w:tc>
          <w:tcPr>
            <w:tcW w:type="dxa" w:w="1663"/>
          </w:tcPr>
          <w:p>
            <w:pPr>
              <w:spacing w:before="40" w:after="40" w:line="276" w:lineRule="auto"/>
              <w:jc w:val="center"/>
            </w:pPr>
            <w:r>
              <w:rPr>
                <w:rFonts w:ascii="Times New Roman" w:hAnsi="Times New Roman"/>
                <w:b w:val="0"/>
                <w:sz w:val="22"/>
              </w:rPr>
              <w:t>20.9</w:t>
            </w:r>
          </w:p>
        </w:tc>
      </w:tr>
      <w:tr>
        <w:tc>
          <w:tcPr>
            <w:tcW w:type="dxa" w:w="1663"/>
          </w:tcPr>
          <w:p>
            <w:pPr>
              <w:spacing w:before="40" w:after="40" w:line="276" w:lineRule="auto"/>
              <w:jc w:val="left"/>
            </w:pPr>
            <w:r>
              <w:rPr>
                <w:rFonts w:ascii="Times New Roman" w:hAnsi="Times New Roman"/>
                <w:b w:val="0"/>
                <w:sz w:val="22"/>
              </w:rPr>
              <w:t>cloud</w:t>
            </w:r>
          </w:p>
        </w:tc>
        <w:tc>
          <w:tcPr>
            <w:tcW w:type="dxa" w:w="1663"/>
          </w:tcPr>
          <w:p>
            <w:pPr>
              <w:spacing w:before="40" w:after="40" w:line="276" w:lineRule="auto"/>
              <w:jc w:val="left"/>
            </w:pPr>
            <w:r>
              <w:rPr>
                <w:rFonts w:ascii="Times New Roman" w:hAnsi="Times New Roman"/>
                <w:b w:val="0"/>
                <w:sz w:val="22"/>
              </w:rPr>
              <w:t>qwen/qwen3.8-27b</w:t>
            </w:r>
          </w:p>
        </w:tc>
        <w:tc>
          <w:tcPr>
            <w:tcW w:type="dxa" w:w="1663"/>
          </w:tcPr>
          <w:p>
            <w:pPr>
              <w:spacing w:before="40" w:after="40" w:line="276" w:lineRule="auto"/>
              <w:jc w:val="left"/>
            </w:pPr>
            <w:r>
              <w:rPr>
                <w:rFonts w:ascii="Times New Roman" w:hAnsi="Times New Roman"/>
                <w:b w:val="0"/>
                <w:sz w:val="22"/>
              </w:rPr>
              <w:t>short</w:t>
            </w:r>
          </w:p>
        </w:tc>
        <w:tc>
          <w:tcPr>
            <w:tcW w:type="dxa" w:w="1663"/>
          </w:tcPr>
          <w:p>
            <w:pPr>
              <w:spacing w:before="40" w:after="40" w:line="276" w:lineRule="auto"/>
              <w:jc w:val="center"/>
            </w:pPr>
            <w:r>
              <w:rPr>
                <w:rFonts w:ascii="Times New Roman" w:hAnsi="Times New Roman"/>
                <w:b w:val="0"/>
                <w:sz w:val="22"/>
              </w:rPr>
              <w:t>0.164</w:t>
            </w:r>
          </w:p>
        </w:tc>
        <w:tc>
          <w:tcPr>
            <w:tcW w:type="dxa" w:w="1663"/>
          </w:tcPr>
          <w:p>
            <w:pPr>
              <w:spacing w:before="40" w:after="40" w:line="276" w:lineRule="auto"/>
              <w:jc w:val="center"/>
            </w:pPr>
            <w:r>
              <w:rPr>
                <w:rFonts w:ascii="Times New Roman" w:hAnsi="Times New Roman"/>
                <w:b w:val="0"/>
                <w:sz w:val="22"/>
              </w:rPr>
              <w:t>0.184</w:t>
            </w:r>
          </w:p>
        </w:tc>
        <w:tc>
          <w:tcPr>
            <w:tcW w:type="dxa" w:w="1663"/>
          </w:tcPr>
          <w:p>
            <w:pPr>
              <w:spacing w:before="40" w:after="40" w:line="276" w:lineRule="auto"/>
              <w:jc w:val="center"/>
            </w:pPr>
            <w:r>
              <w:rPr>
                <w:rFonts w:ascii="Times New Roman" w:hAnsi="Times New Roman"/>
                <w:b w:val="0"/>
                <w:sz w:val="22"/>
              </w:rPr>
              <w:t>152.4</w:t>
            </w:r>
          </w:p>
        </w:tc>
      </w:tr>
      <w:tr>
        <w:tc>
          <w:tcPr>
            <w:tcW w:type="dxa" w:w="1663"/>
          </w:tcPr>
          <w:p>
            <w:pPr>
              <w:spacing w:before="40" w:after="40" w:line="276" w:lineRule="auto"/>
              <w:jc w:val="left"/>
            </w:pPr>
            <w:r>
              <w:rPr>
                <w:rFonts w:ascii="Times New Roman" w:hAnsi="Times New Roman"/>
                <w:b w:val="0"/>
                <w:sz w:val="22"/>
              </w:rPr>
              <w:t>cloud</w:t>
            </w:r>
          </w:p>
        </w:tc>
        <w:tc>
          <w:tcPr>
            <w:tcW w:type="dxa" w:w="1663"/>
          </w:tcPr>
          <w:p>
            <w:pPr>
              <w:spacing w:before="40" w:after="40" w:line="276" w:lineRule="auto"/>
              <w:jc w:val="left"/>
            </w:pPr>
            <w:r>
              <w:rPr>
                <w:rFonts w:ascii="Times New Roman" w:hAnsi="Times New Roman"/>
                <w:b w:val="0"/>
                <w:sz w:val="22"/>
              </w:rPr>
              <w:t>qwen/qwen3.8-27b</w:t>
            </w:r>
          </w:p>
        </w:tc>
        <w:tc>
          <w:tcPr>
            <w:tcW w:type="dxa" w:w="1663"/>
          </w:tcPr>
          <w:p>
            <w:pPr>
              <w:spacing w:before="40" w:after="40" w:line="276" w:lineRule="auto"/>
              <w:jc w:val="left"/>
            </w:pPr>
            <w:r>
              <w:rPr>
                <w:rFonts w:ascii="Times New Roman" w:hAnsi="Times New Roman"/>
                <w:b w:val="0"/>
                <w:sz w:val="22"/>
              </w:rPr>
              <w:t>medium</w:t>
            </w:r>
          </w:p>
        </w:tc>
        <w:tc>
          <w:tcPr>
            <w:tcW w:type="dxa" w:w="1663"/>
          </w:tcPr>
          <w:p>
            <w:pPr>
              <w:spacing w:before="40" w:after="40" w:line="276" w:lineRule="auto"/>
              <w:jc w:val="center"/>
            </w:pPr>
            <w:r>
              <w:rPr>
                <w:rFonts w:ascii="Times New Roman" w:hAnsi="Times New Roman"/>
                <w:b w:val="0"/>
                <w:sz w:val="22"/>
              </w:rPr>
              <w:t>1.051</w:t>
            </w:r>
          </w:p>
        </w:tc>
        <w:tc>
          <w:tcPr>
            <w:tcW w:type="dxa" w:w="1663"/>
          </w:tcPr>
          <w:p>
            <w:pPr>
              <w:spacing w:before="40" w:after="40" w:line="276" w:lineRule="auto"/>
              <w:jc w:val="center"/>
            </w:pPr>
            <w:r>
              <w:rPr>
                <w:rFonts w:ascii="Times New Roman" w:hAnsi="Times New Roman"/>
                <w:b w:val="0"/>
                <w:sz w:val="22"/>
              </w:rPr>
              <w:t>1.263</w:t>
            </w:r>
          </w:p>
        </w:tc>
        <w:tc>
          <w:tcPr>
            <w:tcW w:type="dxa" w:w="1663"/>
          </w:tcPr>
          <w:p>
            <w:pPr>
              <w:spacing w:before="40" w:after="40" w:line="276" w:lineRule="auto"/>
              <w:jc w:val="center"/>
            </w:pPr>
            <w:r>
              <w:rPr>
                <w:rFonts w:ascii="Times New Roman" w:hAnsi="Times New Roman"/>
                <w:b w:val="0"/>
                <w:sz w:val="22"/>
              </w:rPr>
              <w:t>284.2</w:t>
            </w:r>
          </w:p>
        </w:tc>
      </w:tr>
      <w:tr>
        <w:tc>
          <w:tcPr>
            <w:tcW w:type="dxa" w:w="1663"/>
          </w:tcPr>
          <w:p>
            <w:pPr>
              <w:spacing w:before="40" w:after="40" w:line="276" w:lineRule="auto"/>
              <w:jc w:val="left"/>
            </w:pPr>
            <w:r>
              <w:rPr>
                <w:rFonts w:ascii="Times New Roman" w:hAnsi="Times New Roman"/>
                <w:b w:val="0"/>
                <w:sz w:val="22"/>
              </w:rPr>
              <w:t>cloud</w:t>
            </w:r>
          </w:p>
        </w:tc>
        <w:tc>
          <w:tcPr>
            <w:tcW w:type="dxa" w:w="1663"/>
          </w:tcPr>
          <w:p>
            <w:pPr>
              <w:spacing w:before="40" w:after="40" w:line="276" w:lineRule="auto"/>
              <w:jc w:val="left"/>
            </w:pPr>
            <w:r>
              <w:rPr>
                <w:rFonts w:ascii="Times New Roman" w:hAnsi="Times New Roman"/>
                <w:b w:val="0"/>
                <w:sz w:val="22"/>
              </w:rPr>
              <w:t>qwen/qwen3.8-27b</w:t>
            </w:r>
          </w:p>
        </w:tc>
        <w:tc>
          <w:tcPr>
            <w:tcW w:type="dxa" w:w="1663"/>
          </w:tcPr>
          <w:p>
            <w:pPr>
              <w:spacing w:before="40" w:after="40" w:line="276" w:lineRule="auto"/>
              <w:jc w:val="left"/>
            </w:pPr>
            <w:r>
              <w:rPr>
                <w:rFonts w:ascii="Times New Roman" w:hAnsi="Times New Roman"/>
                <w:b w:val="0"/>
                <w:sz w:val="22"/>
              </w:rPr>
              <w:t>long</w:t>
            </w:r>
          </w:p>
        </w:tc>
        <w:tc>
          <w:tcPr>
            <w:tcW w:type="dxa" w:w="1663"/>
          </w:tcPr>
          <w:p>
            <w:pPr>
              <w:spacing w:before="40" w:after="40" w:line="276" w:lineRule="auto"/>
              <w:jc w:val="center"/>
            </w:pPr>
            <w:r>
              <w:rPr>
                <w:rFonts w:ascii="Times New Roman" w:hAnsi="Times New Roman"/>
                <w:b w:val="0"/>
                <w:sz w:val="22"/>
              </w:rPr>
              <w:t>0.267</w:t>
            </w:r>
          </w:p>
        </w:tc>
        <w:tc>
          <w:tcPr>
            <w:tcW w:type="dxa" w:w="1663"/>
          </w:tcPr>
          <w:p>
            <w:pPr>
              <w:spacing w:before="40" w:after="40" w:line="276" w:lineRule="auto"/>
              <w:jc w:val="center"/>
            </w:pPr>
            <w:r>
              <w:rPr>
                <w:rFonts w:ascii="Times New Roman" w:hAnsi="Times New Roman"/>
                <w:b w:val="0"/>
                <w:sz w:val="22"/>
              </w:rPr>
              <w:t>2.458</w:t>
            </w:r>
          </w:p>
        </w:tc>
        <w:tc>
          <w:tcPr>
            <w:tcW w:type="dxa" w:w="1663"/>
          </w:tcPr>
          <w:p>
            <w:pPr>
              <w:spacing w:before="40" w:after="40" w:line="276" w:lineRule="auto"/>
              <w:jc w:val="center"/>
            </w:pPr>
            <w:r>
              <w:rPr>
                <w:rFonts w:ascii="Times New Roman" w:hAnsi="Times New Roman"/>
                <w:b w:val="0"/>
                <w:sz w:val="22"/>
              </w:rPr>
              <w:t>1201.4</w:t>
            </w:r>
          </w:p>
        </w:tc>
      </w:tr>
    </w:tbl>
    <w:p>
      <w:pPr>
        <w:spacing w:after="40" w:before="240" w:line="276" w:lineRule="auto"/>
        <w:jc w:val="both"/>
      </w:pPr>
      <w:r>
        <w:rPr>
          <w:rFonts w:ascii="Times New Roman" w:hAnsi="Times New Roman"/>
          <w:b/>
          <w:i w:val="0"/>
          <w:sz w:val="24"/>
        </w:rPr>
        <w:t>Таблиця 7 – Холодний і теплий старт локальної моделі llama3.2:3b</w:t>
      </w:r>
    </w:p>
    <w:tbl>
      <w:tblPr>
        <w:tblW w:type="auto" w:w="0"/>
        <w:tblLook w:firstColumn="1" w:firstRow="1" w:lastColumn="0" w:lastRow="0" w:noHBand="0" w:noVBand="1" w:val="04A0"/>
        <w:tblBorders>
          <w:top w:val="single" w:sz="4" w:space="0" w:color="000000"/>
          <w:bottom w:val="single" w:sz="4" w:space="0" w:color="000000"/>
          <w:left w:val="none"/>
          <w:right w:val="none"/>
          <w:insideH w:val="single" w:sz="4" w:space="0" w:color="D3D3D3"/>
          <w:insideV w:val="none"/>
        </w:tblBorders>
      </w:tblPr>
      <w:tblGrid>
        <w:gridCol w:w="3326"/>
        <w:gridCol w:w="3326"/>
        <w:gridCol w:w="3326"/>
      </w:tblGrid>
      <w:tr>
        <w:tc>
          <w:tcPr>
            <w:tcW w:type="dxa" w:w="3326"/>
          </w:tcPr>
          <w:p>
            <w:pPr>
              <w:spacing w:before="40" w:after="40" w:line="276" w:lineRule="auto"/>
              <w:jc w:val="center"/>
            </w:pPr>
            <w:r>
              <w:rPr>
                <w:rFonts w:ascii="Times New Roman" w:hAnsi="Times New Roman"/>
                <w:b/>
                <w:sz w:val="22"/>
              </w:rPr>
              <w:t>Показник</w:t>
            </w:r>
          </w:p>
        </w:tc>
        <w:tc>
          <w:tcPr>
            <w:tcW w:type="dxa" w:w="3326"/>
          </w:tcPr>
          <w:p>
            <w:pPr>
              <w:spacing w:before="40" w:after="40" w:line="276" w:lineRule="auto"/>
              <w:jc w:val="center"/>
            </w:pPr>
            <w:r>
              <w:rPr>
                <w:rFonts w:ascii="Times New Roman" w:hAnsi="Times New Roman"/>
                <w:b/>
                <w:sz w:val="22"/>
              </w:rPr>
              <w:t>Холодний старт (після ollama stop)</w:t>
            </w:r>
          </w:p>
        </w:tc>
        <w:tc>
          <w:tcPr>
            <w:tcW w:type="dxa" w:w="3326"/>
          </w:tcPr>
          <w:p>
            <w:pPr>
              <w:spacing w:before="40" w:after="40" w:line="276" w:lineRule="auto"/>
              <w:jc w:val="center"/>
            </w:pPr>
            <w:r>
              <w:rPr>
                <w:rFonts w:ascii="Times New Roman" w:hAnsi="Times New Roman"/>
                <w:b/>
                <w:sz w:val="22"/>
              </w:rPr>
              <w:t>Теплий старт (у пам'яті)</w:t>
            </w:r>
          </w:p>
        </w:tc>
      </w:tr>
      <w:tr>
        <w:tc>
          <w:tcPr>
            <w:tcW w:type="dxa" w:w="3326"/>
          </w:tcPr>
          <w:p>
            <w:pPr>
              <w:spacing w:before="40" w:after="40" w:line="276" w:lineRule="auto"/>
              <w:jc w:val="left"/>
            </w:pPr>
            <w:r>
              <w:rPr>
                <w:rFonts w:ascii="Times New Roman" w:hAnsi="Times New Roman"/>
                <w:b w:val="0"/>
                <w:sz w:val="22"/>
              </w:rPr>
              <w:t>TTFT, с</w:t>
            </w:r>
          </w:p>
        </w:tc>
        <w:tc>
          <w:tcPr>
            <w:tcW w:type="dxa" w:w="3326"/>
          </w:tcPr>
          <w:p>
            <w:pPr>
              <w:spacing w:before="40" w:after="40" w:line="276" w:lineRule="auto"/>
              <w:jc w:val="center"/>
            </w:pPr>
            <w:r>
              <w:rPr>
                <w:rFonts w:ascii="Times New Roman" w:hAnsi="Times New Roman"/>
                <w:b w:val="0"/>
                <w:sz w:val="22"/>
              </w:rPr>
              <w:t>3.500 с</w:t>
            </w:r>
          </w:p>
        </w:tc>
        <w:tc>
          <w:tcPr>
            <w:tcW w:type="dxa" w:w="3326"/>
          </w:tcPr>
          <w:p>
            <w:pPr>
              <w:spacing w:before="40" w:after="40" w:line="276" w:lineRule="auto"/>
              <w:jc w:val="center"/>
            </w:pPr>
            <w:r>
              <w:rPr>
                <w:rFonts w:ascii="Times New Roman" w:hAnsi="Times New Roman"/>
                <w:b w:val="0"/>
                <w:sz w:val="22"/>
              </w:rPr>
              <w:t>2.057 с</w:t>
            </w:r>
          </w:p>
        </w:tc>
      </w:tr>
      <w:tr>
        <w:tc>
          <w:tcPr>
            <w:tcW w:type="dxa" w:w="3326"/>
          </w:tcPr>
          <w:p>
            <w:pPr>
              <w:spacing w:before="40" w:after="40" w:line="276" w:lineRule="auto"/>
              <w:jc w:val="left"/>
            </w:pPr>
            <w:r>
              <w:rPr>
                <w:rFonts w:ascii="Times New Roman" w:hAnsi="Times New Roman"/>
                <w:b w:val="0"/>
                <w:sz w:val="22"/>
              </w:rPr>
              <w:t>Всього, с</w:t>
            </w:r>
          </w:p>
        </w:tc>
        <w:tc>
          <w:tcPr>
            <w:tcW w:type="dxa" w:w="3326"/>
          </w:tcPr>
          <w:p>
            <w:pPr>
              <w:spacing w:before="40" w:after="40" w:line="276" w:lineRule="auto"/>
              <w:jc w:val="center"/>
            </w:pPr>
            <w:r>
              <w:rPr>
                <w:rFonts w:ascii="Times New Roman" w:hAnsi="Times New Roman"/>
                <w:b w:val="0"/>
                <w:sz w:val="22"/>
              </w:rPr>
              <w:t>4.003 с</w:t>
            </w:r>
          </w:p>
        </w:tc>
        <w:tc>
          <w:tcPr>
            <w:tcW w:type="dxa" w:w="3326"/>
          </w:tcPr>
          <w:p>
            <w:pPr>
              <w:spacing w:before="40" w:after="40" w:line="276" w:lineRule="auto"/>
              <w:jc w:val="center"/>
            </w:pPr>
            <w:r>
              <w:rPr>
                <w:rFonts w:ascii="Times New Roman" w:hAnsi="Times New Roman"/>
                <w:b w:val="0"/>
                <w:sz w:val="22"/>
              </w:rPr>
              <w:t>2.150 с</w:t>
            </w:r>
          </w:p>
        </w:tc>
      </w:tr>
    </w:tbl>
    <w:p>
      <w:pPr>
        <w:spacing w:after="80" w:before="240" w:line="276" w:lineRule="auto"/>
        <w:jc w:val="both"/>
      </w:pPr>
      <w:r>
        <w:rPr>
          <w:rFonts w:ascii="Times New Roman" w:hAnsi="Times New Roman"/>
          <w:b/>
          <w:i w:val="0"/>
          <w:sz w:val="24"/>
        </w:rPr>
        <w:t>Рисунок 1 – Порівняння швидкості генерації (символів/с) для трьох моделей:</w:t>
      </w:r>
    </w:p>
    <w:p>
      <w:pPr>
        <w:jc w:val="center"/>
      </w:pPr>
      <w:r>
        <w:drawing>
          <wp:inline xmlns:a="http://schemas.openxmlformats.org/drawingml/2006/main" xmlns:pic="http://schemas.openxmlformats.org/drawingml/2006/picture">
            <wp:extent cx="5669280" cy="3149600"/>
            <wp:docPr id="1" name="Picture 1"/>
            <wp:cNvGraphicFramePr>
              <a:graphicFrameLocks noChangeAspect="1"/>
            </wp:cNvGraphicFramePr>
            <a:graphic>
              <a:graphicData uri="http://schemas.openxmlformats.org/drawingml/2006/picture">
                <pic:pic>
                  <pic:nvPicPr>
                    <pic:cNvPr id="0" name="chart.png"/>
                    <pic:cNvPicPr/>
                  </pic:nvPicPr>
                  <pic:blipFill>
                    <a:blip r:embed="rId9"/>
                    <a:stretch>
                      <a:fillRect/>
                    </a:stretch>
                  </pic:blipFill>
                  <pic:spPr>
                    <a:xfrm>
                      <a:off x="0" y="0"/>
                      <a:ext cx="5669280" cy="3149600"/>
                    </a:xfrm>
                    <a:prstGeom prst="rect"/>
                  </pic:spPr>
                </pic:pic>
              </a:graphicData>
            </a:graphic>
          </wp:inline>
        </w:drawing>
      </w:r>
    </w:p>
    <w:p>
      <w:pPr>
        <w:spacing w:after="80" w:before="200" w:line="276" w:lineRule="auto"/>
        <w:jc w:val="left"/>
      </w:pPr>
      <w:r>
        <w:rPr>
          <w:rFonts w:ascii="Times New Roman" w:hAnsi="Times New Roman"/>
          <w:b/>
          <w:i/>
          <w:sz w:val="24"/>
        </w:rPr>
        <w:t>Відповіді на питання (Крок 6):</w:t>
      </w:r>
    </w:p>
    <w:p>
      <w:pPr>
        <w:spacing w:after="80" w:before="0" w:line="276" w:lineRule="auto"/>
        <w:jc w:val="both"/>
      </w:pPr>
      <w:r>
        <w:rPr>
          <w:rFonts w:ascii="Times New Roman" w:hAnsi="Times New Roman"/>
          <w:b w:val="0"/>
          <w:i w:val="0"/>
          <w:sz w:val="24"/>
        </w:rPr>
        <w:t>1. У якої моделі кращий TTFT і чому саме в неї?</w:t>
        <w:br/>
        <w:t>Відповідь: Найкращий TTFT продемонструвала хмарна модель на Groq (0.164 с на короткому промпті). Завдяки спеціалізованому залізу обробка prefill-фази займає частки мілісекунди. Серед локальних моделей швидший TTFT у llama3.2:3b (~2.06 с проти 5.6–21.1 с у qwen3:4b), оскільки qwen витрачає секунди на приховану генерацію думок до видачі першого символу у потік.</w:t>
      </w:r>
    </w:p>
    <w:p>
      <w:pPr>
        <w:spacing w:after="80" w:before="0" w:line="276" w:lineRule="auto"/>
        <w:jc w:val="both"/>
      </w:pPr>
      <w:r>
        <w:rPr>
          <w:rFonts w:ascii="Times New Roman" w:hAnsi="Times New Roman"/>
          <w:b w:val="0"/>
          <w:i w:val="0"/>
          <w:sz w:val="24"/>
        </w:rPr>
        <w:t>2. Чи збігається «найшвидша за TTFT» з «найшвидшою за символами/с»?</w:t>
        <w:br/>
        <w:t>Відповідь: Так, хмарна модель лідирує за обома показниками (TTFT 0.16–0.26 с, темп до 1201 симв/с на довгому тексті). Проте між локальними моделями виник контраст: llama3.2:3b значно випереджає qwen3:4b за темпом видачі видимого тексту (до 365 симв/с проти 20 симв/с), оскільки qwen паралельно генерує великий масив службового контексту.</w:t>
      </w:r>
    </w:p>
    <w:p>
      <w:pPr>
        <w:spacing w:after="80" w:before="0" w:line="276" w:lineRule="auto"/>
        <w:jc w:val="both"/>
      </w:pPr>
      <w:r>
        <w:rPr>
          <w:rFonts w:ascii="Times New Roman" w:hAnsi="Times New Roman"/>
          <w:b w:val="0"/>
          <w:i w:val="0"/>
          <w:sz w:val="24"/>
        </w:rPr>
        <w:t>3. Як змінилося співвідношення локальної та хмарної моделі при переході від короткого до довгого промпту?</w:t>
        <w:br/>
        <w:t>Відповідь: На короткому промпті перевага хмари за часом невелика (0.18 с проти 2.27 с), оскільки мережевий оверхед є помітним. На довгому промпті хмарна модель генерує текст колосально швидше (1201.4 симв/с проти 365 симв/с у llama та 20 симв/с у qwen), відриваючись за загальним часом у рази.</w:t>
      </w:r>
    </w:p>
    <w:p>
      <w:pPr>
        <w:spacing w:after="80" w:before="0" w:line="276" w:lineRule="auto"/>
        <w:jc w:val="both"/>
      </w:pPr>
      <w:r>
        <w:rPr>
          <w:rFonts w:ascii="Times New Roman" w:hAnsi="Times New Roman"/>
          <w:b w:val="0"/>
          <w:i w:val="0"/>
          <w:sz w:val="24"/>
        </w:rPr>
        <w:t>4. Наскільки різняться три повтори одного виміру? Чи достатньо одного запуску?</w:t>
        <w:br/>
        <w:t>Відповідь: Повтори демонструють розкид до 15-25% через фонові процеси ОС, температуру GPU, мережеві коливання та випадковість вибірки токенів. Одного запуску категорично недостатньо — медіана трьох прогонів відсікає аномальні викиди.</w:t>
      </w:r>
    </w:p>
    <w:p>
      <w:pPr>
        <w:spacing w:after="120" w:before="0" w:line="276" w:lineRule="auto"/>
        <w:jc w:val="both"/>
      </w:pPr>
      <w:r>
        <w:rPr>
          <w:rFonts w:ascii="Times New Roman" w:hAnsi="Times New Roman"/>
          <w:b w:val="0"/>
          <w:i w:val="0"/>
          <w:sz w:val="24"/>
        </w:rPr>
        <w:t>5. Чому холодний старт повільніший за теплий?</w:t>
        <w:br/>
        <w:t>Відповідь: При холодному старті операційній системі необхідно виділити пам'ять VRAM, зчитати ваги моделі (2.0 ГБ) з накопичувача та ініціалізувати обчислювальні контексти CUDA/Vulkan. При теплому старті ваги вже завантажені в VRAM GPU, тому інференс стартує майже вдвічі швидше (2.05 с проти 3.50 с).</w:t>
      </w:r>
    </w:p>
    <w:p>
      <w:pPr>
        <w:spacing w:after="80" w:before="200" w:line="276" w:lineRule="auto"/>
        <w:jc w:val="left"/>
      </w:pPr>
      <w:r>
        <w:rPr>
          <w:rFonts w:ascii="Times New Roman" w:hAnsi="Times New Roman"/>
          <w:b/>
          <w:i/>
          <w:sz w:val="24"/>
        </w:rPr>
        <w:t>Відповіді на питання чат-бота (Крок 7):</w:t>
      </w:r>
    </w:p>
    <w:p>
      <w:pPr>
        <w:spacing w:after="80" w:before="0" w:line="276" w:lineRule="auto"/>
        <w:jc w:val="both"/>
      </w:pPr>
      <w:r>
        <w:rPr>
          <w:rFonts w:ascii="Times New Roman" w:hAnsi="Times New Roman"/>
          <w:b w:val="0"/>
          <w:i w:val="0"/>
          <w:sz w:val="24"/>
        </w:rPr>
        <w:t>1. Що фізично відбувається під час TTFT?</w:t>
        <w:br/>
        <w:t>Відповідь: Відбувається фаза Prefill (Prompt Evaluation): вхідний текст токенізується, формується матриця контексту, і всі вхідні токени паралельно обробляються через шари трансформера для обчислення KV-кешу. Для хмарної моделі сюди також входить TCP/TLS рукостискання та передача HTTP-пакетів.</w:t>
      </w:r>
    </w:p>
    <w:p>
      <w:pPr>
        <w:spacing w:after="80" w:before="0" w:line="276" w:lineRule="auto"/>
        <w:jc w:val="both"/>
      </w:pPr>
      <w:r>
        <w:rPr>
          <w:rFonts w:ascii="Times New Roman" w:hAnsi="Times New Roman"/>
          <w:b w:val="0"/>
          <w:i w:val="0"/>
          <w:sz w:val="24"/>
        </w:rPr>
        <w:t>2. Чому хмарна модель може мати гірший TTFT, але кращу швидкість генерації?</w:t>
        <w:br/>
        <w:t>Відповідь: Затримка мережі додає фіксовані 100-200 мс до TTFT, але фаза декодування (генерації) спирається на гігантську пропускну здатність пам'яті серверного прискорювача, яка в рази перевершує споживчі комп'ютери.</w:t>
      </w:r>
    </w:p>
    <w:p>
      <w:pPr>
        <w:spacing w:after="80" w:before="0" w:line="276" w:lineRule="auto"/>
        <w:jc w:val="both"/>
      </w:pPr>
      <w:r>
        <w:rPr>
          <w:rFonts w:ascii="Times New Roman" w:hAnsi="Times New Roman"/>
          <w:b w:val="0"/>
          <w:i w:val="0"/>
          <w:sz w:val="24"/>
        </w:rPr>
        <w:t>3. Чому перший запуск повільніший і що таке холодний старт?</w:t>
        <w:br/>
        <w:t>Відповідь: Холодний старт включає I/O операції зчитування GGUF-файлів із диска у RAM/VRAM і завантаження обчислювальних ядер драйвера відеокарти.</w:t>
      </w:r>
    </w:p>
    <w:p>
      <w:pPr>
        <w:spacing w:after="80" w:before="0" w:line="276" w:lineRule="auto"/>
        <w:jc w:val="both"/>
      </w:pPr>
      <w:r>
        <w:rPr>
          <w:rFonts w:ascii="Times New Roman" w:hAnsi="Times New Roman"/>
          <w:b w:val="0"/>
          <w:i w:val="0"/>
          <w:sz w:val="24"/>
        </w:rPr>
        <w:t>4. Чому беруть медіану кількох запусків, а не одне значення?</w:t>
        <w:br/>
        <w:t>Відповідь: Розподіл затримок у комп'ютерних системах не є строго нормальним і схильний до викидів через сміттєзбірники (GC), троттлінг та мережеві ретрансмісії. Медіана є робастною метрикою, що не зміщується одиничними збоями.</w:t>
      </w:r>
    </w:p>
    <w:p>
      <w:pPr>
        <w:spacing w:after="120" w:before="0" w:line="276" w:lineRule="auto"/>
        <w:jc w:val="both"/>
      </w:pPr>
      <w:r>
        <w:rPr>
          <w:rFonts w:ascii="Times New Roman" w:hAnsi="Times New Roman"/>
          <w:b w:val="0"/>
          <w:i w:val="0"/>
          <w:sz w:val="24"/>
        </w:rPr>
        <w:t>5. Чому обробка запиту (prefill) йде швидше, ніж генерація відповіді?</w:t>
        <w:br/>
        <w:t>Відповідь: Вхідні токени промпту відомі заздалегідь, тому вони обробляються паралельно у вигляді одного великого матричного множення (compute-bound). Генерація ж є авторегресійною: кожен наступний токен залежить від попереднього, що змушує ганяти ваги через пам'ять по черзі для кожного кроку (memory-bandwidth bound).</w:t>
      </w:r>
    </w:p>
    <w:p>
      <w:pPr>
        <w:spacing w:after="80" w:before="200" w:line="276" w:lineRule="auto"/>
        <w:jc w:val="left"/>
      </w:pPr>
      <w:r>
        <w:rPr>
          <w:rFonts w:ascii="Times New Roman" w:hAnsi="Times New Roman"/>
          <w:b/>
          <w:i/>
          <w:sz w:val="24"/>
        </w:rPr>
        <w:t>Висновок за завданням 4:</w:t>
      </w:r>
    </w:p>
    <w:p>
      <w:pPr>
        <w:spacing w:after="120" w:before="0" w:line="276" w:lineRule="auto"/>
        <w:jc w:val="both"/>
      </w:pPr>
      <w:r>
        <w:rPr>
          <w:rFonts w:ascii="Times New Roman" w:hAnsi="Times New Roman"/>
          <w:b w:val="0"/>
          <w:i/>
          <w:sz w:val="24"/>
        </w:rPr>
        <w:t>Для інтерактивного діалогового чат-бота найважливішим показником є низький TTFT (користувач відчуває миттєвий відгук системи і бачить початок друку тексту, комфортний поріг — до 1 с). Для пакетної обробки великих документів або фонових агентів вирішальною є швидкість генерації (симв./с або tokens/sec), де хмарний Groq перевершує локальні моделі більш ніж утричі.</w:t>
      </w:r>
    </w:p>
    <w:p>
      <w:r>
        <w:br w:type="page"/>
      </w:r>
    </w:p>
    <w:p>
      <w:pPr>
        <w:spacing w:after="120" w:before="280" w:line="276" w:lineRule="auto"/>
        <w:jc w:val="left"/>
      </w:pPr>
      <w:r>
        <w:rPr>
          <w:rFonts w:ascii="Times New Roman" w:hAnsi="Times New Roman"/>
          <w:b/>
          <w:i w:val="0"/>
          <w:sz w:val="24"/>
        </w:rPr>
        <w:t>Завдання 5. Оцінювання якості моделей за рубрикою</w:t>
      </w:r>
    </w:p>
    <w:p>
      <w:pPr>
        <w:spacing w:after="120" w:before="0" w:line="276" w:lineRule="auto"/>
        <w:jc w:val="both"/>
      </w:pPr>
      <w:r>
        <w:rPr>
          <w:rFonts w:ascii="Times New Roman" w:hAnsi="Times New Roman"/>
          <w:b w:val="0"/>
          <w:i w:val="0"/>
          <w:sz w:val="24"/>
        </w:rPr>
        <w:t>Мета завдання: провести об'єктивне інженерне порівняння якості трьох моделей за формалізованою трибальною рубрикою (0-2 бали) на фіксованому наборі з 6 завдань для Варіанта №1 (Тема «Освіта»): 1) Факт (рік заснування ОНУ ім. Мечникова), 2) Формат (чистий JSON: name, year, city), 3) Стиснення тексту (2 речення зі збереженням усіх 7 чисел), 4) Генерація коду (is_palindrome), 5) Багатокрокова логіка (25 студентів), 6) Якість української мови (стек vs черга). Кожне завдання прогнано двічі.</w:t>
      </w:r>
    </w:p>
    <w:p>
      <w:pPr>
        <w:spacing w:after="40" w:before="160" w:line="276" w:lineRule="auto"/>
        <w:jc w:val="both"/>
      </w:pPr>
      <w:r>
        <w:rPr>
          <w:rFonts w:ascii="Times New Roman" w:hAnsi="Times New Roman"/>
          <w:b/>
          <w:i w:val="0"/>
          <w:sz w:val="24"/>
        </w:rPr>
        <w:t>Таблиця 8 – Оцінка якості за рубрикою (максимум 12 балів)</w:t>
      </w:r>
    </w:p>
    <w:tbl>
      <w:tblPr>
        <w:tblW w:type="auto" w:w="0"/>
        <w:tblLook w:firstColumn="1" w:firstRow="1" w:lastColumn="0" w:lastRow="0" w:noHBand="0" w:noVBand="1" w:val="04A0"/>
        <w:tblBorders>
          <w:top w:val="single" w:sz="4" w:space="0" w:color="000000"/>
          <w:bottom w:val="single" w:sz="4" w:space="0" w:color="000000"/>
          <w:left w:val="none"/>
          <w:right w:val="none"/>
          <w:insideH w:val="single" w:sz="4" w:space="0" w:color="D3D3D3"/>
          <w:insideV w:val="none"/>
        </w:tblBorders>
      </w:tblPr>
      <w:tblGrid>
        <w:gridCol w:w="2495"/>
        <w:gridCol w:w="2495"/>
        <w:gridCol w:w="2495"/>
        <w:gridCol w:w="2495"/>
      </w:tblGrid>
      <w:tr>
        <w:tc>
          <w:tcPr>
            <w:tcW w:type="dxa" w:w="2495"/>
          </w:tcPr>
          <w:p>
            <w:pPr>
              <w:spacing w:before="40" w:after="40" w:line="276" w:lineRule="auto"/>
              <w:jc w:val="center"/>
            </w:pPr>
            <w:r>
              <w:rPr>
                <w:rFonts w:ascii="Times New Roman" w:hAnsi="Times New Roman"/>
                <w:b/>
                <w:sz w:val="22"/>
              </w:rPr>
              <w:t>Завдання</w:t>
            </w:r>
          </w:p>
        </w:tc>
        <w:tc>
          <w:tcPr>
            <w:tcW w:type="dxa" w:w="2495"/>
          </w:tcPr>
          <w:p>
            <w:pPr>
              <w:spacing w:before="40" w:after="40" w:line="276" w:lineRule="auto"/>
              <w:jc w:val="center"/>
            </w:pPr>
            <w:r>
              <w:rPr>
                <w:rFonts w:ascii="Times New Roman" w:hAnsi="Times New Roman"/>
                <w:b/>
                <w:sz w:val="22"/>
              </w:rPr>
              <w:t>llama3.2:3b</w:t>
            </w:r>
          </w:p>
        </w:tc>
        <w:tc>
          <w:tcPr>
            <w:tcW w:type="dxa" w:w="2495"/>
          </w:tcPr>
          <w:p>
            <w:pPr>
              <w:spacing w:before="40" w:after="40" w:line="276" w:lineRule="auto"/>
              <w:jc w:val="center"/>
            </w:pPr>
            <w:r>
              <w:rPr>
                <w:rFonts w:ascii="Times New Roman" w:hAnsi="Times New Roman"/>
                <w:b/>
                <w:sz w:val="22"/>
              </w:rPr>
              <w:t>qwen3:4b</w:t>
            </w:r>
          </w:p>
        </w:tc>
        <w:tc>
          <w:tcPr>
            <w:tcW w:type="dxa" w:w="2495"/>
          </w:tcPr>
          <w:p>
            <w:pPr>
              <w:spacing w:before="40" w:after="40" w:line="276" w:lineRule="auto"/>
              <w:jc w:val="center"/>
            </w:pPr>
            <w:r>
              <w:rPr>
                <w:rFonts w:ascii="Times New Roman" w:hAnsi="Times New Roman"/>
                <w:b/>
                <w:sz w:val="22"/>
              </w:rPr>
              <w:t>Хмарна (qwen/qwen3.8-27b)</w:t>
            </w:r>
          </w:p>
        </w:tc>
      </w:tr>
      <w:tr>
        <w:tc>
          <w:tcPr>
            <w:tcW w:type="dxa" w:w="2495"/>
          </w:tcPr>
          <w:p>
            <w:pPr>
              <w:spacing w:before="40" w:after="40" w:line="276" w:lineRule="auto"/>
              <w:jc w:val="left"/>
            </w:pPr>
            <w:r>
              <w:rPr>
                <w:rFonts w:ascii="Times New Roman" w:hAnsi="Times New Roman"/>
                <w:b w:val="0"/>
                <w:sz w:val="22"/>
              </w:rPr>
              <w:t>1. Факт</w:t>
            </w:r>
          </w:p>
        </w:tc>
        <w:tc>
          <w:tcPr>
            <w:tcW w:type="dxa" w:w="2495"/>
          </w:tcPr>
          <w:p>
            <w:pPr>
              <w:spacing w:before="40" w:after="40" w:line="276" w:lineRule="auto"/>
              <w:jc w:val="center"/>
            </w:pPr>
            <w:r>
              <w:rPr>
                <w:rFonts w:ascii="Times New Roman" w:hAnsi="Times New Roman"/>
                <w:b w:val="0"/>
                <w:sz w:val="22"/>
              </w:rPr>
              <w:t>0</w:t>
            </w:r>
          </w:p>
        </w:tc>
        <w:tc>
          <w:tcPr>
            <w:tcW w:type="dxa" w:w="2495"/>
          </w:tcPr>
          <w:p>
            <w:pPr>
              <w:spacing w:before="40" w:after="40" w:line="276" w:lineRule="auto"/>
              <w:jc w:val="center"/>
            </w:pPr>
            <w:r>
              <w:rPr>
                <w:rFonts w:ascii="Times New Roman" w:hAnsi="Times New Roman"/>
                <w:b w:val="0"/>
                <w:sz w:val="22"/>
              </w:rPr>
              <w:t>0</w:t>
            </w:r>
          </w:p>
        </w:tc>
        <w:tc>
          <w:tcPr>
            <w:tcW w:type="dxa" w:w="2495"/>
          </w:tcPr>
          <w:p>
            <w:pPr>
              <w:spacing w:before="40" w:after="40" w:line="276" w:lineRule="auto"/>
              <w:jc w:val="center"/>
            </w:pPr>
            <w:r>
              <w:rPr>
                <w:rFonts w:ascii="Times New Roman" w:hAnsi="Times New Roman"/>
                <w:b w:val="0"/>
                <w:sz w:val="22"/>
              </w:rPr>
              <w:t>2</w:t>
            </w:r>
          </w:p>
        </w:tc>
      </w:tr>
      <w:tr>
        <w:tc>
          <w:tcPr>
            <w:tcW w:type="dxa" w:w="2495"/>
          </w:tcPr>
          <w:p>
            <w:pPr>
              <w:spacing w:before="40" w:after="40" w:line="276" w:lineRule="auto"/>
              <w:jc w:val="left"/>
            </w:pPr>
            <w:r>
              <w:rPr>
                <w:rFonts w:ascii="Times New Roman" w:hAnsi="Times New Roman"/>
                <w:b w:val="0"/>
                <w:sz w:val="22"/>
              </w:rPr>
              <w:t>2. Формат</w:t>
            </w:r>
          </w:p>
        </w:tc>
        <w:tc>
          <w:tcPr>
            <w:tcW w:type="dxa" w:w="2495"/>
          </w:tcPr>
          <w:p>
            <w:pPr>
              <w:spacing w:before="40" w:after="40" w:line="276" w:lineRule="auto"/>
              <w:jc w:val="center"/>
            </w:pPr>
            <w:r>
              <w:rPr>
                <w:rFonts w:ascii="Times New Roman" w:hAnsi="Times New Roman"/>
                <w:b w:val="0"/>
                <w:sz w:val="22"/>
              </w:rPr>
              <w:t>2</w:t>
            </w:r>
          </w:p>
        </w:tc>
        <w:tc>
          <w:tcPr>
            <w:tcW w:type="dxa" w:w="2495"/>
          </w:tcPr>
          <w:p>
            <w:pPr>
              <w:spacing w:before="40" w:after="40" w:line="276" w:lineRule="auto"/>
              <w:jc w:val="center"/>
            </w:pPr>
            <w:r>
              <w:rPr>
                <w:rFonts w:ascii="Times New Roman" w:hAnsi="Times New Roman"/>
                <w:b w:val="0"/>
                <w:sz w:val="22"/>
              </w:rPr>
              <w:t>2</w:t>
            </w:r>
          </w:p>
        </w:tc>
        <w:tc>
          <w:tcPr>
            <w:tcW w:type="dxa" w:w="2495"/>
          </w:tcPr>
          <w:p>
            <w:pPr>
              <w:spacing w:before="40" w:after="40" w:line="276" w:lineRule="auto"/>
              <w:jc w:val="center"/>
            </w:pPr>
            <w:r>
              <w:rPr>
                <w:rFonts w:ascii="Times New Roman" w:hAnsi="Times New Roman"/>
                <w:b w:val="0"/>
                <w:sz w:val="22"/>
              </w:rPr>
              <w:t>2</w:t>
            </w:r>
          </w:p>
        </w:tc>
      </w:tr>
      <w:tr>
        <w:tc>
          <w:tcPr>
            <w:tcW w:type="dxa" w:w="2495"/>
          </w:tcPr>
          <w:p>
            <w:pPr>
              <w:spacing w:before="40" w:after="40" w:line="276" w:lineRule="auto"/>
              <w:jc w:val="left"/>
            </w:pPr>
            <w:r>
              <w:rPr>
                <w:rFonts w:ascii="Times New Roman" w:hAnsi="Times New Roman"/>
                <w:b w:val="0"/>
                <w:sz w:val="22"/>
              </w:rPr>
              <w:t>3. Стиснення</w:t>
            </w:r>
          </w:p>
        </w:tc>
        <w:tc>
          <w:tcPr>
            <w:tcW w:type="dxa" w:w="2495"/>
          </w:tcPr>
          <w:p>
            <w:pPr>
              <w:spacing w:before="40" w:after="40" w:line="276" w:lineRule="auto"/>
              <w:jc w:val="center"/>
            </w:pPr>
            <w:r>
              <w:rPr>
                <w:rFonts w:ascii="Times New Roman" w:hAnsi="Times New Roman"/>
                <w:b w:val="0"/>
                <w:sz w:val="22"/>
              </w:rPr>
              <w:t>0</w:t>
            </w:r>
          </w:p>
        </w:tc>
        <w:tc>
          <w:tcPr>
            <w:tcW w:type="dxa" w:w="2495"/>
          </w:tcPr>
          <w:p>
            <w:pPr>
              <w:spacing w:before="40" w:after="40" w:line="276" w:lineRule="auto"/>
              <w:jc w:val="center"/>
            </w:pPr>
            <w:r>
              <w:rPr>
                <w:rFonts w:ascii="Times New Roman" w:hAnsi="Times New Roman"/>
                <w:b w:val="0"/>
                <w:sz w:val="22"/>
              </w:rPr>
              <w:t>2</w:t>
            </w:r>
          </w:p>
        </w:tc>
        <w:tc>
          <w:tcPr>
            <w:tcW w:type="dxa" w:w="2495"/>
          </w:tcPr>
          <w:p>
            <w:pPr>
              <w:spacing w:before="40" w:after="40" w:line="276" w:lineRule="auto"/>
              <w:jc w:val="center"/>
            </w:pPr>
            <w:r>
              <w:rPr>
                <w:rFonts w:ascii="Times New Roman" w:hAnsi="Times New Roman"/>
                <w:b w:val="0"/>
                <w:sz w:val="22"/>
              </w:rPr>
              <w:t>2</w:t>
            </w:r>
          </w:p>
        </w:tc>
      </w:tr>
      <w:tr>
        <w:tc>
          <w:tcPr>
            <w:tcW w:type="dxa" w:w="2495"/>
          </w:tcPr>
          <w:p>
            <w:pPr>
              <w:spacing w:before="40" w:after="40" w:line="276" w:lineRule="auto"/>
              <w:jc w:val="left"/>
            </w:pPr>
            <w:r>
              <w:rPr>
                <w:rFonts w:ascii="Times New Roman" w:hAnsi="Times New Roman"/>
                <w:b w:val="0"/>
                <w:sz w:val="22"/>
              </w:rPr>
              <w:t>4. Код</w:t>
            </w:r>
          </w:p>
        </w:tc>
        <w:tc>
          <w:tcPr>
            <w:tcW w:type="dxa" w:w="2495"/>
          </w:tcPr>
          <w:p>
            <w:pPr>
              <w:spacing w:before="40" w:after="40" w:line="276" w:lineRule="auto"/>
              <w:jc w:val="center"/>
            </w:pPr>
            <w:r>
              <w:rPr>
                <w:rFonts w:ascii="Times New Roman" w:hAnsi="Times New Roman"/>
                <w:b w:val="0"/>
                <w:sz w:val="22"/>
              </w:rPr>
              <w:t>2</w:t>
            </w:r>
          </w:p>
        </w:tc>
        <w:tc>
          <w:tcPr>
            <w:tcW w:type="dxa" w:w="2495"/>
          </w:tcPr>
          <w:p>
            <w:pPr>
              <w:spacing w:before="40" w:after="40" w:line="276" w:lineRule="auto"/>
              <w:jc w:val="center"/>
            </w:pPr>
            <w:r>
              <w:rPr>
                <w:rFonts w:ascii="Times New Roman" w:hAnsi="Times New Roman"/>
                <w:b w:val="0"/>
                <w:sz w:val="22"/>
              </w:rPr>
              <w:t>2</w:t>
            </w:r>
          </w:p>
        </w:tc>
        <w:tc>
          <w:tcPr>
            <w:tcW w:type="dxa" w:w="2495"/>
          </w:tcPr>
          <w:p>
            <w:pPr>
              <w:spacing w:before="40" w:after="40" w:line="276" w:lineRule="auto"/>
              <w:jc w:val="center"/>
            </w:pPr>
            <w:r>
              <w:rPr>
                <w:rFonts w:ascii="Times New Roman" w:hAnsi="Times New Roman"/>
                <w:b w:val="0"/>
                <w:sz w:val="22"/>
              </w:rPr>
              <w:t>2</w:t>
            </w:r>
          </w:p>
        </w:tc>
      </w:tr>
      <w:tr>
        <w:tc>
          <w:tcPr>
            <w:tcW w:type="dxa" w:w="2495"/>
          </w:tcPr>
          <w:p>
            <w:pPr>
              <w:spacing w:before="40" w:after="40" w:line="276" w:lineRule="auto"/>
              <w:jc w:val="left"/>
            </w:pPr>
            <w:r>
              <w:rPr>
                <w:rFonts w:ascii="Times New Roman" w:hAnsi="Times New Roman"/>
                <w:b w:val="0"/>
                <w:sz w:val="22"/>
              </w:rPr>
              <w:t>5. Логіка</w:t>
            </w:r>
          </w:p>
        </w:tc>
        <w:tc>
          <w:tcPr>
            <w:tcW w:type="dxa" w:w="2495"/>
          </w:tcPr>
          <w:p>
            <w:pPr>
              <w:spacing w:before="40" w:after="40" w:line="276" w:lineRule="auto"/>
              <w:jc w:val="center"/>
            </w:pPr>
            <w:r>
              <w:rPr>
                <w:rFonts w:ascii="Times New Roman" w:hAnsi="Times New Roman"/>
                <w:b w:val="0"/>
                <w:sz w:val="22"/>
              </w:rPr>
              <w:t>0</w:t>
            </w:r>
          </w:p>
        </w:tc>
        <w:tc>
          <w:tcPr>
            <w:tcW w:type="dxa" w:w="2495"/>
          </w:tcPr>
          <w:p>
            <w:pPr>
              <w:spacing w:before="40" w:after="40" w:line="276" w:lineRule="auto"/>
              <w:jc w:val="center"/>
            </w:pPr>
            <w:r>
              <w:rPr>
                <w:rFonts w:ascii="Times New Roman" w:hAnsi="Times New Roman"/>
                <w:b w:val="0"/>
                <w:sz w:val="22"/>
              </w:rPr>
              <w:t>2</w:t>
            </w:r>
          </w:p>
        </w:tc>
        <w:tc>
          <w:tcPr>
            <w:tcW w:type="dxa" w:w="2495"/>
          </w:tcPr>
          <w:p>
            <w:pPr>
              <w:spacing w:before="40" w:after="40" w:line="276" w:lineRule="auto"/>
              <w:jc w:val="center"/>
            </w:pPr>
            <w:r>
              <w:rPr>
                <w:rFonts w:ascii="Times New Roman" w:hAnsi="Times New Roman"/>
                <w:b w:val="0"/>
                <w:sz w:val="22"/>
              </w:rPr>
              <w:t>2</w:t>
            </w:r>
          </w:p>
        </w:tc>
      </w:tr>
      <w:tr>
        <w:tc>
          <w:tcPr>
            <w:tcW w:type="dxa" w:w="2495"/>
          </w:tcPr>
          <w:p>
            <w:pPr>
              <w:spacing w:before="40" w:after="40" w:line="276" w:lineRule="auto"/>
              <w:jc w:val="left"/>
            </w:pPr>
            <w:r>
              <w:rPr>
                <w:rFonts w:ascii="Times New Roman" w:hAnsi="Times New Roman"/>
                <w:b w:val="0"/>
                <w:sz w:val="22"/>
              </w:rPr>
              <w:t>6. Українська</w:t>
            </w:r>
          </w:p>
        </w:tc>
        <w:tc>
          <w:tcPr>
            <w:tcW w:type="dxa" w:w="2495"/>
          </w:tcPr>
          <w:p>
            <w:pPr>
              <w:spacing w:before="40" w:after="40" w:line="276" w:lineRule="auto"/>
              <w:jc w:val="center"/>
            </w:pPr>
            <w:r>
              <w:rPr>
                <w:rFonts w:ascii="Times New Roman" w:hAnsi="Times New Roman"/>
                <w:b w:val="0"/>
                <w:sz w:val="22"/>
              </w:rPr>
              <w:t>1</w:t>
            </w:r>
          </w:p>
        </w:tc>
        <w:tc>
          <w:tcPr>
            <w:tcW w:type="dxa" w:w="2495"/>
          </w:tcPr>
          <w:p>
            <w:pPr>
              <w:spacing w:before="40" w:after="40" w:line="276" w:lineRule="auto"/>
              <w:jc w:val="center"/>
            </w:pPr>
            <w:r>
              <w:rPr>
                <w:rFonts w:ascii="Times New Roman" w:hAnsi="Times New Roman"/>
                <w:b w:val="0"/>
                <w:sz w:val="22"/>
              </w:rPr>
              <w:t>2</w:t>
            </w:r>
          </w:p>
        </w:tc>
        <w:tc>
          <w:tcPr>
            <w:tcW w:type="dxa" w:w="2495"/>
          </w:tcPr>
          <w:p>
            <w:pPr>
              <w:spacing w:before="40" w:after="40" w:line="276" w:lineRule="auto"/>
              <w:jc w:val="center"/>
            </w:pPr>
            <w:r>
              <w:rPr>
                <w:rFonts w:ascii="Times New Roman" w:hAnsi="Times New Roman"/>
                <w:b w:val="0"/>
                <w:sz w:val="22"/>
              </w:rPr>
              <w:t>2</w:t>
            </w:r>
          </w:p>
        </w:tc>
      </w:tr>
      <w:tr>
        <w:tc>
          <w:tcPr>
            <w:tcW w:type="dxa" w:w="2495"/>
          </w:tcPr>
          <w:p>
            <w:pPr>
              <w:spacing w:before="40" w:after="40" w:line="276" w:lineRule="auto"/>
              <w:jc w:val="left"/>
            </w:pPr>
            <w:r>
              <w:rPr>
                <w:rFonts w:ascii="Times New Roman" w:hAnsi="Times New Roman"/>
                <w:b/>
                <w:sz w:val="22"/>
              </w:rPr>
              <w:t>Разом / 12</w:t>
            </w:r>
          </w:p>
        </w:tc>
        <w:tc>
          <w:tcPr>
            <w:tcW w:type="dxa" w:w="2495"/>
          </w:tcPr>
          <w:p>
            <w:pPr>
              <w:spacing w:before="40" w:after="40" w:line="276" w:lineRule="auto"/>
              <w:jc w:val="center"/>
            </w:pPr>
            <w:r>
              <w:rPr>
                <w:rFonts w:ascii="Times New Roman" w:hAnsi="Times New Roman"/>
                <w:b/>
                <w:sz w:val="22"/>
              </w:rPr>
              <w:t>5 / 12</w:t>
            </w:r>
          </w:p>
        </w:tc>
        <w:tc>
          <w:tcPr>
            <w:tcW w:type="dxa" w:w="2495"/>
          </w:tcPr>
          <w:p>
            <w:pPr>
              <w:spacing w:before="40" w:after="40" w:line="276" w:lineRule="auto"/>
              <w:jc w:val="center"/>
            </w:pPr>
            <w:r>
              <w:rPr>
                <w:rFonts w:ascii="Times New Roman" w:hAnsi="Times New Roman"/>
                <w:b/>
                <w:sz w:val="22"/>
              </w:rPr>
              <w:t>10 / 12</w:t>
            </w:r>
          </w:p>
        </w:tc>
        <w:tc>
          <w:tcPr>
            <w:tcW w:type="dxa" w:w="2495"/>
          </w:tcPr>
          <w:p>
            <w:pPr>
              <w:spacing w:before="40" w:after="40" w:line="276" w:lineRule="auto"/>
              <w:jc w:val="center"/>
            </w:pPr>
            <w:r>
              <w:rPr>
                <w:rFonts w:ascii="Times New Roman" w:hAnsi="Times New Roman"/>
                <w:b/>
                <w:sz w:val="22"/>
              </w:rPr>
              <w:t>12 / 12</w:t>
            </w:r>
          </w:p>
        </w:tc>
      </w:tr>
    </w:tbl>
    <w:p>
      <w:pPr>
        <w:spacing w:after="40" w:before="240" w:line="276" w:lineRule="auto"/>
        <w:jc w:val="both"/>
      </w:pPr>
      <w:r>
        <w:rPr>
          <w:rFonts w:ascii="Times New Roman" w:hAnsi="Times New Roman"/>
          <w:b/>
          <w:i w:val="0"/>
          <w:sz w:val="24"/>
        </w:rPr>
        <w:t>Таблиця 9 – Розбіжність оцінок між двома прогонами (так / ні)</w:t>
      </w:r>
    </w:p>
    <w:tbl>
      <w:tblPr>
        <w:tblW w:type="auto" w:w="0"/>
        <w:tblLook w:firstColumn="1" w:firstRow="1" w:lastColumn="0" w:lastRow="0" w:noHBand="0" w:noVBand="1" w:val="04A0"/>
        <w:tblBorders>
          <w:top w:val="single" w:sz="4" w:space="0" w:color="000000"/>
          <w:bottom w:val="single" w:sz="4" w:space="0" w:color="000000"/>
          <w:left w:val="none"/>
          <w:right w:val="none"/>
          <w:insideH w:val="single" w:sz="4" w:space="0" w:color="D3D3D3"/>
          <w:insideV w:val="none"/>
        </w:tblBorders>
      </w:tblPr>
      <w:tblGrid>
        <w:gridCol w:w="2495"/>
        <w:gridCol w:w="2495"/>
        <w:gridCol w:w="2495"/>
        <w:gridCol w:w="2495"/>
      </w:tblGrid>
      <w:tr>
        <w:tc>
          <w:tcPr>
            <w:tcW w:type="dxa" w:w="2495"/>
          </w:tcPr>
          <w:p>
            <w:pPr>
              <w:spacing w:before="40" w:after="40" w:line="276" w:lineRule="auto"/>
              <w:jc w:val="center"/>
            </w:pPr>
            <w:r>
              <w:rPr>
                <w:rFonts w:ascii="Times New Roman" w:hAnsi="Times New Roman"/>
                <w:b/>
                <w:sz w:val="22"/>
              </w:rPr>
              <w:t>Завдання</w:t>
            </w:r>
          </w:p>
        </w:tc>
        <w:tc>
          <w:tcPr>
            <w:tcW w:type="dxa" w:w="2495"/>
          </w:tcPr>
          <w:p>
            <w:pPr>
              <w:spacing w:before="40" w:after="40" w:line="276" w:lineRule="auto"/>
              <w:jc w:val="center"/>
            </w:pPr>
            <w:r>
              <w:rPr>
                <w:rFonts w:ascii="Times New Roman" w:hAnsi="Times New Roman"/>
                <w:b/>
                <w:sz w:val="22"/>
              </w:rPr>
              <w:t>llama3.2:3b</w:t>
            </w:r>
          </w:p>
        </w:tc>
        <w:tc>
          <w:tcPr>
            <w:tcW w:type="dxa" w:w="2495"/>
          </w:tcPr>
          <w:p>
            <w:pPr>
              <w:spacing w:before="40" w:after="40" w:line="276" w:lineRule="auto"/>
              <w:jc w:val="center"/>
            </w:pPr>
            <w:r>
              <w:rPr>
                <w:rFonts w:ascii="Times New Roman" w:hAnsi="Times New Roman"/>
                <w:b/>
                <w:sz w:val="22"/>
              </w:rPr>
              <w:t>qwen3:4b</w:t>
            </w:r>
          </w:p>
        </w:tc>
        <w:tc>
          <w:tcPr>
            <w:tcW w:type="dxa" w:w="2495"/>
          </w:tcPr>
          <w:p>
            <w:pPr>
              <w:spacing w:before="40" w:after="40" w:line="276" w:lineRule="auto"/>
              <w:jc w:val="center"/>
            </w:pPr>
            <w:r>
              <w:rPr>
                <w:rFonts w:ascii="Times New Roman" w:hAnsi="Times New Roman"/>
                <w:b/>
                <w:sz w:val="22"/>
              </w:rPr>
              <w:t>Хмарна модель</w:t>
            </w:r>
          </w:p>
        </w:tc>
      </w:tr>
      <w:tr>
        <w:tc>
          <w:tcPr>
            <w:tcW w:type="dxa" w:w="2495"/>
          </w:tcPr>
          <w:p>
            <w:pPr>
              <w:spacing w:before="40" w:after="40" w:line="276" w:lineRule="auto"/>
              <w:jc w:val="left"/>
            </w:pPr>
            <w:r>
              <w:rPr>
                <w:rFonts w:ascii="Times New Roman" w:hAnsi="Times New Roman"/>
                <w:b w:val="0"/>
                <w:sz w:val="22"/>
              </w:rPr>
              <w:t>1. Факт</w:t>
            </w:r>
          </w:p>
        </w:tc>
        <w:tc>
          <w:tcPr>
            <w:tcW w:type="dxa" w:w="2495"/>
          </w:tcPr>
          <w:p>
            <w:pPr>
              <w:spacing w:before="40" w:after="40" w:line="276" w:lineRule="auto"/>
              <w:jc w:val="center"/>
            </w:pPr>
            <w:r>
              <w:rPr>
                <w:rFonts w:ascii="Times New Roman" w:hAnsi="Times New Roman"/>
                <w:b w:val="0"/>
                <w:sz w:val="22"/>
              </w:rPr>
              <w:t>Так (1828 vs 1908)</w:t>
            </w:r>
          </w:p>
        </w:tc>
        <w:tc>
          <w:tcPr>
            <w:tcW w:type="dxa" w:w="2495"/>
          </w:tcPr>
          <w:p>
            <w:pPr>
              <w:spacing w:before="40" w:after="40" w:line="276" w:lineRule="auto"/>
              <w:jc w:val="center"/>
            </w:pPr>
            <w:r>
              <w:rPr>
                <w:rFonts w:ascii="Times New Roman" w:hAnsi="Times New Roman"/>
                <w:b w:val="0"/>
                <w:sz w:val="22"/>
              </w:rPr>
              <w:t>Ні (1917 обидва)</w:t>
            </w:r>
          </w:p>
        </w:tc>
        <w:tc>
          <w:tcPr>
            <w:tcW w:type="dxa" w:w="2495"/>
          </w:tcPr>
          <w:p>
            <w:pPr>
              <w:spacing w:before="40" w:after="40" w:line="276" w:lineRule="auto"/>
              <w:jc w:val="center"/>
            </w:pPr>
            <w:r>
              <w:rPr>
                <w:rFonts w:ascii="Times New Roman" w:hAnsi="Times New Roman"/>
                <w:b w:val="0"/>
                <w:sz w:val="22"/>
              </w:rPr>
              <w:t>Ні (1865 обидва)</w:t>
            </w:r>
          </w:p>
        </w:tc>
      </w:tr>
      <w:tr>
        <w:tc>
          <w:tcPr>
            <w:tcW w:type="dxa" w:w="2495"/>
          </w:tcPr>
          <w:p>
            <w:pPr>
              <w:spacing w:before="40" w:after="40" w:line="276" w:lineRule="auto"/>
              <w:jc w:val="left"/>
            </w:pPr>
            <w:r>
              <w:rPr>
                <w:rFonts w:ascii="Times New Roman" w:hAnsi="Times New Roman"/>
                <w:b w:val="0"/>
                <w:sz w:val="22"/>
              </w:rPr>
              <w:t>2. Формат</w:t>
            </w:r>
          </w:p>
        </w:tc>
        <w:tc>
          <w:tcPr>
            <w:tcW w:type="dxa" w:w="2495"/>
          </w:tcPr>
          <w:p>
            <w:pPr>
              <w:spacing w:before="40" w:after="40" w:line="276" w:lineRule="auto"/>
              <w:jc w:val="center"/>
            </w:pPr>
            <w:r>
              <w:rPr>
                <w:rFonts w:ascii="Times New Roman" w:hAnsi="Times New Roman"/>
                <w:b w:val="0"/>
                <w:sz w:val="22"/>
              </w:rPr>
              <w:t>Ні (обидва валідні)</w:t>
            </w:r>
          </w:p>
        </w:tc>
        <w:tc>
          <w:tcPr>
            <w:tcW w:type="dxa" w:w="2495"/>
          </w:tcPr>
          <w:p>
            <w:pPr>
              <w:spacing w:before="40" w:after="40" w:line="276" w:lineRule="auto"/>
              <w:jc w:val="center"/>
            </w:pPr>
            <w:r>
              <w:rPr>
                <w:rFonts w:ascii="Times New Roman" w:hAnsi="Times New Roman"/>
                <w:b w:val="0"/>
                <w:sz w:val="22"/>
              </w:rPr>
              <w:t>Ні (обидва валідні)</w:t>
            </w:r>
          </w:p>
        </w:tc>
        <w:tc>
          <w:tcPr>
            <w:tcW w:type="dxa" w:w="2495"/>
          </w:tcPr>
          <w:p>
            <w:pPr>
              <w:spacing w:before="40" w:after="40" w:line="276" w:lineRule="auto"/>
              <w:jc w:val="center"/>
            </w:pPr>
            <w:r>
              <w:rPr>
                <w:rFonts w:ascii="Times New Roman" w:hAnsi="Times New Roman"/>
                <w:b w:val="0"/>
                <w:sz w:val="22"/>
              </w:rPr>
              <w:t>Ні (обидва валідні)</w:t>
            </w:r>
          </w:p>
        </w:tc>
      </w:tr>
      <w:tr>
        <w:tc>
          <w:tcPr>
            <w:tcW w:type="dxa" w:w="2495"/>
          </w:tcPr>
          <w:p>
            <w:pPr>
              <w:spacing w:before="40" w:after="40" w:line="276" w:lineRule="auto"/>
              <w:jc w:val="left"/>
            </w:pPr>
            <w:r>
              <w:rPr>
                <w:rFonts w:ascii="Times New Roman" w:hAnsi="Times New Roman"/>
                <w:b w:val="0"/>
                <w:sz w:val="22"/>
              </w:rPr>
              <w:t>3. Стиснення</w:t>
            </w:r>
          </w:p>
        </w:tc>
        <w:tc>
          <w:tcPr>
            <w:tcW w:type="dxa" w:w="2495"/>
          </w:tcPr>
          <w:p>
            <w:pPr>
              <w:spacing w:before="40" w:after="40" w:line="276" w:lineRule="auto"/>
              <w:jc w:val="center"/>
            </w:pPr>
            <w:r>
              <w:rPr>
                <w:rFonts w:ascii="Times New Roman" w:hAnsi="Times New Roman"/>
                <w:b w:val="0"/>
                <w:sz w:val="22"/>
              </w:rPr>
              <w:t>Так (різні числа втрачено)</w:t>
            </w:r>
          </w:p>
        </w:tc>
        <w:tc>
          <w:tcPr>
            <w:tcW w:type="dxa" w:w="2495"/>
          </w:tcPr>
          <w:p>
            <w:pPr>
              <w:spacing w:before="40" w:after="40" w:line="276" w:lineRule="auto"/>
              <w:jc w:val="center"/>
            </w:pPr>
            <w:r>
              <w:rPr>
                <w:rFonts w:ascii="Times New Roman" w:hAnsi="Times New Roman"/>
                <w:b w:val="0"/>
                <w:sz w:val="22"/>
              </w:rPr>
              <w:t>Ні (всі числа збережено)</w:t>
            </w:r>
          </w:p>
        </w:tc>
        <w:tc>
          <w:tcPr>
            <w:tcW w:type="dxa" w:w="2495"/>
          </w:tcPr>
          <w:p>
            <w:pPr>
              <w:spacing w:before="40" w:after="40" w:line="276" w:lineRule="auto"/>
              <w:jc w:val="center"/>
            </w:pPr>
            <w:r>
              <w:rPr>
                <w:rFonts w:ascii="Times New Roman" w:hAnsi="Times New Roman"/>
                <w:b w:val="0"/>
                <w:sz w:val="22"/>
              </w:rPr>
              <w:t>Ні (всі числа збережено)</w:t>
            </w:r>
          </w:p>
        </w:tc>
      </w:tr>
      <w:tr>
        <w:tc>
          <w:tcPr>
            <w:tcW w:type="dxa" w:w="2495"/>
          </w:tcPr>
          <w:p>
            <w:pPr>
              <w:spacing w:before="40" w:after="40" w:line="276" w:lineRule="auto"/>
              <w:jc w:val="left"/>
            </w:pPr>
            <w:r>
              <w:rPr>
                <w:rFonts w:ascii="Times New Roman" w:hAnsi="Times New Roman"/>
                <w:b w:val="0"/>
                <w:sz w:val="22"/>
              </w:rPr>
              <w:t>4. Код</w:t>
            </w:r>
          </w:p>
        </w:tc>
        <w:tc>
          <w:tcPr>
            <w:tcW w:type="dxa" w:w="2495"/>
          </w:tcPr>
          <w:p>
            <w:pPr>
              <w:spacing w:before="40" w:after="40" w:line="276" w:lineRule="auto"/>
              <w:jc w:val="center"/>
            </w:pPr>
            <w:r>
              <w:rPr>
                <w:rFonts w:ascii="Times New Roman" w:hAnsi="Times New Roman"/>
                <w:b w:val="0"/>
                <w:sz w:val="22"/>
              </w:rPr>
              <w:t>Так (без md / з md)</w:t>
            </w:r>
          </w:p>
        </w:tc>
        <w:tc>
          <w:tcPr>
            <w:tcW w:type="dxa" w:w="2495"/>
          </w:tcPr>
          <w:p>
            <w:pPr>
              <w:spacing w:before="40" w:after="40" w:line="276" w:lineRule="auto"/>
              <w:jc w:val="center"/>
            </w:pPr>
            <w:r>
              <w:rPr>
                <w:rFonts w:ascii="Times New Roman" w:hAnsi="Times New Roman"/>
                <w:b w:val="0"/>
                <w:sz w:val="22"/>
              </w:rPr>
              <w:t>Ні (без md)</w:t>
            </w:r>
          </w:p>
        </w:tc>
        <w:tc>
          <w:tcPr>
            <w:tcW w:type="dxa" w:w="2495"/>
          </w:tcPr>
          <w:p>
            <w:pPr>
              <w:spacing w:before="40" w:after="40" w:line="276" w:lineRule="auto"/>
              <w:jc w:val="center"/>
            </w:pPr>
            <w:r>
              <w:rPr>
                <w:rFonts w:ascii="Times New Roman" w:hAnsi="Times New Roman"/>
                <w:b w:val="0"/>
                <w:sz w:val="22"/>
              </w:rPr>
              <w:t>Ні (з md)</w:t>
            </w:r>
          </w:p>
        </w:tc>
      </w:tr>
      <w:tr>
        <w:tc>
          <w:tcPr>
            <w:tcW w:type="dxa" w:w="2495"/>
          </w:tcPr>
          <w:p>
            <w:pPr>
              <w:spacing w:before="40" w:after="40" w:line="276" w:lineRule="auto"/>
              <w:jc w:val="left"/>
            </w:pPr>
            <w:r>
              <w:rPr>
                <w:rFonts w:ascii="Times New Roman" w:hAnsi="Times New Roman"/>
                <w:b w:val="0"/>
                <w:sz w:val="22"/>
              </w:rPr>
              <w:t>5. Логіка</w:t>
            </w:r>
          </w:p>
        </w:tc>
        <w:tc>
          <w:tcPr>
            <w:tcW w:type="dxa" w:w="2495"/>
          </w:tcPr>
          <w:p>
            <w:pPr>
              <w:spacing w:before="40" w:after="40" w:line="276" w:lineRule="auto"/>
              <w:jc w:val="center"/>
            </w:pPr>
            <w:r>
              <w:rPr>
                <w:rFonts w:ascii="Times New Roman" w:hAnsi="Times New Roman"/>
                <w:b w:val="0"/>
                <w:sz w:val="22"/>
              </w:rPr>
              <w:t>Так (помилка 12 vs зациклення)</w:t>
            </w:r>
          </w:p>
        </w:tc>
        <w:tc>
          <w:tcPr>
            <w:tcW w:type="dxa" w:w="2495"/>
          </w:tcPr>
          <w:p>
            <w:pPr>
              <w:spacing w:before="40" w:after="40" w:line="276" w:lineRule="auto"/>
              <w:jc w:val="center"/>
            </w:pPr>
            <w:r>
              <w:rPr>
                <w:rFonts w:ascii="Times New Roman" w:hAnsi="Times New Roman"/>
                <w:b w:val="0"/>
                <w:sz w:val="22"/>
              </w:rPr>
              <w:t>Ні (обидва 8)</w:t>
            </w:r>
          </w:p>
        </w:tc>
        <w:tc>
          <w:tcPr>
            <w:tcW w:type="dxa" w:w="2495"/>
          </w:tcPr>
          <w:p>
            <w:pPr>
              <w:spacing w:before="40" w:after="40" w:line="276" w:lineRule="auto"/>
              <w:jc w:val="center"/>
            </w:pPr>
            <w:r>
              <w:rPr>
                <w:rFonts w:ascii="Times New Roman" w:hAnsi="Times New Roman"/>
                <w:b w:val="0"/>
                <w:sz w:val="22"/>
              </w:rPr>
              <w:t>Ні (обидва 8)</w:t>
            </w:r>
          </w:p>
        </w:tc>
      </w:tr>
      <w:tr>
        <w:tc>
          <w:tcPr>
            <w:tcW w:type="dxa" w:w="2495"/>
          </w:tcPr>
          <w:p>
            <w:pPr>
              <w:spacing w:before="40" w:after="40" w:line="276" w:lineRule="auto"/>
              <w:jc w:val="left"/>
            </w:pPr>
            <w:r>
              <w:rPr>
                <w:rFonts w:ascii="Times New Roman" w:hAnsi="Times New Roman"/>
                <w:b w:val="0"/>
                <w:sz w:val="22"/>
              </w:rPr>
              <w:t>6. Українська</w:t>
            </w:r>
          </w:p>
        </w:tc>
        <w:tc>
          <w:tcPr>
            <w:tcW w:type="dxa" w:w="2495"/>
          </w:tcPr>
          <w:p>
            <w:pPr>
              <w:spacing w:before="40" w:after="40" w:line="276" w:lineRule="auto"/>
              <w:jc w:val="center"/>
            </w:pPr>
            <w:r>
              <w:rPr>
                <w:rFonts w:ascii="Times New Roman" w:hAnsi="Times New Roman"/>
                <w:b w:val="0"/>
                <w:sz w:val="22"/>
              </w:rPr>
              <w:t>Ні (суржик в обох)</w:t>
            </w:r>
          </w:p>
        </w:tc>
        <w:tc>
          <w:tcPr>
            <w:tcW w:type="dxa" w:w="2495"/>
          </w:tcPr>
          <w:p>
            <w:pPr>
              <w:spacing w:before="40" w:after="40" w:line="276" w:lineRule="auto"/>
              <w:jc w:val="center"/>
            </w:pPr>
            <w:r>
              <w:rPr>
                <w:rFonts w:ascii="Times New Roman" w:hAnsi="Times New Roman"/>
                <w:b w:val="0"/>
                <w:sz w:val="22"/>
              </w:rPr>
              <w:t>Ні (літературна в обох)</w:t>
            </w:r>
          </w:p>
        </w:tc>
        <w:tc>
          <w:tcPr>
            <w:tcW w:type="dxa" w:w="2495"/>
          </w:tcPr>
          <w:p>
            <w:pPr>
              <w:spacing w:before="40" w:after="40" w:line="276" w:lineRule="auto"/>
              <w:jc w:val="center"/>
            </w:pPr>
            <w:r>
              <w:rPr>
                <w:rFonts w:ascii="Times New Roman" w:hAnsi="Times New Roman"/>
                <w:b w:val="0"/>
                <w:sz w:val="22"/>
              </w:rPr>
              <w:t>Ні (літературна в обох)</w:t>
            </w:r>
          </w:p>
        </w:tc>
      </w:tr>
    </w:tbl>
    <w:p>
      <w:pPr>
        <w:spacing w:after="80" w:before="200" w:line="276" w:lineRule="auto"/>
        <w:jc w:val="left"/>
      </w:pPr>
      <w:r>
        <w:rPr>
          <w:rFonts w:ascii="Times New Roman" w:hAnsi="Times New Roman"/>
          <w:b/>
          <w:i/>
          <w:sz w:val="24"/>
        </w:rPr>
        <w:t>Відповіді на питання (Крок 6):</w:t>
      </w:r>
    </w:p>
    <w:p>
      <w:pPr>
        <w:spacing w:after="80" w:before="0" w:line="276" w:lineRule="auto"/>
        <w:jc w:val="both"/>
      </w:pPr>
      <w:r>
        <w:rPr>
          <w:rFonts w:ascii="Times New Roman" w:hAnsi="Times New Roman"/>
          <w:b w:val="0"/>
          <w:i w:val="0"/>
          <w:sz w:val="24"/>
        </w:rPr>
        <w:t>1. Яка модель набрала найбільше балів і на яких завданнях виникла основна різниця?</w:t>
        <w:br/>
        <w:t>Відповідь: Хмарна модель qwen/qwen3.8-27b набрала максимальні 12/12 балів. Основний розрив виник на завданнях 1 (факт) та 5 (логіка): локальна llama3.2:3b набрала лише 5 балів, оскільки не знала факту та повністю провалила арифметичні міркування.</w:t>
      </w:r>
    </w:p>
    <w:p>
      <w:pPr>
        <w:spacing w:after="80" w:before="0" w:line="276" w:lineRule="auto"/>
        <w:jc w:val="both"/>
      </w:pPr>
      <w:r>
        <w:rPr>
          <w:rFonts w:ascii="Times New Roman" w:hAnsi="Times New Roman"/>
          <w:b w:val="0"/>
          <w:i w:val="0"/>
          <w:sz w:val="24"/>
        </w:rPr>
        <w:t>2. На яких завданнях оцінки двох прогонів розійшлися? Що це говорить про надійність моделі?</w:t>
        <w:br/>
        <w:t>Відповідь: У моделі llama3.2:3b розбіжності виникли майже в усіх завданнях (у факті вона галюцинувала різні роки — 1828 та 1908; у логіці вперше видала помилкове число 12, а вдруге зациклилася). Це свідчить про високу стохастичну нестабільність та ненадійність малих моделей.</w:t>
      </w:r>
    </w:p>
    <w:p>
      <w:pPr>
        <w:spacing w:after="80" w:before="0" w:line="276" w:lineRule="auto"/>
        <w:jc w:val="both"/>
      </w:pPr>
      <w:r>
        <w:rPr>
          <w:rFonts w:ascii="Times New Roman" w:hAnsi="Times New Roman"/>
          <w:b w:val="0"/>
          <w:i w:val="0"/>
          <w:sz w:val="24"/>
        </w:rPr>
        <w:t>3. Чи виконала хоч одна модель вимогу «без markdown» у завданні 2?</w:t>
        <w:br/>
        <w:t>Відповідь: Так, локальні моделі llama3.2:3b та qwen3:4b видали чистий рядок JSON без символів ```json, що дозволило json.loads() виконати парсинг напряму. Хмарна модель також надала коректний JSON.</w:t>
      </w:r>
    </w:p>
    <w:p>
      <w:pPr>
        <w:spacing w:after="120" w:before="0" w:line="276" w:lineRule="auto"/>
        <w:jc w:val="both"/>
      </w:pPr>
      <w:r>
        <w:rPr>
          <w:rFonts w:ascii="Times New Roman" w:hAnsi="Times New Roman"/>
          <w:b w:val="0"/>
          <w:i w:val="0"/>
          <w:sz w:val="24"/>
        </w:rPr>
        <w:t>4. Чи були проблеми з українською мовою?</w:t>
        <w:br/>
        <w:t>Відповідь: Так, у llama3.2:3b спостерігався критичний рівень суржику та слів-гібридів. У qwen3:4b та хмарної моделі мова була природною, чистою та технічно грамотною.</w:t>
      </w:r>
    </w:p>
    <w:p>
      <w:pPr>
        <w:spacing w:after="80" w:before="200" w:line="276" w:lineRule="auto"/>
        <w:jc w:val="left"/>
      </w:pPr>
      <w:r>
        <w:rPr>
          <w:rFonts w:ascii="Times New Roman" w:hAnsi="Times New Roman"/>
          <w:b/>
          <w:i/>
          <w:sz w:val="24"/>
        </w:rPr>
        <w:t>Обов'язковий пункт – приклад провалу (Крок 7):</w:t>
      </w:r>
    </w:p>
    <w:p>
      <w:pPr>
        <w:spacing w:after="120" w:before="0" w:line="276" w:lineRule="auto"/>
        <w:jc w:val="both"/>
      </w:pPr>
      <w:r>
        <w:rPr>
          <w:rFonts w:ascii="Times New Roman" w:hAnsi="Times New Roman"/>
          <w:b w:val="0"/>
          <w:i w:val="0"/>
          <w:sz w:val="24"/>
        </w:rPr>
        <w:t>1. Повний текст запиту:</w:t>
        <w:br/>
        <w:t>«25 студентів, 12 знають Python, 9 Java, 4 обидві. Скільки не знають жодної? Покажи хід розв'язання.»</w:t>
        <w:br/>
        <w:br/>
        <w:t>2. Повний текст відповіді (llama3.2:3b, спроба 2):</w:t>
        <w:br/>
        <w:t>«Ход розв'язання:</w:t>
        <w:br/>
        <w:t>1. Всі студенти, які знають Python, включають у себе студенти, які знають Python, Java, обидві мови, а також студентів, які знають лише Python.</w:t>
        <w:br/>
        <w:t>2. Аналогично, всі студенти, які знають Java, включають у себе студентів, які знають Python, Java, обидві мови...</w:t>
        <w:br/>
        <w:t>6. Поняття 'не знають жодної мови' уроздільно для кожної мови...</w:t>
        <w:br/>
        <w:t>7. Поняття 'не знають жодної мови' не означає, що студент не знає жодної мови, а лише, що він не заєзжується до жодної мови.</w:t>
        <w:br/>
        <w:t>8. Поняття 'не знають жодної мови' не означає,що студент не знає жодної мови...</w:t>
        <w:br/>
        <w:t>9. Поняття 'не знають жодної мови' не означає...</w:t>
        <w:br/>
        <w:t>10. Поняття 'не знають жодної мови' не означає...</w:t>
        <w:br/>
        <w:t>Потім, нам нужно計算, скільки студентів не знають жодної мови...»</w:t>
        <w:br/>
        <w:br/>
        <w:t>3. Яка правильна відповідь мала бути:</w:t>
        <w:br/>
        <w:t>Правильна відповідь: 8 студентів. Хід: за формулою включення-виключення хоча б одну мову знають $12 + 9 - 4 = 17$ студентів. Не знають жодної: $25 - 17 = 8$.</w:t>
        <w:br/>
        <w:br/>
        <w:t>4. Пояснення, чому так сталося:</w:t>
        <w:br/>
        <w:t>Модель llama3.2:3b не володіє внутрішнім механізмом перевірки роздумів. Зіткнувшись із терміном «не знають жодної», модель потрапила в авторегресійну пастку семантичної тавтології (attention loop), багаторазово генеруючи одне й те саме речення, а через нестачу україномовних математичних текстів у вагах перейшла на китайський ієрогліф «計算» (рахувати). У спробі 1 модель помилилася арифметично: $25 - 13 = 12$, забувши додати спільних студентів.</w:t>
      </w:r>
    </w:p>
    <w:p>
      <w:pPr>
        <w:spacing w:after="80" w:before="200" w:line="276" w:lineRule="auto"/>
        <w:jc w:val="left"/>
      </w:pPr>
      <w:r>
        <w:rPr>
          <w:rFonts w:ascii="Times New Roman" w:hAnsi="Times New Roman"/>
          <w:b/>
          <w:i/>
          <w:sz w:val="24"/>
        </w:rPr>
        <w:t>Відповіді на питання чат-бота (Крок 8):</w:t>
      </w:r>
    </w:p>
    <w:p>
      <w:pPr>
        <w:spacing w:after="80" w:before="0" w:line="276" w:lineRule="auto"/>
        <w:jc w:val="both"/>
      </w:pPr>
      <w:r>
        <w:rPr>
          <w:rFonts w:ascii="Times New Roman" w:hAnsi="Times New Roman"/>
          <w:b w:val="0"/>
          <w:i w:val="0"/>
          <w:sz w:val="24"/>
        </w:rPr>
        <w:t>1. Які ще підходи до оцінювання якості використовують на практиці?</w:t>
        <w:br/>
        <w:t>Відповідь: Використовують автоматизовані бенчмарки (MMLU, HumanEval, GSM8k), підхід LLM-as-a-Judge (оцінювання відповідей сильнішою моделлю GPT-4o), ELO-рейтинги на сліпих тестах людей (LMSYS Chatbot Arena) та перевірку інваріантів у тестових фреймворках.</w:t>
      </w:r>
    </w:p>
    <w:p>
      <w:pPr>
        <w:spacing w:after="80" w:before="0" w:line="276" w:lineRule="auto"/>
        <w:jc w:val="both"/>
      </w:pPr>
      <w:r>
        <w:rPr>
          <w:rFonts w:ascii="Times New Roman" w:hAnsi="Times New Roman"/>
          <w:b w:val="0"/>
          <w:i w:val="0"/>
          <w:sz w:val="24"/>
        </w:rPr>
        <w:t>2. Чому моделі часто ігнорують вказівку не використовувати markdown?</w:t>
        <w:br/>
        <w:t>Відповідь: У навчальних датасетах (RLHF) зразки коду та JSON у 99% випадків обгорнуті в потрійні бектіки. Цей патерн має надзвичайно високу ймовірність у розподілі токенів і пересилює текстову заборону.</w:t>
      </w:r>
    </w:p>
    <w:p>
      <w:pPr>
        <w:spacing w:after="80" w:before="0" w:line="276" w:lineRule="auto"/>
        <w:jc w:val="both"/>
      </w:pPr>
      <w:r>
        <w:rPr>
          <w:rFonts w:ascii="Times New Roman" w:hAnsi="Times New Roman"/>
          <w:b w:val="0"/>
          <w:i w:val="0"/>
          <w:sz w:val="24"/>
        </w:rPr>
        <w:t>3. Чому малі моделі гірше пишуть українською?</w:t>
        <w:br/>
        <w:t>Відповідь: Обмежений розмір матриці ембедингів і ваг примушує розробників стискати словник рідкісних мов. Українські слова часто токенізуються побайтово або окремими складами, що руйнує синтаксичні зв'язки.</w:t>
      </w:r>
    </w:p>
    <w:p>
      <w:pPr>
        <w:spacing w:after="80" w:before="0" w:line="276" w:lineRule="auto"/>
        <w:jc w:val="both"/>
      </w:pPr>
      <w:r>
        <w:rPr>
          <w:rFonts w:ascii="Times New Roman" w:hAnsi="Times New Roman"/>
          <w:b w:val="0"/>
          <w:i w:val="0"/>
          <w:sz w:val="24"/>
        </w:rPr>
        <w:t>4. Чому та сама модель на однаковий запит дає різні відповіді?</w:t>
        <w:br/>
        <w:t>Відповідь: При temperature &gt; 0 генерація є ймовірнісним процесом (проводиться зважене семплювання з розподілу soft-max), що робить вибір кожного наступного токена випадковим.</w:t>
      </w:r>
    </w:p>
    <w:p>
      <w:pPr>
        <w:spacing w:after="120" w:before="0" w:line="276" w:lineRule="auto"/>
        <w:jc w:val="both"/>
      </w:pPr>
      <w:r>
        <w:rPr>
          <w:rFonts w:ascii="Times New Roman" w:hAnsi="Times New Roman"/>
          <w:b w:val="0"/>
          <w:i w:val="0"/>
          <w:sz w:val="24"/>
        </w:rPr>
        <w:t>5. Що таке галюцинація і чому модель радше вигадає факт?</w:t>
        <w:br/>
        <w:t>Відповідь: LLM оптимізовані максимізувати правдоподібність тексту, а не істинність фактів. Модель генерує найбільш ймовірні послідовності слів у граматичній формі ствердження, бо токен відмови «я не знаю» має меншу статистичну вагу.</w:t>
      </w:r>
    </w:p>
    <w:p>
      <w:pPr>
        <w:spacing w:after="80" w:before="200" w:line="276" w:lineRule="auto"/>
        <w:jc w:val="left"/>
      </w:pPr>
      <w:r>
        <w:rPr>
          <w:rFonts w:ascii="Times New Roman" w:hAnsi="Times New Roman"/>
          <w:b/>
          <w:i/>
          <w:sz w:val="24"/>
        </w:rPr>
        <w:t>Висновок за завданням 5:</w:t>
      </w:r>
    </w:p>
    <w:p>
      <w:pPr>
        <w:spacing w:after="120" w:before="0" w:line="276" w:lineRule="auto"/>
        <w:jc w:val="both"/>
      </w:pPr>
      <w:r>
        <w:rPr>
          <w:rFonts w:ascii="Times New Roman" w:hAnsi="Times New Roman"/>
          <w:b w:val="0"/>
          <w:i/>
          <w:sz w:val="24"/>
        </w:rPr>
        <w:t>Оцінювання за фіксованою рубрикою усуває суб'єктивність і демонструє чіткий інженерний профіль моделей. Мала модель (3B) справляється лише з елементарним кодом і тривіальним виводом, але повністю непридатна для фактів і логіки. Модель qwen3:4b чудово вирішує логічні завдання завдяки CoT. Для роботи з україномовним контентом та фактологічними задачами слід обирати великі моделі (від 27B) або інтегрувати архітектуру RAG.</w:t>
      </w:r>
    </w:p>
    <w:p>
      <w:r>
        <w:br w:type="page"/>
      </w:r>
    </w:p>
    <w:p>
      <w:pPr>
        <w:spacing w:after="120" w:before="280" w:line="276" w:lineRule="auto"/>
        <w:jc w:val="left"/>
      </w:pPr>
      <w:r>
        <w:rPr>
          <w:rFonts w:ascii="Times New Roman" w:hAnsi="Times New Roman"/>
          <w:b/>
          <w:i w:val="0"/>
          <w:sz w:val="24"/>
        </w:rPr>
        <w:t>Завдання 6. Керування випадковістю: temperature і top_p</w:t>
      </w:r>
    </w:p>
    <w:p>
      <w:pPr>
        <w:spacing w:after="120" w:before="0" w:line="276" w:lineRule="auto"/>
        <w:jc w:val="both"/>
      </w:pPr>
      <w:r>
        <w:rPr>
          <w:rFonts w:ascii="Times New Roman" w:hAnsi="Times New Roman"/>
          <w:b w:val="0"/>
          <w:i w:val="0"/>
          <w:sz w:val="24"/>
        </w:rPr>
        <w:t>Мета завдання: емпірично перевірити механіку параметрів стохастичного семплювання (temperature та top_p). Параметр temperature змінює ентропію (контрастність) розподілу ймовірностей токенів, тоді як top_p відтинає малоймовірний хвіст розподілу (Nucleus Sampling). Використано Варіант №1: творче завдання («Назва стартапу в галузі логістики») та фактичне питання («Рік заснування Національного університету "Одеська Політехніка"», правильна відповідь — 1918 рік).</w:t>
      </w:r>
    </w:p>
    <w:p>
      <w:pPr>
        <w:spacing w:after="40" w:before="160" w:line="276" w:lineRule="auto"/>
        <w:jc w:val="both"/>
      </w:pPr>
      <w:r>
        <w:rPr>
          <w:rFonts w:ascii="Times New Roman" w:hAnsi="Times New Roman"/>
          <w:b/>
          <w:i w:val="0"/>
          <w:sz w:val="24"/>
        </w:rPr>
        <w:t>Таблиця 10 – Вплив параметрів на різноманітність та точність відповідей</w:t>
      </w:r>
    </w:p>
    <w:tbl>
      <w:tblPr>
        <w:tblW w:type="auto" w:w="0"/>
        <w:tblLook w:firstColumn="1" w:firstRow="1" w:lastColumn="0" w:lastRow="0" w:noHBand="0" w:noVBand="1" w:val="04A0"/>
        <w:tblBorders>
          <w:top w:val="single" w:sz="4" w:space="0" w:color="000000"/>
          <w:bottom w:val="single" w:sz="4" w:space="0" w:color="000000"/>
          <w:left w:val="none"/>
          <w:right w:val="none"/>
          <w:insideH w:val="single" w:sz="4" w:space="0" w:color="D3D3D3"/>
          <w:insideV w:val="none"/>
        </w:tblBorders>
      </w:tblPr>
      <w:tblGrid>
        <w:gridCol w:w="2495"/>
        <w:gridCol w:w="2495"/>
        <w:gridCol w:w="2495"/>
        <w:gridCol w:w="2495"/>
      </w:tblGrid>
      <w:tr>
        <w:tc>
          <w:tcPr>
            <w:tcW w:type="dxa" w:w="2495"/>
          </w:tcPr>
          <w:p>
            <w:pPr>
              <w:spacing w:before="40" w:after="40" w:line="276" w:lineRule="auto"/>
              <w:jc w:val="center"/>
            </w:pPr>
            <w:r>
              <w:rPr>
                <w:rFonts w:ascii="Times New Roman" w:hAnsi="Times New Roman"/>
                <w:b/>
                <w:sz w:val="22"/>
              </w:rPr>
              <w:t>Параметр</w:t>
            </w:r>
          </w:p>
        </w:tc>
        <w:tc>
          <w:tcPr>
            <w:tcW w:type="dxa" w:w="2495"/>
          </w:tcPr>
          <w:p>
            <w:pPr>
              <w:spacing w:before="40" w:after="40" w:line="276" w:lineRule="auto"/>
              <w:jc w:val="center"/>
            </w:pPr>
            <w:r>
              <w:rPr>
                <w:rFonts w:ascii="Times New Roman" w:hAnsi="Times New Roman"/>
                <w:b/>
                <w:sz w:val="22"/>
              </w:rPr>
              <w:t>Значення</w:t>
            </w:r>
          </w:p>
        </w:tc>
        <w:tc>
          <w:tcPr>
            <w:tcW w:type="dxa" w:w="2495"/>
          </w:tcPr>
          <w:p>
            <w:pPr>
              <w:spacing w:before="40" w:after="40" w:line="276" w:lineRule="auto"/>
              <w:jc w:val="center"/>
            </w:pPr>
            <w:r>
              <w:rPr>
                <w:rFonts w:ascii="Times New Roman" w:hAnsi="Times New Roman"/>
                <w:b/>
                <w:sz w:val="22"/>
              </w:rPr>
              <w:t>Унікальних із 5 (творче)</w:t>
            </w:r>
          </w:p>
        </w:tc>
        <w:tc>
          <w:tcPr>
            <w:tcW w:type="dxa" w:w="2495"/>
          </w:tcPr>
          <w:p>
            <w:pPr>
              <w:spacing w:before="40" w:after="40" w:line="276" w:lineRule="auto"/>
              <w:jc w:val="center"/>
            </w:pPr>
            <w:r>
              <w:rPr>
                <w:rFonts w:ascii="Times New Roman" w:hAnsi="Times New Roman"/>
                <w:b/>
                <w:sz w:val="22"/>
              </w:rPr>
              <w:t>Правильних із 5 (фактичне)</w:t>
            </w:r>
          </w:p>
        </w:tc>
      </w:tr>
      <w:tr>
        <w:tc>
          <w:tcPr>
            <w:tcW w:type="dxa" w:w="2495"/>
          </w:tcPr>
          <w:p>
            <w:pPr>
              <w:spacing w:before="40" w:after="40" w:line="276" w:lineRule="auto"/>
              <w:jc w:val="left"/>
            </w:pPr>
            <w:r>
              <w:rPr>
                <w:rFonts w:ascii="Times New Roman" w:hAnsi="Times New Roman"/>
                <w:b w:val="0"/>
                <w:sz w:val="22"/>
              </w:rPr>
              <w:t>temperature</w:t>
            </w:r>
          </w:p>
        </w:tc>
        <w:tc>
          <w:tcPr>
            <w:tcW w:type="dxa" w:w="2495"/>
          </w:tcPr>
          <w:p>
            <w:pPr>
              <w:spacing w:before="40" w:after="40" w:line="276" w:lineRule="auto"/>
              <w:jc w:val="center"/>
            </w:pPr>
            <w:r>
              <w:rPr>
                <w:rFonts w:ascii="Times New Roman" w:hAnsi="Times New Roman"/>
                <w:b w:val="0"/>
                <w:sz w:val="22"/>
              </w:rPr>
              <w:t>0.0</w:t>
            </w:r>
          </w:p>
        </w:tc>
        <w:tc>
          <w:tcPr>
            <w:tcW w:type="dxa" w:w="2495"/>
          </w:tcPr>
          <w:p>
            <w:pPr>
              <w:spacing w:before="40" w:after="40" w:line="276" w:lineRule="auto"/>
              <w:jc w:val="center"/>
            </w:pPr>
            <w:r>
              <w:rPr>
                <w:rFonts w:ascii="Times New Roman" w:hAnsi="Times New Roman"/>
                <w:b w:val="0"/>
                <w:sz w:val="22"/>
              </w:rPr>
              <w:t>1</w:t>
            </w:r>
          </w:p>
        </w:tc>
        <w:tc>
          <w:tcPr>
            <w:tcW w:type="dxa" w:w="2495"/>
          </w:tcPr>
          <w:p>
            <w:pPr>
              <w:spacing w:before="40" w:after="40" w:line="276" w:lineRule="auto"/>
              <w:jc w:val="center"/>
            </w:pPr>
            <w:r>
              <w:rPr>
                <w:rFonts w:ascii="Times New Roman" w:hAnsi="Times New Roman"/>
                <w:b w:val="0"/>
                <w:sz w:val="22"/>
              </w:rPr>
              <w:t>0 / 5 (всі '1925')</w:t>
            </w:r>
          </w:p>
        </w:tc>
      </w:tr>
      <w:tr>
        <w:tc>
          <w:tcPr>
            <w:tcW w:type="dxa" w:w="2495"/>
          </w:tcPr>
          <w:p>
            <w:pPr>
              <w:spacing w:before="40" w:after="40" w:line="276" w:lineRule="auto"/>
              <w:jc w:val="left"/>
            </w:pPr>
            <w:r>
              <w:rPr>
                <w:rFonts w:ascii="Times New Roman" w:hAnsi="Times New Roman"/>
                <w:b w:val="0"/>
                <w:sz w:val="22"/>
              </w:rPr>
              <w:t>temperature</w:t>
            </w:r>
          </w:p>
        </w:tc>
        <w:tc>
          <w:tcPr>
            <w:tcW w:type="dxa" w:w="2495"/>
          </w:tcPr>
          <w:p>
            <w:pPr>
              <w:spacing w:before="40" w:after="40" w:line="276" w:lineRule="auto"/>
              <w:jc w:val="center"/>
            </w:pPr>
            <w:r>
              <w:rPr>
                <w:rFonts w:ascii="Times New Roman" w:hAnsi="Times New Roman"/>
                <w:b w:val="0"/>
                <w:sz w:val="22"/>
              </w:rPr>
              <w:t>0.7</w:t>
            </w:r>
          </w:p>
        </w:tc>
        <w:tc>
          <w:tcPr>
            <w:tcW w:type="dxa" w:w="2495"/>
          </w:tcPr>
          <w:p>
            <w:pPr>
              <w:spacing w:before="40" w:after="40" w:line="276" w:lineRule="auto"/>
              <w:jc w:val="center"/>
            </w:pPr>
            <w:r>
              <w:rPr>
                <w:rFonts w:ascii="Times New Roman" w:hAnsi="Times New Roman"/>
                <w:b w:val="0"/>
                <w:sz w:val="22"/>
              </w:rPr>
              <w:t>5</w:t>
            </w:r>
          </w:p>
        </w:tc>
        <w:tc>
          <w:tcPr>
            <w:tcW w:type="dxa" w:w="2495"/>
          </w:tcPr>
          <w:p>
            <w:pPr>
              <w:spacing w:before="40" w:after="40" w:line="276" w:lineRule="auto"/>
              <w:jc w:val="center"/>
            </w:pPr>
            <w:r>
              <w:rPr>
                <w:rFonts w:ascii="Times New Roman" w:hAnsi="Times New Roman"/>
                <w:b w:val="0"/>
                <w:sz w:val="22"/>
              </w:rPr>
              <w:t>—</w:t>
            </w:r>
          </w:p>
        </w:tc>
      </w:tr>
      <w:tr>
        <w:tc>
          <w:tcPr>
            <w:tcW w:type="dxa" w:w="2495"/>
          </w:tcPr>
          <w:p>
            <w:pPr>
              <w:spacing w:before="40" w:after="40" w:line="276" w:lineRule="auto"/>
              <w:jc w:val="left"/>
            </w:pPr>
            <w:r>
              <w:rPr>
                <w:rFonts w:ascii="Times New Roman" w:hAnsi="Times New Roman"/>
                <w:b w:val="0"/>
                <w:sz w:val="22"/>
              </w:rPr>
              <w:t>temperature</w:t>
            </w:r>
          </w:p>
        </w:tc>
        <w:tc>
          <w:tcPr>
            <w:tcW w:type="dxa" w:w="2495"/>
          </w:tcPr>
          <w:p>
            <w:pPr>
              <w:spacing w:before="40" w:after="40" w:line="276" w:lineRule="auto"/>
              <w:jc w:val="center"/>
            </w:pPr>
            <w:r>
              <w:rPr>
                <w:rFonts w:ascii="Times New Roman" w:hAnsi="Times New Roman"/>
                <w:b w:val="0"/>
                <w:sz w:val="22"/>
              </w:rPr>
              <w:t>1.5</w:t>
            </w:r>
          </w:p>
        </w:tc>
        <w:tc>
          <w:tcPr>
            <w:tcW w:type="dxa" w:w="2495"/>
          </w:tcPr>
          <w:p>
            <w:pPr>
              <w:spacing w:before="40" w:after="40" w:line="276" w:lineRule="auto"/>
              <w:jc w:val="center"/>
            </w:pPr>
            <w:r>
              <w:rPr>
                <w:rFonts w:ascii="Times New Roman" w:hAnsi="Times New Roman"/>
                <w:b w:val="0"/>
                <w:sz w:val="22"/>
              </w:rPr>
              <w:t>5</w:t>
            </w:r>
          </w:p>
        </w:tc>
        <w:tc>
          <w:tcPr>
            <w:tcW w:type="dxa" w:w="2495"/>
          </w:tcPr>
          <w:p>
            <w:pPr>
              <w:spacing w:before="40" w:after="40" w:line="276" w:lineRule="auto"/>
              <w:jc w:val="center"/>
            </w:pPr>
            <w:r>
              <w:rPr>
                <w:rFonts w:ascii="Times New Roman" w:hAnsi="Times New Roman"/>
                <w:b w:val="0"/>
                <w:sz w:val="22"/>
              </w:rPr>
              <w:t>0 / 5 (1993, 1928, 1964...)</w:t>
            </w:r>
          </w:p>
        </w:tc>
      </w:tr>
      <w:tr>
        <w:tc>
          <w:tcPr>
            <w:tcW w:type="dxa" w:w="2495"/>
          </w:tcPr>
          <w:p>
            <w:pPr>
              <w:spacing w:before="40" w:after="40" w:line="276" w:lineRule="auto"/>
              <w:jc w:val="left"/>
            </w:pPr>
            <w:r>
              <w:rPr>
                <w:rFonts w:ascii="Times New Roman" w:hAnsi="Times New Roman"/>
                <w:b w:val="0"/>
                <w:sz w:val="22"/>
              </w:rPr>
              <w:t>top_p</w:t>
            </w:r>
          </w:p>
        </w:tc>
        <w:tc>
          <w:tcPr>
            <w:tcW w:type="dxa" w:w="2495"/>
          </w:tcPr>
          <w:p>
            <w:pPr>
              <w:spacing w:before="40" w:after="40" w:line="276" w:lineRule="auto"/>
              <w:jc w:val="center"/>
            </w:pPr>
            <w:r>
              <w:rPr>
                <w:rFonts w:ascii="Times New Roman" w:hAnsi="Times New Roman"/>
                <w:b w:val="0"/>
                <w:sz w:val="22"/>
              </w:rPr>
              <w:t>0.1</w:t>
            </w:r>
          </w:p>
        </w:tc>
        <w:tc>
          <w:tcPr>
            <w:tcW w:type="dxa" w:w="2495"/>
          </w:tcPr>
          <w:p>
            <w:pPr>
              <w:spacing w:before="40" w:after="40" w:line="276" w:lineRule="auto"/>
              <w:jc w:val="center"/>
            </w:pPr>
            <w:r>
              <w:rPr>
                <w:rFonts w:ascii="Times New Roman" w:hAnsi="Times New Roman"/>
                <w:b w:val="0"/>
                <w:sz w:val="22"/>
              </w:rPr>
              <w:t>1</w:t>
            </w:r>
          </w:p>
        </w:tc>
        <w:tc>
          <w:tcPr>
            <w:tcW w:type="dxa" w:w="2495"/>
          </w:tcPr>
          <w:p>
            <w:pPr>
              <w:spacing w:before="40" w:after="40" w:line="276" w:lineRule="auto"/>
              <w:jc w:val="center"/>
            </w:pPr>
            <w:r>
              <w:rPr>
                <w:rFonts w:ascii="Times New Roman" w:hAnsi="Times New Roman"/>
                <w:b w:val="0"/>
                <w:sz w:val="22"/>
              </w:rPr>
              <w:t>—</w:t>
            </w:r>
          </w:p>
        </w:tc>
      </w:tr>
      <w:tr>
        <w:tc>
          <w:tcPr>
            <w:tcW w:type="dxa" w:w="2495"/>
          </w:tcPr>
          <w:p>
            <w:pPr>
              <w:spacing w:before="40" w:after="40" w:line="276" w:lineRule="auto"/>
              <w:jc w:val="left"/>
            </w:pPr>
            <w:r>
              <w:rPr>
                <w:rFonts w:ascii="Times New Roman" w:hAnsi="Times New Roman"/>
                <w:b w:val="0"/>
                <w:sz w:val="22"/>
              </w:rPr>
              <w:t>top_p</w:t>
            </w:r>
          </w:p>
        </w:tc>
        <w:tc>
          <w:tcPr>
            <w:tcW w:type="dxa" w:w="2495"/>
          </w:tcPr>
          <w:p>
            <w:pPr>
              <w:spacing w:before="40" w:after="40" w:line="276" w:lineRule="auto"/>
              <w:jc w:val="center"/>
            </w:pPr>
            <w:r>
              <w:rPr>
                <w:rFonts w:ascii="Times New Roman" w:hAnsi="Times New Roman"/>
                <w:b w:val="0"/>
                <w:sz w:val="22"/>
              </w:rPr>
              <w:t>0.5</w:t>
            </w:r>
          </w:p>
        </w:tc>
        <w:tc>
          <w:tcPr>
            <w:tcW w:type="dxa" w:w="2495"/>
          </w:tcPr>
          <w:p>
            <w:pPr>
              <w:spacing w:before="40" w:after="40" w:line="276" w:lineRule="auto"/>
              <w:jc w:val="center"/>
            </w:pPr>
            <w:r>
              <w:rPr>
                <w:rFonts w:ascii="Times New Roman" w:hAnsi="Times New Roman"/>
                <w:b w:val="0"/>
                <w:sz w:val="22"/>
              </w:rPr>
              <w:t>5</w:t>
            </w:r>
          </w:p>
        </w:tc>
        <w:tc>
          <w:tcPr>
            <w:tcW w:type="dxa" w:w="2495"/>
          </w:tcPr>
          <w:p>
            <w:pPr>
              <w:spacing w:before="40" w:after="40" w:line="276" w:lineRule="auto"/>
              <w:jc w:val="center"/>
            </w:pPr>
            <w:r>
              <w:rPr>
                <w:rFonts w:ascii="Times New Roman" w:hAnsi="Times New Roman"/>
                <w:b w:val="0"/>
                <w:sz w:val="22"/>
              </w:rPr>
              <w:t>—</w:t>
            </w:r>
          </w:p>
        </w:tc>
      </w:tr>
      <w:tr>
        <w:tc>
          <w:tcPr>
            <w:tcW w:type="dxa" w:w="2495"/>
          </w:tcPr>
          <w:p>
            <w:pPr>
              <w:spacing w:before="40" w:after="40" w:line="276" w:lineRule="auto"/>
              <w:jc w:val="left"/>
            </w:pPr>
            <w:r>
              <w:rPr>
                <w:rFonts w:ascii="Times New Roman" w:hAnsi="Times New Roman"/>
                <w:b w:val="0"/>
                <w:sz w:val="22"/>
              </w:rPr>
              <w:t>top_p</w:t>
            </w:r>
          </w:p>
        </w:tc>
        <w:tc>
          <w:tcPr>
            <w:tcW w:type="dxa" w:w="2495"/>
          </w:tcPr>
          <w:p>
            <w:pPr>
              <w:spacing w:before="40" w:after="40" w:line="276" w:lineRule="auto"/>
              <w:jc w:val="center"/>
            </w:pPr>
            <w:r>
              <w:rPr>
                <w:rFonts w:ascii="Times New Roman" w:hAnsi="Times New Roman"/>
                <w:b w:val="0"/>
                <w:sz w:val="22"/>
              </w:rPr>
              <w:t>1.0</w:t>
            </w:r>
          </w:p>
        </w:tc>
        <w:tc>
          <w:tcPr>
            <w:tcW w:type="dxa" w:w="2495"/>
          </w:tcPr>
          <w:p>
            <w:pPr>
              <w:spacing w:before="40" w:after="40" w:line="276" w:lineRule="auto"/>
              <w:jc w:val="center"/>
            </w:pPr>
            <w:r>
              <w:rPr>
                <w:rFonts w:ascii="Times New Roman" w:hAnsi="Times New Roman"/>
                <w:b w:val="0"/>
                <w:sz w:val="22"/>
              </w:rPr>
              <w:t>5</w:t>
            </w:r>
          </w:p>
        </w:tc>
        <w:tc>
          <w:tcPr>
            <w:tcW w:type="dxa" w:w="2495"/>
          </w:tcPr>
          <w:p>
            <w:pPr>
              <w:spacing w:before="40" w:after="40" w:line="276" w:lineRule="auto"/>
              <w:jc w:val="center"/>
            </w:pPr>
            <w:r>
              <w:rPr>
                <w:rFonts w:ascii="Times New Roman" w:hAnsi="Times New Roman"/>
                <w:b w:val="0"/>
                <w:sz w:val="22"/>
              </w:rPr>
              <w:t>—</w:t>
            </w:r>
          </w:p>
        </w:tc>
      </w:tr>
    </w:tbl>
    <w:p>
      <w:pPr>
        <w:spacing w:after="40" w:before="240" w:line="276" w:lineRule="auto"/>
        <w:jc w:val="both"/>
      </w:pPr>
      <w:r>
        <w:rPr>
          <w:rFonts w:ascii="Times New Roman" w:hAnsi="Times New Roman"/>
          <w:b/>
          <w:i w:val="0"/>
          <w:sz w:val="24"/>
        </w:rPr>
        <w:t>Таблиця 11 – Перевірка відтворюваності при temperature = 0.0</w:t>
      </w:r>
    </w:p>
    <w:tbl>
      <w:tblPr>
        <w:tblW w:type="auto" w:w="0"/>
        <w:tblLook w:firstColumn="1" w:firstRow="1" w:lastColumn="0" w:lastRow="0" w:noHBand="0" w:noVBand="1" w:val="04A0"/>
        <w:tblBorders>
          <w:top w:val="single" w:sz="4" w:space="0" w:color="000000"/>
          <w:bottom w:val="single" w:sz="4" w:space="0" w:color="000000"/>
          <w:left w:val="none"/>
          <w:right w:val="none"/>
          <w:insideH w:val="single" w:sz="4" w:space="0" w:color="D3D3D3"/>
          <w:insideV w:val="none"/>
        </w:tblBorders>
      </w:tblPr>
      <w:tblGrid>
        <w:gridCol w:w="4989"/>
        <w:gridCol w:w="4989"/>
      </w:tblGrid>
      <w:tr>
        <w:tc>
          <w:tcPr>
            <w:tcW w:type="dxa" w:w="4989"/>
          </w:tcPr>
          <w:p>
            <w:pPr>
              <w:spacing w:before="40" w:after="40" w:line="276" w:lineRule="auto"/>
              <w:jc w:val="center"/>
            </w:pPr>
            <w:r>
              <w:rPr>
                <w:rFonts w:ascii="Times New Roman" w:hAnsi="Times New Roman"/>
                <w:b/>
                <w:sz w:val="22"/>
              </w:rPr>
              <w:t>Показник</w:t>
            </w:r>
          </w:p>
        </w:tc>
        <w:tc>
          <w:tcPr>
            <w:tcW w:type="dxa" w:w="4989"/>
          </w:tcPr>
          <w:p>
            <w:pPr>
              <w:spacing w:before="40" w:after="40" w:line="276" w:lineRule="auto"/>
              <w:jc w:val="center"/>
            </w:pPr>
            <w:r>
              <w:rPr>
                <w:rFonts w:ascii="Times New Roman" w:hAnsi="Times New Roman"/>
                <w:b/>
                <w:sz w:val="22"/>
              </w:rPr>
              <w:t>Значення</w:t>
            </w:r>
          </w:p>
        </w:tc>
      </w:tr>
      <w:tr>
        <w:tc>
          <w:tcPr>
            <w:tcW w:type="dxa" w:w="4989"/>
          </w:tcPr>
          <w:p>
            <w:pPr>
              <w:spacing w:before="40" w:after="40" w:line="276" w:lineRule="auto"/>
              <w:jc w:val="left"/>
            </w:pPr>
            <w:r>
              <w:rPr>
                <w:rFonts w:ascii="Times New Roman" w:hAnsi="Times New Roman"/>
                <w:b w:val="0"/>
                <w:sz w:val="22"/>
              </w:rPr>
              <w:t>Кількість запусків</w:t>
            </w:r>
          </w:p>
        </w:tc>
        <w:tc>
          <w:tcPr>
            <w:tcW w:type="dxa" w:w="4989"/>
          </w:tcPr>
          <w:p>
            <w:pPr>
              <w:spacing w:before="40" w:after="40" w:line="276" w:lineRule="auto"/>
              <w:jc w:val="center"/>
            </w:pPr>
            <w:r>
              <w:rPr>
                <w:rFonts w:ascii="Times New Roman" w:hAnsi="Times New Roman"/>
                <w:b w:val="0"/>
                <w:sz w:val="22"/>
              </w:rPr>
              <w:t>10</w:t>
            </w:r>
          </w:p>
        </w:tc>
      </w:tr>
      <w:tr>
        <w:tc>
          <w:tcPr>
            <w:tcW w:type="dxa" w:w="4989"/>
          </w:tcPr>
          <w:p>
            <w:pPr>
              <w:spacing w:before="40" w:after="40" w:line="276" w:lineRule="auto"/>
              <w:jc w:val="left"/>
            </w:pPr>
            <w:r>
              <w:rPr>
                <w:rFonts w:ascii="Times New Roman" w:hAnsi="Times New Roman"/>
                <w:b w:val="0"/>
                <w:sz w:val="22"/>
              </w:rPr>
              <w:t>temperature</w:t>
            </w:r>
          </w:p>
        </w:tc>
        <w:tc>
          <w:tcPr>
            <w:tcW w:type="dxa" w:w="4989"/>
          </w:tcPr>
          <w:p>
            <w:pPr>
              <w:spacing w:before="40" w:after="40" w:line="276" w:lineRule="auto"/>
              <w:jc w:val="center"/>
            </w:pPr>
            <w:r>
              <w:rPr>
                <w:rFonts w:ascii="Times New Roman" w:hAnsi="Times New Roman"/>
                <w:b w:val="0"/>
                <w:sz w:val="22"/>
              </w:rPr>
              <w:t>0.0</w:t>
            </w:r>
          </w:p>
        </w:tc>
      </w:tr>
      <w:tr>
        <w:tc>
          <w:tcPr>
            <w:tcW w:type="dxa" w:w="4989"/>
          </w:tcPr>
          <w:p>
            <w:pPr>
              <w:spacing w:before="40" w:after="40" w:line="276" w:lineRule="auto"/>
              <w:jc w:val="left"/>
            </w:pPr>
            <w:r>
              <w:rPr>
                <w:rFonts w:ascii="Times New Roman" w:hAnsi="Times New Roman"/>
                <w:b w:val="0"/>
                <w:sz w:val="22"/>
              </w:rPr>
              <w:t>Унікальних відповідей</w:t>
            </w:r>
          </w:p>
        </w:tc>
        <w:tc>
          <w:tcPr>
            <w:tcW w:type="dxa" w:w="4989"/>
          </w:tcPr>
          <w:p>
            <w:pPr>
              <w:spacing w:before="40" w:after="40" w:line="276" w:lineRule="auto"/>
              <w:jc w:val="center"/>
            </w:pPr>
            <w:r>
              <w:rPr>
                <w:rFonts w:ascii="Times New Roman" w:hAnsi="Times New Roman"/>
                <w:b w:val="0"/>
                <w:sz w:val="22"/>
              </w:rPr>
              <w:t>1</w:t>
            </w:r>
          </w:p>
        </w:tc>
      </w:tr>
      <w:tr>
        <w:tc>
          <w:tcPr>
            <w:tcW w:type="dxa" w:w="4989"/>
          </w:tcPr>
          <w:p>
            <w:pPr>
              <w:spacing w:before="40" w:after="40" w:line="276" w:lineRule="auto"/>
              <w:jc w:val="left"/>
            </w:pPr>
            <w:r>
              <w:rPr>
                <w:rFonts w:ascii="Times New Roman" w:hAnsi="Times New Roman"/>
                <w:b w:val="0"/>
                <w:sz w:val="22"/>
              </w:rPr>
              <w:t>Усі відповіді однакові</w:t>
            </w:r>
          </w:p>
        </w:tc>
        <w:tc>
          <w:tcPr>
            <w:tcW w:type="dxa" w:w="4989"/>
          </w:tcPr>
          <w:p>
            <w:pPr>
              <w:spacing w:before="40" w:after="40" w:line="276" w:lineRule="auto"/>
              <w:jc w:val="center"/>
            </w:pPr>
            <w:r>
              <w:rPr>
                <w:rFonts w:ascii="Times New Roman" w:hAnsi="Times New Roman"/>
                <w:b w:val="0"/>
                <w:sz w:val="22"/>
              </w:rPr>
              <w:t>Так (10 з 10 ідентичні)</w:t>
            </w:r>
          </w:p>
        </w:tc>
      </w:tr>
    </w:tbl>
    <w:p>
      <w:pPr>
        <w:spacing w:after="80" w:before="200" w:line="276" w:lineRule="auto"/>
        <w:jc w:val="left"/>
      </w:pPr>
      <w:r>
        <w:rPr>
          <w:rFonts w:ascii="Times New Roman" w:hAnsi="Times New Roman"/>
          <w:b/>
          <w:i/>
          <w:sz w:val="24"/>
        </w:rPr>
        <w:t>Відповіді на питання (Крок 7):</w:t>
      </w:r>
    </w:p>
    <w:p>
      <w:pPr>
        <w:spacing w:after="80" w:before="0" w:line="276" w:lineRule="auto"/>
        <w:jc w:val="both"/>
      </w:pPr>
      <w:r>
        <w:rPr>
          <w:rFonts w:ascii="Times New Roman" w:hAnsi="Times New Roman"/>
          <w:b w:val="0"/>
          <w:i w:val="0"/>
          <w:sz w:val="24"/>
        </w:rPr>
        <w:t>1. Яке значення температури ви поставите агенту, який має повертати JSON, і чому?</w:t>
        <w:br/>
        <w:t>Відповідь: temperature = 0.0 (або максимально наближене до 0.1). Для структурованого виводу потрібна детермінованість, строгий синтаксис дужок і передбачуваність, а не випадкові фантазії.</w:t>
      </w:r>
    </w:p>
    <w:p>
      <w:pPr>
        <w:spacing w:after="80" w:before="0" w:line="276" w:lineRule="auto"/>
        <w:jc w:val="both"/>
      </w:pPr>
      <w:r>
        <w:rPr>
          <w:rFonts w:ascii="Times New Roman" w:hAnsi="Times New Roman"/>
          <w:b w:val="0"/>
          <w:i w:val="0"/>
          <w:sz w:val="24"/>
        </w:rPr>
        <w:t>2. Яке значення температури — генератору варіантів заголовків?</w:t>
        <w:br/>
        <w:t>Відповідь: temperature = 0.7 – 0.9. Це забезпечує максимальну лексичну різноманітність та нестандартні асоціації без скочування в галюцинаторний хаос.</w:t>
      </w:r>
    </w:p>
    <w:p>
      <w:pPr>
        <w:spacing w:after="80" w:before="0" w:line="276" w:lineRule="auto"/>
        <w:jc w:val="both"/>
      </w:pPr>
      <w:r>
        <w:rPr>
          <w:rFonts w:ascii="Times New Roman" w:hAnsi="Times New Roman"/>
          <w:b w:val="0"/>
          <w:i w:val="0"/>
          <w:sz w:val="24"/>
        </w:rPr>
        <w:t>3. Чим вплив top_p відрізняється від temperature за характером?</w:t>
        <w:br/>
        <w:t>Відповідь: temperature згладжує або загострює ймовірності всіх можливих слів у словнику. top_p динамічно зрізає хвіст низькоймовірних слів, залишаючи лише ядро найбільш релевантних кандидатів, сума ймовірностей яких дорівнює p.</w:t>
      </w:r>
    </w:p>
    <w:p>
      <w:pPr>
        <w:spacing w:after="80" w:before="0" w:line="276" w:lineRule="auto"/>
        <w:jc w:val="both"/>
      </w:pPr>
      <w:r>
        <w:rPr>
          <w:rFonts w:ascii="Times New Roman" w:hAnsi="Times New Roman"/>
          <w:b w:val="0"/>
          <w:i w:val="0"/>
          <w:sz w:val="24"/>
        </w:rPr>
        <w:t>4. Чи означає temperature=0 повну відтворюваність? Що показав експеримент?</w:t>
        <w:br/>
        <w:t>Відповідь: Наш експеримент із 10 запусків показав 100% однакові відповіді. Проте в загальному випадку через паралелізм GPU та операції з плаваючою комою (non-deterministic CUDA reduction) можливі мінімальні стохастичні флуктуації.</w:t>
      </w:r>
    </w:p>
    <w:p>
      <w:pPr>
        <w:spacing w:after="120" w:before="0" w:line="276" w:lineRule="auto"/>
        <w:jc w:val="both"/>
      </w:pPr>
      <w:r>
        <w:rPr>
          <w:rFonts w:ascii="Times New Roman" w:hAnsi="Times New Roman"/>
          <w:b w:val="0"/>
          <w:i w:val="0"/>
          <w:sz w:val="24"/>
        </w:rPr>
        <w:t>5. Наведіть найбезглуздішу відповідь при temperature=1.5 і поясніть її появу:</w:t>
        <w:br/>
        <w:t>Відповідь: При temperature=1.5 модель видала: «Нacionалне університэт "Одеське політехнічне" было заснуване năm 1993 року», де змішалися іспанські, російські та в'єтнамські («năm») токени. При високій температурі навіть токени з мізерною ймовірністю з інших мов отримують шанс бути обраними.</w:t>
      </w:r>
    </w:p>
    <w:p>
      <w:pPr>
        <w:spacing w:after="80" w:before="200" w:line="276" w:lineRule="auto"/>
        <w:jc w:val="left"/>
      </w:pPr>
      <w:r>
        <w:rPr>
          <w:rFonts w:ascii="Times New Roman" w:hAnsi="Times New Roman"/>
          <w:b/>
          <w:i/>
          <w:sz w:val="24"/>
        </w:rPr>
        <w:t>Відповіді на питання чат-бота (Крок 8):</w:t>
      </w:r>
    </w:p>
    <w:p>
      <w:pPr>
        <w:spacing w:after="80" w:before="0" w:line="276" w:lineRule="auto"/>
        <w:jc w:val="both"/>
      </w:pPr>
      <w:r>
        <w:rPr>
          <w:rFonts w:ascii="Times New Roman" w:hAnsi="Times New Roman"/>
          <w:b w:val="0"/>
          <w:i w:val="0"/>
          <w:sz w:val="24"/>
        </w:rPr>
        <w:t>1. Що математично робить temperature?</w:t>
        <w:br/>
        <w:t>Відповідь: Ділить логіти $z_i$ перед функцією softmax на коефіцієнт $T$: $P(x_i) = \frac{e^{z_i / T}}{\sum e^{z_j / T}}$. При $T \to 0$ розподіл вироджується в $\arg\max$, при $T &gt; 1$ наближається до рівномірного.</w:t>
      </w:r>
    </w:p>
    <w:p>
      <w:pPr>
        <w:spacing w:after="80" w:before="0" w:line="276" w:lineRule="auto"/>
        <w:jc w:val="both"/>
      </w:pPr>
      <w:r>
        <w:rPr>
          <w:rFonts w:ascii="Times New Roman" w:hAnsi="Times New Roman"/>
          <w:b w:val="0"/>
          <w:i w:val="0"/>
          <w:sz w:val="24"/>
        </w:rPr>
        <w:t>2. Чим top_p відрізняється за механізмом?</w:t>
        <w:br/>
        <w:t>Відповідь: Сортує токени за спаданням ймовірності та відсікає найменш імовірні, залишаючи мінімальну підмножину, чия сумарна ймовірність $\ge p$.</w:t>
      </w:r>
    </w:p>
    <w:p>
      <w:pPr>
        <w:spacing w:after="80" w:before="0" w:line="276" w:lineRule="auto"/>
        <w:jc w:val="both"/>
      </w:pPr>
      <w:r>
        <w:rPr>
          <w:rFonts w:ascii="Times New Roman" w:hAnsi="Times New Roman"/>
          <w:b w:val="0"/>
          <w:i w:val="0"/>
          <w:sz w:val="24"/>
        </w:rPr>
        <w:t>3. Чи є сенс змінювати обидва параметри одночасно?</w:t>
        <w:br/>
        <w:t>Відповідь: Зазвичай фіксують один і змінюють інший (наприклад, $T=0.7, top\_p=1.0$ або $T=1.0, top\_p=0.9$). Зміна обох одночасно ускладнює контроль над простором вибірки.</w:t>
      </w:r>
    </w:p>
    <w:p>
      <w:pPr>
        <w:spacing w:after="80" w:before="0" w:line="276" w:lineRule="auto"/>
        <w:jc w:val="both"/>
      </w:pPr>
      <w:r>
        <w:rPr>
          <w:rFonts w:ascii="Times New Roman" w:hAnsi="Times New Roman"/>
          <w:b w:val="0"/>
          <w:i w:val="0"/>
          <w:sz w:val="24"/>
        </w:rPr>
        <w:t>4. Чому при temperature=0 немає 100% гарантії на кластерах?</w:t>
        <w:br/>
        <w:t>Відповідь: Через оптимізації асинхронного виконання операцій складання на тензорних ядрах GPU (atomicAdd), де порядок додавання чисел із плаваючою комою залежить від завантаження потоків.</w:t>
      </w:r>
    </w:p>
    <w:p>
      <w:pPr>
        <w:spacing w:after="120" w:before="0" w:line="276" w:lineRule="auto"/>
        <w:jc w:val="both"/>
      </w:pPr>
      <w:r>
        <w:rPr>
          <w:rFonts w:ascii="Times New Roman" w:hAnsi="Times New Roman"/>
          <w:b w:val="0"/>
          <w:i w:val="0"/>
          <w:sz w:val="24"/>
        </w:rPr>
        <w:t>5. Які значення використовують на практиці?</w:t>
        <w:br/>
        <w:t>Відповідь: Для JSON, SQL, RAG та класифікації — $T=0.0$. Для чат-ботів загального призначення — $T=0.5 - 0.7$. Для мозкових штурмів, поезії, креативних назв — $T=0.8 - 1.0$.</w:t>
      </w:r>
    </w:p>
    <w:p>
      <w:pPr>
        <w:spacing w:after="80" w:before="200" w:line="276" w:lineRule="auto"/>
        <w:jc w:val="left"/>
      </w:pPr>
      <w:r>
        <w:rPr>
          <w:rFonts w:ascii="Times New Roman" w:hAnsi="Times New Roman"/>
          <w:b/>
          <w:i/>
          <w:sz w:val="24"/>
        </w:rPr>
        <w:t>Висновок за завданням 6:</w:t>
      </w:r>
    </w:p>
    <w:p>
      <w:pPr>
        <w:spacing w:after="120" w:before="0" w:line="276" w:lineRule="auto"/>
        <w:jc w:val="both"/>
      </w:pPr>
      <w:r>
        <w:rPr>
          <w:rFonts w:ascii="Times New Roman" w:hAnsi="Times New Roman"/>
          <w:b w:val="0"/>
          <w:i/>
          <w:sz w:val="24"/>
        </w:rPr>
        <w:t>Температура — це не «регулятор розуму», а регулятор випадковості. Підвищення температури на фактичних питаннях руйнує точність: модель починає галюцинувати випадкові дати. Для наступних лабораторних робіт та реалізації надійних агентів обов'язково слід виставляти temperature = 0.0, оскільки дефолтні значення фреймворків (0.7-1.0) призводять до спотворення вихідних структур.</w:t>
      </w:r>
    </w:p>
    <w:p>
      <w:r>
        <w:br w:type="page"/>
      </w:r>
    </w:p>
    <w:p>
      <w:pPr>
        <w:spacing w:after="120" w:before="280" w:line="276" w:lineRule="auto"/>
        <w:jc w:val="left"/>
      </w:pPr>
      <w:r>
        <w:rPr>
          <w:rFonts w:ascii="Times New Roman" w:hAnsi="Times New Roman"/>
          <w:b/>
          <w:i w:val="0"/>
          <w:sz w:val="24"/>
        </w:rPr>
        <w:t>Завдання 7. Підсумкове порівняння та загальний висновок</w:t>
      </w:r>
    </w:p>
    <w:p>
      <w:pPr>
        <w:spacing w:after="40" w:before="160" w:line="276" w:lineRule="auto"/>
        <w:jc w:val="both"/>
      </w:pPr>
      <w:r>
        <w:rPr>
          <w:rFonts w:ascii="Times New Roman" w:hAnsi="Times New Roman"/>
          <w:b/>
          <w:i w:val="0"/>
          <w:sz w:val="24"/>
        </w:rPr>
        <w:t>Таблиця 12 – Підсумкове порівняння моделей</w:t>
      </w:r>
    </w:p>
    <w:tbl>
      <w:tblPr>
        <w:tblW w:type="auto" w:w="0"/>
        <w:tblLook w:firstColumn="1" w:firstRow="1" w:lastColumn="0" w:lastRow="0" w:noHBand="0" w:noVBand="1" w:val="04A0"/>
        <w:tblBorders>
          <w:top w:val="single" w:sz="4" w:space="0" w:color="000000"/>
          <w:bottom w:val="single" w:sz="4" w:space="0" w:color="000000"/>
          <w:left w:val="none"/>
          <w:right w:val="none"/>
          <w:insideH w:val="single" w:sz="4" w:space="0" w:color="D3D3D3"/>
          <w:insideV w:val="none"/>
        </w:tblBorders>
      </w:tblPr>
      <w:tblGrid>
        <w:gridCol w:w="2495"/>
        <w:gridCol w:w="2495"/>
        <w:gridCol w:w="2495"/>
        <w:gridCol w:w="2495"/>
      </w:tblGrid>
      <w:tr>
        <w:tc>
          <w:tcPr>
            <w:tcW w:type="dxa" w:w="2495"/>
          </w:tcPr>
          <w:p>
            <w:pPr>
              <w:spacing w:before="40" w:after="40" w:line="276" w:lineRule="auto"/>
              <w:jc w:val="center"/>
            </w:pPr>
            <w:r>
              <w:rPr>
                <w:rFonts w:ascii="Times New Roman" w:hAnsi="Times New Roman"/>
                <w:b/>
                <w:sz w:val="22"/>
              </w:rPr>
              <w:t>Критерій</w:t>
            </w:r>
          </w:p>
        </w:tc>
        <w:tc>
          <w:tcPr>
            <w:tcW w:type="dxa" w:w="2495"/>
          </w:tcPr>
          <w:p>
            <w:pPr>
              <w:spacing w:before="40" w:after="40" w:line="276" w:lineRule="auto"/>
              <w:jc w:val="center"/>
            </w:pPr>
            <w:r>
              <w:rPr>
                <w:rFonts w:ascii="Times New Roman" w:hAnsi="Times New Roman"/>
                <w:b/>
                <w:sz w:val="22"/>
              </w:rPr>
              <w:t>Локальна мала (3B)</w:t>
            </w:r>
          </w:p>
        </w:tc>
        <w:tc>
          <w:tcPr>
            <w:tcW w:type="dxa" w:w="2495"/>
          </w:tcPr>
          <w:p>
            <w:pPr>
              <w:spacing w:before="40" w:after="40" w:line="276" w:lineRule="auto"/>
              <w:jc w:val="center"/>
            </w:pPr>
            <w:r>
              <w:rPr>
                <w:rFonts w:ascii="Times New Roman" w:hAnsi="Times New Roman"/>
                <w:b/>
                <w:sz w:val="22"/>
              </w:rPr>
              <w:t>Локальна більша (4B)</w:t>
            </w:r>
          </w:p>
        </w:tc>
        <w:tc>
          <w:tcPr>
            <w:tcW w:type="dxa" w:w="2495"/>
          </w:tcPr>
          <w:p>
            <w:pPr>
              <w:spacing w:before="40" w:after="40" w:line="276" w:lineRule="auto"/>
              <w:jc w:val="center"/>
            </w:pPr>
            <w:r>
              <w:rPr>
                <w:rFonts w:ascii="Times New Roman" w:hAnsi="Times New Roman"/>
                <w:b/>
                <w:sz w:val="22"/>
              </w:rPr>
              <w:t>Хмарна (qwen/qwen3.8-27b)</w:t>
            </w:r>
          </w:p>
        </w:tc>
      </w:tr>
      <w:tr>
        <w:tc>
          <w:tcPr>
            <w:tcW w:type="dxa" w:w="2495"/>
          </w:tcPr>
          <w:p>
            <w:pPr>
              <w:spacing w:before="40" w:after="40" w:line="276" w:lineRule="auto"/>
              <w:jc w:val="left"/>
            </w:pPr>
            <w:r>
              <w:rPr>
                <w:rFonts w:ascii="Times New Roman" w:hAnsi="Times New Roman"/>
                <w:b w:val="0"/>
                <w:sz w:val="22"/>
              </w:rPr>
              <w:t>Швидкість генерації</w:t>
            </w:r>
          </w:p>
        </w:tc>
        <w:tc>
          <w:tcPr>
            <w:tcW w:type="dxa" w:w="2495"/>
          </w:tcPr>
          <w:p>
            <w:pPr>
              <w:spacing w:before="40" w:after="40" w:line="276" w:lineRule="auto"/>
              <w:jc w:val="center"/>
            </w:pPr>
            <w:r>
              <w:rPr>
                <w:rFonts w:ascii="Times New Roman" w:hAnsi="Times New Roman"/>
                <w:b w:val="0"/>
                <w:sz w:val="22"/>
              </w:rPr>
              <w:t>14–365 симв./с</w:t>
            </w:r>
          </w:p>
        </w:tc>
        <w:tc>
          <w:tcPr>
            <w:tcW w:type="dxa" w:w="2495"/>
          </w:tcPr>
          <w:p>
            <w:pPr>
              <w:spacing w:before="40" w:after="40" w:line="276" w:lineRule="auto"/>
              <w:jc w:val="center"/>
            </w:pPr>
            <w:r>
              <w:rPr>
                <w:rFonts w:ascii="Times New Roman" w:hAnsi="Times New Roman"/>
                <w:b w:val="0"/>
                <w:sz w:val="22"/>
              </w:rPr>
              <w:t>5–21 симв./с (з CoT)</w:t>
            </w:r>
          </w:p>
        </w:tc>
        <w:tc>
          <w:tcPr>
            <w:tcW w:type="dxa" w:w="2495"/>
          </w:tcPr>
          <w:p>
            <w:pPr>
              <w:spacing w:before="40" w:after="40" w:line="276" w:lineRule="auto"/>
              <w:jc w:val="center"/>
            </w:pPr>
            <w:r>
              <w:rPr>
                <w:rFonts w:ascii="Times New Roman" w:hAnsi="Times New Roman"/>
                <w:b w:val="0"/>
                <w:sz w:val="22"/>
              </w:rPr>
              <w:t>152–1201 симв./с (Groq LPU)</w:t>
            </w:r>
          </w:p>
        </w:tc>
      </w:tr>
      <w:tr>
        <w:tc>
          <w:tcPr>
            <w:tcW w:type="dxa" w:w="2495"/>
          </w:tcPr>
          <w:p>
            <w:pPr>
              <w:spacing w:before="40" w:after="40" w:line="276" w:lineRule="auto"/>
              <w:jc w:val="left"/>
            </w:pPr>
            <w:r>
              <w:rPr>
                <w:rFonts w:ascii="Times New Roman" w:hAnsi="Times New Roman"/>
                <w:b w:val="0"/>
                <w:sz w:val="22"/>
              </w:rPr>
              <w:t>TTFT</w:t>
            </w:r>
          </w:p>
        </w:tc>
        <w:tc>
          <w:tcPr>
            <w:tcW w:type="dxa" w:w="2495"/>
          </w:tcPr>
          <w:p>
            <w:pPr>
              <w:spacing w:before="40" w:after="40" w:line="276" w:lineRule="auto"/>
              <w:jc w:val="center"/>
            </w:pPr>
            <w:r>
              <w:rPr>
                <w:rFonts w:ascii="Times New Roman" w:hAnsi="Times New Roman"/>
                <w:b w:val="0"/>
                <w:sz w:val="22"/>
              </w:rPr>
              <w:t>2.05–2.08 с</w:t>
            </w:r>
          </w:p>
        </w:tc>
        <w:tc>
          <w:tcPr>
            <w:tcW w:type="dxa" w:w="2495"/>
          </w:tcPr>
          <w:p>
            <w:pPr>
              <w:spacing w:before="40" w:after="40" w:line="276" w:lineRule="auto"/>
              <w:jc w:val="center"/>
            </w:pPr>
            <w:r>
              <w:rPr>
                <w:rFonts w:ascii="Times New Roman" w:hAnsi="Times New Roman"/>
                <w:b w:val="0"/>
                <w:sz w:val="22"/>
              </w:rPr>
              <w:t>5.6–40.5 с</w:t>
            </w:r>
          </w:p>
        </w:tc>
        <w:tc>
          <w:tcPr>
            <w:tcW w:type="dxa" w:w="2495"/>
          </w:tcPr>
          <w:p>
            <w:pPr>
              <w:spacing w:before="40" w:after="40" w:line="276" w:lineRule="auto"/>
              <w:jc w:val="center"/>
            </w:pPr>
            <w:r>
              <w:rPr>
                <w:rFonts w:ascii="Times New Roman" w:hAnsi="Times New Roman"/>
                <w:b w:val="0"/>
                <w:sz w:val="22"/>
              </w:rPr>
              <w:t>0.16–0.26 с</w:t>
            </w:r>
          </w:p>
        </w:tc>
      </w:tr>
      <w:tr>
        <w:tc>
          <w:tcPr>
            <w:tcW w:type="dxa" w:w="2495"/>
          </w:tcPr>
          <w:p>
            <w:pPr>
              <w:spacing w:before="40" w:after="40" w:line="276" w:lineRule="auto"/>
              <w:jc w:val="left"/>
            </w:pPr>
            <w:r>
              <w:rPr>
                <w:rFonts w:ascii="Times New Roman" w:hAnsi="Times New Roman"/>
                <w:b w:val="0"/>
                <w:sz w:val="22"/>
              </w:rPr>
              <w:t>Якість, балів / 12</w:t>
            </w:r>
          </w:p>
        </w:tc>
        <w:tc>
          <w:tcPr>
            <w:tcW w:type="dxa" w:w="2495"/>
          </w:tcPr>
          <w:p>
            <w:pPr>
              <w:spacing w:before="40" w:after="40" w:line="276" w:lineRule="auto"/>
              <w:jc w:val="center"/>
            </w:pPr>
            <w:r>
              <w:rPr>
                <w:rFonts w:ascii="Times New Roman" w:hAnsi="Times New Roman"/>
                <w:b w:val="0"/>
                <w:sz w:val="22"/>
              </w:rPr>
              <w:t>5 / 12</w:t>
            </w:r>
          </w:p>
        </w:tc>
        <w:tc>
          <w:tcPr>
            <w:tcW w:type="dxa" w:w="2495"/>
          </w:tcPr>
          <w:p>
            <w:pPr>
              <w:spacing w:before="40" w:after="40" w:line="276" w:lineRule="auto"/>
              <w:jc w:val="center"/>
            </w:pPr>
            <w:r>
              <w:rPr>
                <w:rFonts w:ascii="Times New Roman" w:hAnsi="Times New Roman"/>
                <w:b w:val="0"/>
                <w:sz w:val="22"/>
              </w:rPr>
              <w:t>10 / 12</w:t>
            </w:r>
          </w:p>
        </w:tc>
        <w:tc>
          <w:tcPr>
            <w:tcW w:type="dxa" w:w="2495"/>
          </w:tcPr>
          <w:p>
            <w:pPr>
              <w:spacing w:before="40" w:after="40" w:line="276" w:lineRule="auto"/>
              <w:jc w:val="center"/>
            </w:pPr>
            <w:r>
              <w:rPr>
                <w:rFonts w:ascii="Times New Roman" w:hAnsi="Times New Roman"/>
                <w:b w:val="0"/>
                <w:sz w:val="22"/>
              </w:rPr>
              <w:t>12 / 12</w:t>
            </w:r>
          </w:p>
        </w:tc>
      </w:tr>
      <w:tr>
        <w:tc>
          <w:tcPr>
            <w:tcW w:type="dxa" w:w="2495"/>
          </w:tcPr>
          <w:p>
            <w:pPr>
              <w:spacing w:before="40" w:after="40" w:line="276" w:lineRule="auto"/>
              <w:jc w:val="left"/>
            </w:pPr>
            <w:r>
              <w:rPr>
                <w:rFonts w:ascii="Times New Roman" w:hAnsi="Times New Roman"/>
                <w:b w:val="0"/>
                <w:sz w:val="22"/>
              </w:rPr>
              <w:t>Стабільність формату</w:t>
            </w:r>
          </w:p>
        </w:tc>
        <w:tc>
          <w:tcPr>
            <w:tcW w:type="dxa" w:w="2495"/>
          </w:tcPr>
          <w:p>
            <w:pPr>
              <w:spacing w:before="40" w:after="40" w:line="276" w:lineRule="auto"/>
              <w:jc w:val="center"/>
            </w:pPr>
            <w:r>
              <w:rPr>
                <w:rFonts w:ascii="Times New Roman" w:hAnsi="Times New Roman"/>
                <w:b w:val="0"/>
                <w:sz w:val="22"/>
              </w:rPr>
              <w:t>Середня (потребує regex)</w:t>
            </w:r>
          </w:p>
        </w:tc>
        <w:tc>
          <w:tcPr>
            <w:tcW w:type="dxa" w:w="2495"/>
          </w:tcPr>
          <w:p>
            <w:pPr>
              <w:spacing w:before="40" w:after="40" w:line="276" w:lineRule="auto"/>
              <w:jc w:val="center"/>
            </w:pPr>
            <w:r>
              <w:rPr>
                <w:rFonts w:ascii="Times New Roman" w:hAnsi="Times New Roman"/>
                <w:b w:val="0"/>
                <w:sz w:val="22"/>
              </w:rPr>
              <w:t>Висока</w:t>
            </w:r>
          </w:p>
        </w:tc>
        <w:tc>
          <w:tcPr>
            <w:tcW w:type="dxa" w:w="2495"/>
          </w:tcPr>
          <w:p>
            <w:pPr>
              <w:spacing w:before="40" w:after="40" w:line="276" w:lineRule="auto"/>
              <w:jc w:val="center"/>
            </w:pPr>
            <w:r>
              <w:rPr>
                <w:rFonts w:ascii="Times New Roman" w:hAnsi="Times New Roman"/>
                <w:b w:val="0"/>
                <w:sz w:val="22"/>
              </w:rPr>
              <w:t>Висока</w:t>
            </w:r>
          </w:p>
        </w:tc>
      </w:tr>
      <w:tr>
        <w:tc>
          <w:tcPr>
            <w:tcW w:type="dxa" w:w="2495"/>
          </w:tcPr>
          <w:p>
            <w:pPr>
              <w:spacing w:before="40" w:after="40" w:line="276" w:lineRule="auto"/>
              <w:jc w:val="left"/>
            </w:pPr>
            <w:r>
              <w:rPr>
                <w:rFonts w:ascii="Times New Roman" w:hAnsi="Times New Roman"/>
                <w:b w:val="0"/>
                <w:sz w:val="22"/>
              </w:rPr>
              <w:t>Потрібні ресурси</w:t>
            </w:r>
          </w:p>
        </w:tc>
        <w:tc>
          <w:tcPr>
            <w:tcW w:type="dxa" w:w="2495"/>
          </w:tcPr>
          <w:p>
            <w:pPr>
              <w:spacing w:before="40" w:after="40" w:line="276" w:lineRule="auto"/>
              <w:jc w:val="center"/>
            </w:pPr>
            <w:r>
              <w:rPr>
                <w:rFonts w:ascii="Times New Roman" w:hAnsi="Times New Roman"/>
                <w:b w:val="0"/>
                <w:sz w:val="22"/>
              </w:rPr>
              <w:t>1.3–2.0 ГБ VRAM, 8 ГБ RAM</w:t>
            </w:r>
          </w:p>
        </w:tc>
        <w:tc>
          <w:tcPr>
            <w:tcW w:type="dxa" w:w="2495"/>
          </w:tcPr>
          <w:p>
            <w:pPr>
              <w:spacing w:before="40" w:after="40" w:line="276" w:lineRule="auto"/>
              <w:jc w:val="center"/>
            </w:pPr>
            <w:r>
              <w:rPr>
                <w:rFonts w:ascii="Times New Roman" w:hAnsi="Times New Roman"/>
                <w:b w:val="0"/>
                <w:sz w:val="22"/>
              </w:rPr>
              <w:t>2.5–3.5 ГБ VRAM, 16 ГБ RAM</w:t>
            </w:r>
          </w:p>
        </w:tc>
        <w:tc>
          <w:tcPr>
            <w:tcW w:type="dxa" w:w="2495"/>
          </w:tcPr>
          <w:p>
            <w:pPr>
              <w:spacing w:before="40" w:after="40" w:line="276" w:lineRule="auto"/>
              <w:jc w:val="center"/>
            </w:pPr>
            <w:r>
              <w:rPr>
                <w:rFonts w:ascii="Times New Roman" w:hAnsi="Times New Roman"/>
                <w:b w:val="0"/>
                <w:sz w:val="22"/>
              </w:rPr>
              <w:t>Тільки інтернет-канал</w:t>
            </w:r>
          </w:p>
        </w:tc>
      </w:tr>
      <w:tr>
        <w:tc>
          <w:tcPr>
            <w:tcW w:type="dxa" w:w="2495"/>
          </w:tcPr>
          <w:p>
            <w:pPr>
              <w:spacing w:before="40" w:after="40" w:line="276" w:lineRule="auto"/>
              <w:jc w:val="left"/>
            </w:pPr>
            <w:r>
              <w:rPr>
                <w:rFonts w:ascii="Times New Roman" w:hAnsi="Times New Roman"/>
                <w:b w:val="0"/>
                <w:sz w:val="22"/>
              </w:rPr>
              <w:t>Вартість</w:t>
            </w:r>
          </w:p>
        </w:tc>
        <w:tc>
          <w:tcPr>
            <w:tcW w:type="dxa" w:w="2495"/>
          </w:tcPr>
          <w:p>
            <w:pPr>
              <w:spacing w:before="40" w:after="40" w:line="276" w:lineRule="auto"/>
              <w:jc w:val="center"/>
            </w:pPr>
            <w:r>
              <w:rPr>
                <w:rFonts w:ascii="Times New Roman" w:hAnsi="Times New Roman"/>
                <w:b w:val="0"/>
                <w:sz w:val="22"/>
              </w:rPr>
              <w:t>0 $ (безкоштовно на ПК)</w:t>
            </w:r>
          </w:p>
        </w:tc>
        <w:tc>
          <w:tcPr>
            <w:tcW w:type="dxa" w:w="2495"/>
          </w:tcPr>
          <w:p>
            <w:pPr>
              <w:spacing w:before="40" w:after="40" w:line="276" w:lineRule="auto"/>
              <w:jc w:val="center"/>
            </w:pPr>
            <w:r>
              <w:rPr>
                <w:rFonts w:ascii="Times New Roman" w:hAnsi="Times New Roman"/>
                <w:b w:val="0"/>
                <w:sz w:val="22"/>
              </w:rPr>
              <w:t>0 $ (безкоштовно на ПК)</w:t>
            </w:r>
          </w:p>
        </w:tc>
        <w:tc>
          <w:tcPr>
            <w:tcW w:type="dxa" w:w="2495"/>
          </w:tcPr>
          <w:p>
            <w:pPr>
              <w:spacing w:before="40" w:after="40" w:line="276" w:lineRule="auto"/>
              <w:jc w:val="center"/>
            </w:pPr>
            <w:r>
              <w:rPr>
                <w:rFonts w:ascii="Times New Roman" w:hAnsi="Times New Roman"/>
                <w:b w:val="0"/>
                <w:sz w:val="22"/>
              </w:rPr>
              <w:t>Безкоштовний ліміт / pay-per-token</w:t>
            </w:r>
          </w:p>
        </w:tc>
      </w:tr>
      <w:tr>
        <w:tc>
          <w:tcPr>
            <w:tcW w:type="dxa" w:w="2495"/>
          </w:tcPr>
          <w:p>
            <w:pPr>
              <w:spacing w:before="40" w:after="40" w:line="276" w:lineRule="auto"/>
              <w:jc w:val="left"/>
            </w:pPr>
            <w:r>
              <w:rPr>
                <w:rFonts w:ascii="Times New Roman" w:hAnsi="Times New Roman"/>
                <w:b w:val="0"/>
                <w:sz w:val="22"/>
              </w:rPr>
              <w:t>Куди йдуть дані</w:t>
            </w:r>
          </w:p>
        </w:tc>
        <w:tc>
          <w:tcPr>
            <w:tcW w:type="dxa" w:w="2495"/>
          </w:tcPr>
          <w:p>
            <w:pPr>
              <w:spacing w:before="40" w:after="40" w:line="276" w:lineRule="auto"/>
              <w:jc w:val="center"/>
            </w:pPr>
            <w:r>
              <w:rPr>
                <w:rFonts w:ascii="Times New Roman" w:hAnsi="Times New Roman"/>
                <w:b w:val="0"/>
                <w:sz w:val="22"/>
              </w:rPr>
              <w:t>Залишаються на комп'ютері</w:t>
            </w:r>
          </w:p>
        </w:tc>
        <w:tc>
          <w:tcPr>
            <w:tcW w:type="dxa" w:w="2495"/>
          </w:tcPr>
          <w:p>
            <w:pPr>
              <w:spacing w:before="40" w:after="40" w:line="276" w:lineRule="auto"/>
              <w:jc w:val="center"/>
            </w:pPr>
            <w:r>
              <w:rPr>
                <w:rFonts w:ascii="Times New Roman" w:hAnsi="Times New Roman"/>
                <w:b w:val="0"/>
                <w:sz w:val="22"/>
              </w:rPr>
              <w:t>Залишаються на комп'ютері</w:t>
            </w:r>
          </w:p>
        </w:tc>
        <w:tc>
          <w:tcPr>
            <w:tcW w:type="dxa" w:w="2495"/>
          </w:tcPr>
          <w:p>
            <w:pPr>
              <w:spacing w:before="40" w:after="40" w:line="276" w:lineRule="auto"/>
              <w:jc w:val="center"/>
            </w:pPr>
            <w:r>
              <w:rPr>
                <w:rFonts w:ascii="Times New Roman" w:hAnsi="Times New Roman"/>
                <w:b w:val="0"/>
                <w:sz w:val="22"/>
              </w:rPr>
              <w:t>На сервери Groq (США)</w:t>
            </w:r>
          </w:p>
        </w:tc>
      </w:tr>
      <w:tr>
        <w:tc>
          <w:tcPr>
            <w:tcW w:type="dxa" w:w="2495"/>
          </w:tcPr>
          <w:p>
            <w:pPr>
              <w:spacing w:before="40" w:after="40" w:line="276" w:lineRule="auto"/>
              <w:jc w:val="left"/>
            </w:pPr>
            <w:r>
              <w:rPr>
                <w:rFonts w:ascii="Times New Roman" w:hAnsi="Times New Roman"/>
                <w:b w:val="0"/>
                <w:sz w:val="22"/>
              </w:rPr>
              <w:t>Працює без інтернету</w:t>
            </w:r>
          </w:p>
        </w:tc>
        <w:tc>
          <w:tcPr>
            <w:tcW w:type="dxa" w:w="2495"/>
          </w:tcPr>
          <w:p>
            <w:pPr>
              <w:spacing w:before="40" w:after="40" w:line="276" w:lineRule="auto"/>
              <w:jc w:val="center"/>
            </w:pPr>
            <w:r>
              <w:rPr>
                <w:rFonts w:ascii="Times New Roman" w:hAnsi="Times New Roman"/>
                <w:b w:val="0"/>
                <w:sz w:val="22"/>
              </w:rPr>
              <w:t>Так</w:t>
            </w:r>
          </w:p>
        </w:tc>
        <w:tc>
          <w:tcPr>
            <w:tcW w:type="dxa" w:w="2495"/>
          </w:tcPr>
          <w:p>
            <w:pPr>
              <w:spacing w:before="40" w:after="40" w:line="276" w:lineRule="auto"/>
              <w:jc w:val="center"/>
            </w:pPr>
            <w:r>
              <w:rPr>
                <w:rFonts w:ascii="Times New Roman" w:hAnsi="Times New Roman"/>
                <w:b w:val="0"/>
                <w:sz w:val="22"/>
              </w:rPr>
              <w:t>Так</w:t>
            </w:r>
          </w:p>
        </w:tc>
        <w:tc>
          <w:tcPr>
            <w:tcW w:type="dxa" w:w="2495"/>
          </w:tcPr>
          <w:p>
            <w:pPr>
              <w:spacing w:before="40" w:after="40" w:line="276" w:lineRule="auto"/>
              <w:jc w:val="center"/>
            </w:pPr>
            <w:r>
              <w:rPr>
                <w:rFonts w:ascii="Times New Roman" w:hAnsi="Times New Roman"/>
                <w:b w:val="0"/>
                <w:sz w:val="22"/>
              </w:rPr>
              <w:t>Ні</w:t>
            </w:r>
          </w:p>
        </w:tc>
      </w:tr>
      <w:tr>
        <w:tc>
          <w:tcPr>
            <w:tcW w:type="dxa" w:w="2495"/>
          </w:tcPr>
          <w:p>
            <w:pPr>
              <w:spacing w:before="40" w:after="40" w:line="276" w:lineRule="auto"/>
              <w:jc w:val="left"/>
            </w:pPr>
            <w:r>
              <w:rPr>
                <w:rFonts w:ascii="Times New Roman" w:hAnsi="Times New Roman"/>
                <w:b w:val="0"/>
                <w:sz w:val="22"/>
              </w:rPr>
              <w:t>Коли обирати саме її</w:t>
            </w:r>
          </w:p>
        </w:tc>
        <w:tc>
          <w:tcPr>
            <w:tcW w:type="dxa" w:w="2495"/>
          </w:tcPr>
          <w:p>
            <w:pPr>
              <w:spacing w:before="40" w:after="40" w:line="276" w:lineRule="auto"/>
              <w:jc w:val="center"/>
            </w:pPr>
            <w:r>
              <w:rPr>
                <w:rFonts w:ascii="Times New Roman" w:hAnsi="Times New Roman"/>
                <w:b w:val="0"/>
                <w:sz w:val="22"/>
              </w:rPr>
              <w:t>Автономні системи, конфіденційні дані, прості класифікації</w:t>
            </w:r>
          </w:p>
        </w:tc>
        <w:tc>
          <w:tcPr>
            <w:tcW w:type="dxa" w:w="2495"/>
          </w:tcPr>
          <w:p>
            <w:pPr>
              <w:spacing w:before="40" w:after="40" w:line="276" w:lineRule="auto"/>
              <w:jc w:val="center"/>
            </w:pPr>
            <w:r>
              <w:rPr>
                <w:rFonts w:ascii="Times New Roman" w:hAnsi="Times New Roman"/>
                <w:b w:val="0"/>
                <w:sz w:val="22"/>
              </w:rPr>
              <w:t>Локальні складні логічні обчислення без доступу до мережі</w:t>
            </w:r>
          </w:p>
        </w:tc>
        <w:tc>
          <w:tcPr>
            <w:tcW w:type="dxa" w:w="2495"/>
          </w:tcPr>
          <w:p>
            <w:pPr>
              <w:spacing w:before="40" w:after="40" w:line="276" w:lineRule="auto"/>
              <w:jc w:val="center"/>
            </w:pPr>
            <w:r>
              <w:rPr>
                <w:rFonts w:ascii="Times New Roman" w:hAnsi="Times New Roman"/>
                <w:b w:val="0"/>
                <w:sz w:val="22"/>
              </w:rPr>
              <w:t>Промислові агенти, бездоганна мова, аналіз великих текстів</w:t>
            </w:r>
          </w:p>
        </w:tc>
      </w:tr>
    </w:tbl>
    <w:p>
      <w:pPr>
        <w:spacing w:after="120" w:before="280" w:line="276" w:lineRule="auto"/>
        <w:jc w:val="left"/>
      </w:pPr>
      <w:r>
        <w:rPr>
          <w:rFonts w:ascii="Times New Roman" w:hAnsi="Times New Roman"/>
          <w:b/>
          <w:i w:val="0"/>
          <w:sz w:val="24"/>
        </w:rPr>
        <w:t>Загальні висновки</w:t>
      </w:r>
    </w:p>
    <w:p>
      <w:pPr>
        <w:spacing w:after="120" w:before="0" w:line="276" w:lineRule="auto"/>
        <w:jc w:val="both"/>
      </w:pPr>
      <w:r>
        <w:rPr>
          <w:rFonts w:ascii="Times New Roman" w:hAnsi="Times New Roman"/>
          <w:b w:val="0"/>
          <w:i w:val="0"/>
          <w:sz w:val="24"/>
        </w:rPr>
        <w:t>1. Єдиний інтерфейс OpenAI: Локальні моделі в Ollama та хмарні сервери (Groq, OpenAI) використовують повністю ідентичний API. Це дозволяє розробляти код один раз і безшовно перемикати моделі зміною словника провайдерів у конфігурації, забезпечуючи надійну стратегію резервування (fallback).</w:t>
      </w:r>
    </w:p>
    <w:p>
      <w:pPr>
        <w:spacing w:after="120" w:before="0" w:line="276" w:lineRule="auto"/>
        <w:jc w:val="both"/>
      </w:pPr>
      <w:r>
        <w:rPr>
          <w:rFonts w:ascii="Times New Roman" w:hAnsi="Times New Roman"/>
          <w:b w:val="0"/>
          <w:i w:val="0"/>
          <w:sz w:val="24"/>
        </w:rPr>
        <w:t>2. Декомпозиція затримки (Latency): Загальний час відповіді не є однорідним. TTFT відображає фазу prefill та затримку мережі, тоді як швидкість генерації відображає пропускну здатність пам'яті під час декодування. Висновок про «швидкість» моделі без їх розділення є інженерно некоректним.</w:t>
      </w:r>
    </w:p>
    <w:p>
      <w:pPr>
        <w:spacing w:after="120" w:before="0" w:line="276" w:lineRule="auto"/>
        <w:jc w:val="both"/>
      </w:pPr>
      <w:r>
        <w:rPr>
          <w:rFonts w:ascii="Times New Roman" w:hAnsi="Times New Roman"/>
          <w:b w:val="0"/>
          <w:i w:val="0"/>
          <w:sz w:val="24"/>
        </w:rPr>
        <w:t>3. Ціна режиму міркування (Reasoning): Прихований блок `thinking` (CoT) є спеціалізованим інструментом. Він повністю окупається на математичних та логічних задачах (100% розв'язання задачі про студентів), але є чистою перевитратою ресурсів на простих фактичних питаннях (500-кратне зростання часу виконання).</w:t>
      </w:r>
    </w:p>
    <w:p>
      <w:pPr>
        <w:spacing w:after="120" w:before="0" w:line="276" w:lineRule="auto"/>
        <w:jc w:val="both"/>
      </w:pPr>
      <w:r>
        <w:rPr>
          <w:rFonts w:ascii="Times New Roman" w:hAnsi="Times New Roman"/>
          <w:b w:val="0"/>
          <w:i w:val="0"/>
          <w:sz w:val="24"/>
        </w:rPr>
        <w:t>4. Ненадійність текстового керування форматом: Промпти та system-повідомлення є ймовірнісними інструкціями, які малі моделі часто ігнорують під впливом домінантних навчальних патернів. У промислових агентах стабільність структурованих даних досягається програмними схемами (Pydantic, function calling, constrained decoding), а не формулюваннями промпту.</w:t>
      </w:r>
    </w:p>
    <w:p>
      <w:pPr>
        <w:spacing w:after="120" w:before="0" w:line="276" w:lineRule="auto"/>
        <w:jc w:val="both"/>
      </w:pPr>
      <w:r>
        <w:rPr>
          <w:rFonts w:ascii="Times New Roman" w:hAnsi="Times New Roman"/>
          <w:b w:val="0"/>
          <w:i w:val="0"/>
          <w:sz w:val="24"/>
        </w:rPr>
        <w:t>5. Стохастичність та керування параметрами: Мовні моделі є недетермінованими системами. Налаштування temperature = 0.0 є обов'язковим для агентів та структурної валідації, тоді як для творчих завдань оптимальним є діапазон 0.7-0.9. Будь-які інженерні заміри якості LLM вимагають повторів та медіанної фільтрації.</w:t>
      </w:r>
    </w:p>
    <w:sectPr w:rsidR="00FC693F" w:rsidRPr="0006063C" w:rsidSect="00034616">
      <w:pgSz w:w="12240" w:h="15840"/>
      <w:pgMar w:top="1138" w:right="850" w:bottom="1138"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