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ynvrthopgs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TOMAS BARRUETO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iq0g2ytz6e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Desarrollo de Soluciones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Demostrado en la construcción fullstack de la plataforma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Mazosyleyendas.cl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utilizando Next.js, React y Tailwind CSS, logrando una arquitectura limpia, componentes reutilizables, interfaz responsiva para celulares y consumo eficiente de servicios en la nube.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Modelamiento y Gestión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Aplicado en el diseño e implementación del modelo de datos no relacional en Firebase Firestore, complementado con la gestión e integración de más de 3.000 activos multimedia en  CDN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Gestión de Proyectos Informáticos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Demostrado en la planificación del ciclo de vida del producto mediante metodologías ágiles, uso de GitHub para control de versiones y canal de despliegue continuo (CI/CD) en Vercel.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Pruebas y Certificación de Software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Aplicado en el diseño y ejecución de casos de prueba , además de auditorías de rendimiento y carga mediante Google Lighthouse.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Ética y Responsabilidad Profesional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Demostrado en el manejo seguro de autenticación de usuarios,resguardo de datos personales, cumplimiento de términos de uso de servicios cloud y respeto a la propiedad intelectual.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V+WesPAXyAZp0/kSvTUNMn/FQ==">CgMxLjAyDmgua3ludnJ0aG9wZ3NmMg5oLjlpcTBnMnl0ejZlaDgAciExMzdiTGl5Q2JobkhYZ1hzMTY4eEhEVHdSV2UzY2swZW4=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