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a9rl0ky0hze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455.99999999999966" w:tblpY="0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Modelamiento e Indexación Completado: Base de datos en Firebase Firestore y Bunny.net CDN. Indexación de +3.000 cartas con trazabilidad de origen de donde vienen estas cartas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Frontend y Catálogo Completado: Interfaz responsiva en Next.js y Tailwind CSS con buscador y carga &lt; 2 segundos.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Deckbuilder y Validador Completado: Motor de creación visual con algoritmo en tiempo real para la Ban List, límites de copia y exportador.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Backend y Prototipado en Curso: Firebase Auth, mazos en Firestore, simulador de mano inicial (8 cartas con mulligan) y gráfica de curva de oro.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Desarrollar, probar e implementar la plataforma web Mazos y Leyendas para centralizar el catálogo de cartas de Mitos y Leyendas de Primera Era, permitir la construcción interactiva de mazos con validación de reglas y ofrecer herramientas de consulta y análisis para la comunidad.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mantienen los objetivos de catálogo, constructor, integración y calidad. Se precisa que la analítica describe la muestra de mazos públicos del sitio.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Evidencia 1 (Avance): Documento de Arquitectura (Next.js, Firebase, CDN) y Modelo NoSQL.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Evidencia 2 (Avance): Prototipo Funcional del Catálogo y Validador de Mazo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www.mazosyleyendas.cl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E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73846805"/>
        <w:tag w:val="goog_rdk_0"/>
      </w:sdtPr>
      <w:sdtContent>
        <w:tbl>
          <w:tblPr>
            <w:tblStyle w:val="Table3"/>
            <w:tblpPr w:leftFromText="180" w:rightFromText="180" w:topFromText="0" w:bottomFromText="0" w:vertAnchor="page" w:horzAnchor="margin" w:tblpX="-711" w:tblpY="7815"/>
            <w:tblW w:w="10215.0" w:type="dxa"/>
            <w:jc w:val="left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1335"/>
            <w:gridCol w:w="1500"/>
            <w:gridCol w:w="1185"/>
            <w:gridCol w:w="945"/>
            <w:gridCol w:w="1275"/>
            <w:gridCol w:w="1275"/>
            <w:gridCol w:w="1425"/>
            <w:gridCol w:w="1275"/>
            <w:tblGridChange w:id="0">
              <w:tblGrid>
                <w:gridCol w:w="1335"/>
                <w:gridCol w:w="1500"/>
                <w:gridCol w:w="1185"/>
                <w:gridCol w:w="945"/>
                <w:gridCol w:w="1275"/>
                <w:gridCol w:w="1275"/>
                <w:gridCol w:w="1425"/>
                <w:gridCol w:w="1275"/>
              </w:tblGrid>
            </w:tblGridChange>
          </w:tblGrid>
          <w:tr>
            <w:trPr>
              <w:cantSplit w:val="0"/>
              <w:trHeight w:val="1020" w:hRule="atLeast"/>
              <w:tblHeader w:val="0"/>
            </w:trPr>
            <w:tc>
              <w:tcPr>
                <w:gridSpan w:val="8"/>
                <w:vAlign w:val="center"/>
              </w:tcPr>
              <w:p w:rsidR="00000000" w:rsidDel="00000000" w:rsidP="00000000" w:rsidRDefault="00000000" w:rsidRPr="00000000" w14:paraId="0000001F">
                <w:pPr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Plan de Trabajo</w:t>
                </w:r>
              </w:p>
            </w:tc>
          </w:tr>
          <w:tr>
            <w:trPr>
              <w:cantSplit w:val="0"/>
              <w:trHeight w:val="71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7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Competencia o unidades de competencias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8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Actividades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9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Recursos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A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Duración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B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color w:val="1f3864"/>
                    <w:sz w:val="18"/>
                    <w:szCs w:val="18"/>
                    <w:vertAlign w:val="superscript"/>
                  </w:rPr>
                  <w:footnoteReference w:customMarkFollows="0" w:id="0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C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Observaciones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D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Estado de avance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E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Ajustes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/>
              <w:p w:rsidR="00000000" w:rsidDel="00000000" w:rsidP="00000000" w:rsidRDefault="00000000" w:rsidRPr="00000000" w14:paraId="0000002F">
                <w:pPr>
                  <w:jc w:val="both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Gestión de Datos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0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Levantamiento e Indexación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1">
                <w:pPr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Firestore, Bunny.net CDN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2">
                <w:pPr>
                  <w:jc w:val="both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3 Sem.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Tomas 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4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Clasificación masiva de productos.</w:t>
                </w:r>
              </w:p>
            </w:tc>
            <w:tc>
              <w:tcPr/>
              <w:p w:rsidR="00000000" w:rsidDel="00000000" w:rsidP="00000000" w:rsidRDefault="00000000" w:rsidRPr="00000000" w14:paraId="00000035">
                <w:pPr>
                  <w:jc w:val="both"/>
                  <w:rPr>
                    <w:i w:val="1"/>
                    <w:iCs w:val="1"/>
                    <w:color w:val="b6d7a8"/>
                    <w:sz w:val="16"/>
                    <w:szCs w:val="16"/>
                  </w:rPr>
                </w:pPr>
                <w:r w:rsidDel="00000000" w:rsidR="00000000" w:rsidRPr="00000000">
                  <w:rPr>
                    <w:i w:val="1"/>
                    <w:iCs w:val="1"/>
                    <w:color w:val="b6d7a8"/>
                    <w:sz w:val="16"/>
                    <w:szCs w:val="16"/>
                    <w:rtl w:val="0"/>
                  </w:rPr>
                  <w:t xml:space="preserve">Completado</w:t>
                </w:r>
              </w:p>
            </w:tc>
            <w:tc>
              <w:tcPr/>
              <w:p w:rsidR="00000000" w:rsidDel="00000000" w:rsidP="00000000" w:rsidRDefault="00000000" w:rsidRPr="00000000" w14:paraId="00000036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Sin ajustes.</w:t>
                </w:r>
              </w:p>
            </w:tc>
          </w:tr>
          <w:tr>
            <w:trPr>
              <w:cantSplit w:val="0"/>
              <w:trHeight w:val="798.486328125" w:hRule="atLeast"/>
              <w:tblHeader w:val="0"/>
            </w:trPr>
            <w:tc>
              <w:tcPr/>
              <w:p w:rsidR="00000000" w:rsidDel="00000000" w:rsidP="00000000" w:rsidRDefault="00000000" w:rsidRPr="00000000" w14:paraId="00000037">
                <w:pPr>
                  <w:jc w:val="both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Desarrollo Software</w:t>
                </w:r>
              </w:p>
            </w:tc>
            <w:tc>
              <w:tcPr/>
              <w:p w:rsidR="00000000" w:rsidDel="00000000" w:rsidP="00000000" w:rsidRDefault="00000000" w:rsidRPr="00000000" w14:paraId="00000038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Catálogo y Frontend</w:t>
                </w:r>
              </w:p>
            </w:tc>
            <w:tc>
              <w:tcPr/>
              <w:p w:rsidR="00000000" w:rsidDel="00000000" w:rsidP="00000000" w:rsidRDefault="00000000" w:rsidRPr="00000000" w14:paraId="00000039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Next.js, Tailwind, Vercel</w:t>
                </w:r>
              </w:p>
            </w:tc>
            <w:tc>
              <w:tcPr/>
              <w:p w:rsidR="00000000" w:rsidDel="00000000" w:rsidP="00000000" w:rsidRDefault="00000000" w:rsidRPr="00000000" w14:paraId="0000003A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4 Sem. </w:t>
                </w:r>
              </w:p>
            </w:tc>
            <w:tc>
              <w:tcPr/>
              <w:p w:rsidR="00000000" w:rsidDel="00000000" w:rsidP="00000000" w:rsidRDefault="00000000" w:rsidRPr="00000000" w14:paraId="0000003B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Tomas B</w:t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Diseño responsivo</w:t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jc w:val="both"/>
                  <w:rPr>
                    <w:i w:val="1"/>
                    <w:iCs w:val="1"/>
                    <w:color w:val="b6d7a8"/>
                    <w:sz w:val="16"/>
                    <w:szCs w:val="16"/>
                  </w:rPr>
                </w:pPr>
                <w:r w:rsidDel="00000000" w:rsidR="00000000" w:rsidRPr="00000000">
                  <w:rPr>
                    <w:i w:val="1"/>
                    <w:iCs w:val="1"/>
                    <w:color w:val="b6d7a8"/>
                    <w:sz w:val="16"/>
                    <w:szCs w:val="16"/>
                    <w:rtl w:val="0"/>
                  </w:rPr>
                  <w:t xml:space="preserve">Completado</w:t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Sin ajustes.</w:t>
                </w:r>
              </w:p>
            </w:tc>
          </w:tr>
          <w:tr>
            <w:trPr>
              <w:cantSplit w:val="0"/>
              <w:trHeight w:val="886.36474609375" w:hRule="atLeast"/>
              <w:tblHeader w:val="0"/>
            </w:trPr>
            <w:tc>
              <w:tcPr/>
              <w:p w:rsidR="00000000" w:rsidDel="00000000" w:rsidP="00000000" w:rsidRDefault="00000000" w:rsidRPr="00000000" w14:paraId="0000003F">
                <w:pPr>
                  <w:jc w:val="both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Desarrollo / QA</w:t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3. Deckbuilder y Validador</w:t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jc w:val="both"/>
                  <w:rPr>
                    <w:b w:val="1"/>
                    <w:bCs w:val="1"/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React, TypeScript, Next.js</w:t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4 Sem.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Tomas B</w:t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Probado con reglamentació</w:t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jc w:val="both"/>
                  <w:rPr>
                    <w:i w:val="1"/>
                    <w:iCs w:val="1"/>
                    <w:color w:val="b6d7a8"/>
                    <w:sz w:val="16"/>
                    <w:szCs w:val="16"/>
                  </w:rPr>
                </w:pPr>
                <w:r w:rsidDel="00000000" w:rsidR="00000000" w:rsidRPr="00000000">
                  <w:rPr>
                    <w:i w:val="1"/>
                    <w:iCs w:val="1"/>
                    <w:color w:val="b6d7a8"/>
                    <w:sz w:val="16"/>
                    <w:szCs w:val="16"/>
                    <w:rtl w:val="0"/>
                  </w:rPr>
                  <w:t xml:space="preserve">Completado</w:t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Integración de exportador e impresión.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/>
              <w:p w:rsidR="00000000" w:rsidDel="00000000" w:rsidP="00000000" w:rsidRDefault="00000000" w:rsidRPr="00000000" w14:paraId="00000047">
                <w:pPr>
                  <w:jc w:val="both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Backend / BDD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4.Backend, Usuarios y Prototipado</w:t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Firebase Auth / Firestore</w:t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3 Sem.</w:t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Tomas B</w:t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Programado</w:t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Programado</w:t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No iniciado </w:t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/>
              <w:p w:rsidR="00000000" w:rsidDel="00000000" w:rsidP="00000000" w:rsidRDefault="00000000" w:rsidRPr="00000000" w14:paraId="0000004F">
                <w:pPr>
                  <w:jc w:val="both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Validación y cierre</w:t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Pruebas, Git y Vercel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Git y Vercel</w:t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59" w:lineRule="auto"/>
                  <w:ind w:left="0" w:right="0" w:firstLine="0"/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2 sem.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Tomas B</w:t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Programado</w:t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jc w:val="both"/>
                  <w:rPr>
                    <w:i w:val="1"/>
                    <w:iCs w:val="1"/>
                    <w:color w:val="c00000"/>
                    <w:sz w:val="16"/>
                    <w:szCs w:val="16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Programado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No iniciado </w:t>
                </w:r>
              </w:p>
            </w:tc>
          </w:tr>
        </w:tbl>
      </w:sdtContent>
    </w:sdt>
    <w:p w:rsidR="00000000" w:rsidDel="00000000" w:rsidP="00000000" w:rsidRDefault="00000000" w:rsidRPr="00000000" w14:paraId="0000005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6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El conocimiento del juego facilita la definición de los filtros y del flujo de construcción de mazos. La separación entre interfaz, datos e imágenes permite abordar el desarrollo por módulos. Las principales dificultades técnicas son distinguir variantes de una misma carta, mantener actualizadas las restricciones por formato y comprobar la persistencia y los permisos de acceso. Para abordarlas, se propone identificar cartas mediante una clave canónica, versionar las reglas y probar el acceso con dos cuentas distintas.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mantiene el alcance central definido en la fase 1. Se priorizan catálogo, constructor, validación y persistencia antes de ampliar las funciones comunitarias. La exportación, el simulador y las gráficas se incorporan después de estabilizar el flujo principal. El plan de pruebas se trabaja desde cada incremento y el rendimiento se registra como una medición reproducible, en lugar de afirmar tiempos de carga sin un informe de respaldo.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La integración completa de usuarios y persistencia se sitúa después de estabilizar el modelo de mazos y el identificador de carta. En el corte de avance se considera en curso; las pruebas integrales, la analítica y el cierre quedan programados. Su finalización requiere comprobar guardado y recuperación, acceso entre usuarios, publicación y despliegue.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1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7E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2OBC/WyTvAicXYZh5ldJJEzcoQ==">CgMxLjAaHwoBMBIaChgICVIUChJ0YWJsZS52c21jdmJwdXBra3QyDmguYTlybDBreTBoemVnOAByITEySW1OWXFsWFR3VTB0cE91cUE1YlJRM2pwMmNrWnoxQQ==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