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rStyle w:val="Strong"/>
          <w:b w:val="false"/>
          <w:bCs w:val="false"/>
        </w:rPr>
        <w:t>I</w:t>
      </w:r>
      <w:r>
        <w:rPr>
          <w:rStyle w:val="Strong"/>
          <w:b w:val="false"/>
          <w:bCs w:val="false"/>
        </w:rPr>
        <w:t>nfinite Adventures</w:t>
      </w:r>
      <w:r>
        <w:rPr>
          <w:rStyle w:val="Strong"/>
          <w:b w:val="false"/>
          <w:bCs w:val="false"/>
        </w:rPr>
        <w:t xml:space="preserve"> Drei</w:t>
      </w:r>
      <w:r>
        <w:rPr/>
        <w:br/>
        <w:t>Originale deutschsprachige Fassung – nicht übersetzt.</w:t>
        <w:br/>
      </w:r>
      <w:r>
        <w:rPr/>
        <w:t xml:space="preserve">Urheberrecht: </w:t>
      </w:r>
      <w:r>
        <w:rPr/>
        <w:t xml:space="preserve">Tobias Frei, </w:t>
      </w:r>
      <w:r>
        <w:rPr/>
        <w:t>Infinite Adventures Punkt D E.</w:t>
      </w:r>
    </w:p>
    <w:p>
      <w:pPr>
        <w:pStyle w:val="BodyText"/>
        <w:bidi w:val="0"/>
        <w:rPr/>
      </w:pPr>
      <w:r>
        <w:rPr/>
        <w:t>Buchcover: Der Carinanebel in blau, mit ein paar Regenbogentönen. Sterne schimmern weiß und rosa hindurch.</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 xml:space="preserve">Printed on Örz, NGC </w:t>
      </w:r>
      <w:r>
        <w:rPr/>
        <w:t>Six One Nine Three</w:t>
      </w:r>
      <w:r>
        <w:rPr/>
        <w:t xml:space="preserve">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w:t>
      </w:r>
      <w:r>
        <w:rPr/>
        <w:t xml:space="preserve"> Inhalt des in diesem Hörbuch vorgelesenen Romans</w:t>
      </w:r>
      <w:r>
        <w:rPr/>
        <w:t xml:space="preserve"> ist frei lizenziert</w:t>
      </w:r>
      <w:r>
        <w:rPr/>
        <w:t>. Auch die für das Vorlesen optimierte Version mit ausgeschriebenen Zahlen und Betonungsmarkierungen ist frei lizenziert. D</w:t>
      </w:r>
      <w:r>
        <w:rPr/>
        <w:t xml:space="preserve">ie Lizenz </w:t>
      </w:r>
      <w:r>
        <w:rPr/>
        <w:t>wird</w:t>
      </w:r>
      <w:r>
        <w:rPr/>
        <w:t xml:space="preserve"> am </w:t>
      </w:r>
      <w:r>
        <w:rPr/>
        <w:t>'</w:t>
      </w:r>
      <w:r>
        <w:rPr/>
        <w:t>Ende</w:t>
      </w:r>
      <w:r>
        <w:rPr/>
        <w:t>' vorgelesen</w:t>
      </w:r>
      <w:r>
        <w:rPr/>
        <w:t xml:space="preserve">. Solange es die offizielle Website gibt, kann das gesamte Material inklusive </w:t>
      </w:r>
      <w:r>
        <w:rPr/>
        <w:t>Latech</w:t>
      </w:r>
      <w:r>
        <w:rPr/>
        <w:t>-Quelltext dort heruntergeladen werden. Ich freue mich, wenn Du die Möglichkeiten der Lizenz nutzt und die Infinite Adventures 3 in der Welt verbreitest.</w:t>
      </w:r>
    </w:p>
    <w:p>
      <w:pPr>
        <w:pStyle w:val="BodyText"/>
        <w:rPr/>
      </w:pPr>
      <w:r>
        <w:rPr/>
        <w:t>Der vorgelesene Text</w:t>
      </w:r>
      <w:r>
        <w:rPr/>
        <w:t xml:space="preserve">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 xml:space="preserve">Quelldokument: "Infinite Adventures </w:t>
      </w:r>
      <w:r>
        <w:rPr/>
        <w:t>Drei</w:t>
      </w:r>
      <w:r>
        <w:rPr/>
        <w:t xml:space="preserve">", Auflage 1, </w:t>
      </w:r>
      <w:r>
        <w:rPr/>
        <w:t>erster April zweitausendzweiundzwanzig.</w:t>
      </w:r>
    </w:p>
    <w:p>
      <w:pPr>
        <w:pStyle w:val="BodyText"/>
        <w:rPr/>
      </w:pPr>
      <w:r>
        <w:rPr/>
        <w:t xml:space="preserve">Version </w:t>
      </w:r>
      <w:r>
        <w:rPr/>
        <w:t>des Hörbuchs: Eins Punkt Null. Hergestellt im August zweitausendfünfundzwanzig.</w:t>
      </w:r>
    </w:p>
    <w:p>
      <w:pPr>
        <w:pStyle w:val="BodyText"/>
        <w:rPr/>
      </w:pPr>
      <w:r>
        <w:rPr/>
        <w:t>Text-Urheber</w:t>
      </w:r>
      <w:r>
        <w:rPr/>
        <w:t xml:space="preserve">: </w:t>
      </w:r>
      <w:r>
        <w:rPr/>
        <w:t xml:space="preserve">Tobias Frei, </w:t>
      </w:r>
      <w:r>
        <w:rPr/>
        <w:t>Infinite Adventures Punkt D E.</w:t>
      </w:r>
    </w:p>
    <w:p>
      <w:pPr>
        <w:pStyle w:val="BodyText"/>
        <w:rPr/>
      </w:pPr>
      <w:r>
        <w:rPr/>
        <w:t>Verlag und Herausgeber</w:t>
      </w:r>
      <w:r>
        <w:rPr/>
        <w:t xml:space="preserve">: </w:t>
      </w:r>
      <w:r>
        <w:rPr/>
        <w:t>Tobias Frei</w:t>
      </w:r>
      <w:r>
        <w:rPr/>
        <w:t>,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 xml:space="preserve">Die vier menschlichen Protagonisten Alexandra, Free, Orakel und yury sind die Crew der </w:t>
      </w:r>
      <w:r>
        <w:rPr/>
        <w:t>Vier sechs sechs neun zwei</w:t>
      </w:r>
      <w:r>
        <w:rPr/>
        <w:t xml:space="preserve">. Sie führen Forschungs- und Bergungsarbeiten im Auftrag des Instituts für Interstellare Kommunikation durch, dessen Hauptsitz auf Örz inmitten des </w:t>
      </w:r>
      <w:r>
        <w:rPr/>
        <w:t>"</w:t>
      </w:r>
      <w:r>
        <w:rPr/>
        <w:t xml:space="preserve">Imperiums von NGC </w:t>
      </w:r>
      <w:r>
        <w:rPr/>
        <w:t>Sechs Eins Neun Drei"</w:t>
      </w:r>
      <w:r>
        <w:rPr/>
        <w:t xml:space="preserve"> liegt. Örz ist viertausend Lichtjahre von der Erde entfernt, auf der alle Abenteuer ihren Ursprung nahmen.</w:t>
        <w:br/>
        <w:br/>
        <w:t>Alexandra ist eine goldverliebte Chemikerin. Sie hatte mit gestohlenen Forschungsdaten einen Raketenantrieb für Helikopter entwickelt.</w:t>
        <w:br/>
        <w:br/>
        <w:t xml:space="preserve">Free ist ein Computerhacker und notorischer Linux-Fan. Gemeinsam mit seinem besten Freund Orakel hatte er das Gemälde </w:t>
      </w:r>
      <w:r>
        <w:rPr/>
        <w:t>"</w:t>
      </w:r>
      <w:r>
        <w:rPr/>
        <w:t>Mona Lisa</w:t>
      </w:r>
      <w:r>
        <w:rPr/>
        <w:t>"</w:t>
      </w:r>
      <w:r>
        <w:rPr/>
        <w:t xml:space="preserve"> aus dem Louvre-Museum entwendet.</w:t>
        <w:br/>
        <w:br/>
        <w:t>Orakel, ein leidenschaftlicher Mechaniker und Vielfraß, hat eine gültige Pilotenlizenz für Langstreckenflugzeuge. Nach einem Golddiebstahl in den Vereinigten Staaten von Amerika verhalf er seinen Freunden zur Flucht über den Atlantik.</w:t>
        <w:br/>
        <w:br/>
        <w:t xml:space="preserve">Juri, Mathematiker und Helikopterpilot, beförderte das international verfolgte Team mit einem modifizierten Tandemhubschrauber ins Weltall. Alexandras Erfindung und ein vermeintliches Kinderspielzeug, der sogenannte </w:t>
      </w:r>
      <w:r>
        <w:rPr/>
        <w:t>"</w:t>
      </w:r>
      <w:r>
        <w:rPr/>
        <w:t>Hyperwurm</w:t>
      </w:r>
      <w:r>
        <w:rPr/>
        <w:t>"</w:t>
      </w:r>
      <w:r>
        <w:rPr/>
        <w:t>,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 xml:space="preserve">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w:t>
      </w:r>
      <w:r>
        <w:rPr/>
        <w:t>Eins Komma Null Fünf C</w:t>
      </w:r>
      <w:r>
        <w:rPr/>
        <w:t xml:space="preserve">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w:t>
      </w:r>
      <w:r>
        <w:rPr/>
        <w:t>Fourteen</w:t>
      </w:r>
      <w:r>
        <w:rPr/>
        <w:t xml:space="preserve">, ein heller Sternhaufen vor dem orangebraun dargestellten Carinanebel. </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w:t>
      </w:r>
      <w:r>
        <w:rPr/>
        <w:t>k</w:t>
      </w:r>
      <w:r>
        <w:rPr/>
        <w:t>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w:t>
      </w:r>
      <w:r>
        <w:rPr/>
        <w:t>k</w:t>
      </w:r>
      <w:r>
        <w:rPr/>
        <w:t>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t>"</w:t>
      </w:r>
      <w:r>
        <w:rPr>
          <w:i/>
        </w:rPr>
        <w:t>Ich würde das Rätsel gerne allein lösen</w:t>
      </w:r>
      <w:r>
        <w:rPr>
          <w:i/>
        </w:rPr>
        <w:t>"</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t>"</w:t>
      </w:r>
      <w:r>
        <w:rPr>
          <w:i/>
        </w:rPr>
        <w:t>Solche merkwürdigen Spielereien muss man ignorieren, um im Spiel voranzukommen</w:t>
      </w:r>
      <w:r>
        <w:rPr>
          <w:i/>
        </w:rPr>
        <w:t>"</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t>"</w:t>
      </w:r>
      <w:r>
        <w:rPr>
          <w:i/>
        </w:rPr>
        <w:t>Finnland</w:t>
      </w:r>
      <w:r>
        <w:rPr/>
        <w:t xml:space="preserve">" </w:t>
      </w:r>
      <w:r>
        <w:rPr/>
        <w:t xml:space="preserve">schoss es ihm durch den Kopf. </w:t>
      </w:r>
      <w:r>
        <w:rPr/>
        <w:t>"</w:t>
      </w:r>
      <w:r>
        <w:rPr>
          <w:i/>
        </w:rPr>
        <w:t>Viele finnische Haushalte verfügen über eine eigene Sauna.</w:t>
      </w:r>
      <w:r>
        <w:rPr>
          <w:i/>
        </w:rPr>
        <w:t>"</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w:t>
      </w:r>
      <w:r>
        <w:rPr/>
        <w:t>k</w:t>
      </w:r>
      <w:r>
        <w:rPr/>
        <w:t>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w:t>
      </w:r>
      <w:r>
        <w:rPr>
          <w:i/>
        </w:rPr>
        <w:t xml:space="preserve"> fünfunfzwanzig</w:t>
      </w:r>
      <w:r>
        <w:rPr>
          <w:i/>
        </w:rPr>
        <w:t xml:space="preserve"> Alpha </w:t>
      </w:r>
      <w:r>
        <w:rPr>
          <w:i/>
        </w:rPr>
        <w:t>drei</w:t>
      </w:r>
      <w:r>
        <w:rPr>
          <w:i/>
        </w:rPr>
        <w:t xml:space="preserve">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737 waren etwas bequemer", fand Free.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 xml:space="preserve">"Carpe-Diem-Ticket: </w:t>
      </w:r>
      <w:r>
        <w:rPr>
          <w:i/>
        </w:rPr>
        <w:t>Neun Silber und neun Kupfer und neun Holzhelax</w:t>
      </w:r>
      <w:r>
        <w:rPr>
          <w:i/>
        </w:rPr>
        <w:t xml:space="preserve">. Memento-Mori-Ticket: </w:t>
      </w:r>
      <w:r>
        <w:rPr>
          <w:i/>
        </w:rPr>
        <w:t>Fünf Silberhelax</w:t>
      </w:r>
      <w:r>
        <w:rPr>
          <w:i/>
        </w:rPr>
        <w:t xml:space="preserve">. Monty-Python-Ticket: </w:t>
      </w:r>
      <w:r>
        <w:rPr>
          <w:i/>
        </w:rPr>
        <w:t>neunundneunzig Kupferhelax.</w:t>
      </w:r>
      <w:r>
        <w:rPr>
          <w:i/>
        </w:rPr>
        <w:t>"</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Free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w:t>
      </w:r>
      <w:r>
        <w:rPr>
          <w:i/>
        </w:rPr>
        <w:t>Eins Null Eins Null Null Eins Eins Null Eins Null</w:t>
      </w:r>
      <w:r>
        <w:rPr>
          <w:i/>
        </w:rPr>
        <w:t xml:space="preserve">' wurde am frühen Nachmittag des </w:t>
      </w:r>
      <w:r>
        <w:rPr>
          <w:i/>
        </w:rPr>
        <w:t>zweitausendfünfhundertfünfzehn, null vier, vier sechs</w:t>
      </w:r>
      <w:r>
        <w:rPr>
          <w:i/>
        </w:rPr>
        <w:t xml:space="preserve"> Ä</w:t>
      </w:r>
      <w:r>
        <w:rPr>
          <w:i/>
        </w:rPr>
        <w:t xml:space="preserve"> </w:t>
      </w:r>
      <w:r>
        <w:rPr>
          <w:i/>
        </w:rPr>
        <w:t>Ü</w:t>
      </w:r>
      <w:r>
        <w:rPr>
          <w:i/>
        </w:rPr>
        <w:t xml:space="preserve"> </w:t>
      </w:r>
      <w:r>
        <w:rPr>
          <w:i/>
        </w:rPr>
        <w:t>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 xml:space="preserve">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w:t>
      </w:r>
      <w:r>
        <w:rPr/>
        <w:t>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 xml:space="preserve">begin </w:t>
      </w:r>
      <w:r>
        <w:rPr>
          <w:rStyle w:val="Example"/>
        </w:rPr>
        <w:t>user</w:t>
      </w:r>
      <w:r>
        <w:rPr>
          <w:rStyle w:val="Example"/>
        </w:rPr>
        <w:t xml:space="preserve"> settings</w:t>
      </w:r>
    </w:p>
    <w:p>
      <w:pPr>
        <w:pStyle w:val="PreformattedText"/>
        <w:bidi w:val="0"/>
        <w:spacing w:before="0" w:after="0"/>
        <w:jc w:val="left"/>
        <w:rPr/>
      </w:pPr>
      <w:r>
        <w:rPr>
          <w:rStyle w:val="Example"/>
        </w:rPr>
        <w:t>display</w:t>
      </w:r>
      <w:r>
        <w:rPr>
          <w:rStyle w:val="Example"/>
        </w:rPr>
        <w:t xml:space="preserve"> </w:t>
      </w:r>
      <w:r>
        <w:rPr>
          <w:rStyle w:val="Example"/>
        </w:rPr>
        <w:t>welcome</w:t>
      </w:r>
      <w:r>
        <w:rPr>
          <w:rStyle w:val="Example"/>
        </w:rPr>
        <w:t xml:space="preserve"> </w:t>
      </w:r>
      <w:r>
        <w:rPr>
          <w:rStyle w:val="Example"/>
        </w:rPr>
        <w:t>demo</w:t>
      </w:r>
      <w:r>
        <w:rPr>
          <w:rStyle w:val="Example"/>
        </w:rPr>
        <w:t xml:space="preserve"> is </w:t>
      </w:r>
      <w:r>
        <w:rPr>
          <w:rStyle w:val="Example"/>
        </w:rPr>
        <w:t>false</w:t>
      </w:r>
    </w:p>
    <w:p>
      <w:pPr>
        <w:pStyle w:val="PreformattedText"/>
        <w:bidi w:val="0"/>
        <w:spacing w:before="0" w:after="0"/>
        <w:jc w:val="left"/>
        <w:rPr/>
      </w:pPr>
      <w:r>
        <w:rPr>
          <w:rStyle w:val="Example"/>
        </w:rPr>
        <w:t>helax</w:t>
      </w:r>
      <w:r>
        <w:rPr>
          <w:rStyle w:val="Example"/>
        </w:rPr>
        <w:t xml:space="preserve"> </w:t>
      </w:r>
      <w:r>
        <w:rPr>
          <w:rStyle w:val="Example"/>
        </w:rPr>
        <w:t>wallet</w:t>
      </w:r>
      <w:r>
        <w:rPr>
          <w:rStyle w:val="Example"/>
        </w:rPr>
        <w:t xml:space="preserve"> is </w:t>
      </w:r>
      <w:r>
        <w:rPr>
          <w:rStyle w:val="Example"/>
        </w:rPr>
        <w:t>e</w:t>
      </w:r>
      <w:r>
        <w:rPr>
          <w:rStyle w:val="Example"/>
        </w:rPr>
        <w:t xml:space="preserve">cho </w:t>
      </w:r>
      <w:r>
        <w:rPr>
          <w:rStyle w:val="Example"/>
        </w:rPr>
        <w:t>f</w:t>
      </w:r>
      <w:r>
        <w:rPr>
          <w:rStyle w:val="Example"/>
        </w:rPr>
        <w:t xml:space="preserve">oxtrot eight zero niner </w:t>
      </w:r>
      <w:r>
        <w:rPr>
          <w:rStyle w:val="Example"/>
        </w:rPr>
        <w:t>c</w:t>
      </w:r>
      <w:r>
        <w:rPr>
          <w:rStyle w:val="Example"/>
        </w:rPr>
        <w:t xml:space="preserve">harlie one </w:t>
      </w:r>
      <w:r>
        <w:rPr>
          <w:rStyle w:val="Example"/>
        </w:rPr>
        <w:t>f</w:t>
      </w:r>
      <w:r>
        <w:rPr>
          <w:rStyle w:val="Example"/>
        </w:rPr>
        <w:t xml:space="preserve">oxtrot </w:t>
      </w:r>
      <w:r>
        <w:rPr>
          <w:rStyle w:val="Example"/>
        </w:rPr>
        <w:t>c</w:t>
      </w:r>
      <w:r>
        <w:rPr>
          <w:rStyle w:val="Example"/>
        </w:rPr>
        <w:t xml:space="preserve">harlie </w:t>
      </w:r>
      <w:r>
        <w:rPr>
          <w:rStyle w:val="Example"/>
        </w:rPr>
        <w:t>f</w:t>
      </w:r>
      <w:r>
        <w:rPr>
          <w:rStyle w:val="Example"/>
        </w:rPr>
        <w:t xml:space="preserve">oxtrot </w:t>
      </w:r>
      <w:r>
        <w:rPr>
          <w:rStyle w:val="Example"/>
        </w:rPr>
        <w:t>a</w:t>
      </w:r>
      <w:r>
        <w:rPr>
          <w:rStyle w:val="Example"/>
        </w:rPr>
        <w:t xml:space="preserve">lpha zero </w:t>
      </w:r>
      <w:r>
        <w:rPr>
          <w:rStyle w:val="Example"/>
        </w:rPr>
        <w:t>f</w:t>
      </w:r>
      <w:r>
        <w:rPr>
          <w:rStyle w:val="Example"/>
        </w:rPr>
        <w:t>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w:t>
      </w:r>
      <w:r>
        <w:rPr>
          <w:rStyle w:val="Example"/>
        </w:rPr>
        <w:t xml:space="preserve"> is </w:t>
      </w:r>
      <w:r>
        <w:rPr>
          <w:rStyle w:val="Example"/>
        </w:rPr>
        <w:t>hours</w:t>
      </w:r>
    </w:p>
    <w:p>
      <w:pPr>
        <w:pStyle w:val="PreformattedText"/>
        <w:bidi w:val="0"/>
        <w:spacing w:before="0" w:after="0"/>
        <w:jc w:val="left"/>
        <w:rPr/>
      </w:pPr>
      <w:r>
        <w:rPr>
          <w:rStyle w:val="Example"/>
        </w:rPr>
        <w:t>coordinates</w:t>
      </w:r>
      <w:r>
        <w:rPr>
          <w:rStyle w:val="Example"/>
        </w:rPr>
        <w:t xml:space="preserve"> is </w:t>
      </w:r>
      <w:r>
        <w:rPr>
          <w:rStyle w:val="Example"/>
        </w:rPr>
        <w:t>false</w:t>
      </w:r>
    </w:p>
    <w:p>
      <w:pPr>
        <w:pStyle w:val="PreformattedText"/>
        <w:bidi w:val="0"/>
        <w:spacing w:before="0" w:after="0"/>
        <w:jc w:val="left"/>
        <w:rPr/>
      </w:pPr>
      <w:r>
        <w:rPr>
          <w:rStyle w:val="Example"/>
        </w:rPr>
        <w:t>experimental</w:t>
      </w:r>
      <w:r>
        <w:rPr>
          <w:rStyle w:val="Example"/>
        </w:rPr>
        <w:t xml:space="preserve"> </w:t>
      </w:r>
      <w:r>
        <w:rPr>
          <w:rStyle w:val="Example"/>
        </w:rPr>
        <w:t>rainbow</w:t>
      </w:r>
      <w:r>
        <w:rPr>
          <w:rStyle w:val="Example"/>
        </w:rPr>
        <w:t xml:space="preserve"> </w:t>
      </w:r>
      <w:r>
        <w:rPr>
          <w:rStyle w:val="Example"/>
        </w:rPr>
        <w:t>interface</w:t>
      </w:r>
      <w:r>
        <w:rPr>
          <w:rStyle w:val="Example"/>
        </w:rPr>
        <w:t xml:space="preserve"> is </w:t>
      </w:r>
      <w:r>
        <w:rPr>
          <w:rStyle w:val="Example"/>
        </w:rPr>
        <w:t>false</w:t>
      </w:r>
    </w:p>
    <w:p>
      <w:pPr>
        <w:pStyle w:val="PreformattedText"/>
        <w:bidi w:val="0"/>
        <w:spacing w:before="0" w:after="0"/>
        <w:jc w:val="left"/>
        <w:rPr/>
      </w:pPr>
      <w:r>
        <w:rPr>
          <w:rStyle w:val="Example"/>
        </w:rPr>
        <w:t>planet</w:t>
      </w:r>
      <w:r>
        <w:rPr>
          <w:rStyle w:val="Example"/>
        </w:rPr>
        <w:t xml:space="preserve"> is </w:t>
      </w:r>
      <w:r>
        <w:rPr>
          <w:rStyle w:val="Example"/>
        </w:rPr>
        <w:t>sol</w:t>
      </w:r>
      <w:r>
        <w:rPr>
          <w:rStyle w:val="Example"/>
        </w:rPr>
        <w:t xml:space="preserve"> three</w:t>
      </w:r>
    </w:p>
    <w:p>
      <w:pPr>
        <w:pStyle w:val="PreformattedText"/>
        <w:bidi w:val="0"/>
        <w:spacing w:before="0" w:after="283"/>
        <w:jc w:val="left"/>
        <w:rPr/>
      </w:pPr>
      <w:r>
        <w:rPr>
          <w:rStyle w:val="Example"/>
        </w:rPr>
        <w:t>transport</w:t>
      </w:r>
      <w:r>
        <w:rPr>
          <w:rStyle w:val="Example"/>
        </w:rPr>
        <w:t xml:space="preserve"> </w:t>
      </w:r>
      <w:r>
        <w:rPr>
          <w:rStyle w:val="Example"/>
        </w:rPr>
        <w:t>environment</w:t>
      </w:r>
      <w:r>
        <w:rPr>
          <w:rStyle w:val="Example"/>
        </w:rPr>
        <w:t xml:space="preserve"> is </w:t>
      </w:r>
      <w:r>
        <w:rPr>
          <w:rStyle w:val="Example"/>
        </w:rPr>
        <w: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w:t>
      </w:r>
      <w:r>
        <w:rPr>
          <w:rStyle w:val="Example"/>
        </w:rPr>
        <w:t xml:space="preserve"> is </w:t>
      </w:r>
      <w:r>
        <w:rPr>
          <w:rStyle w:val="Example"/>
        </w:rPr>
        <w:t>seconds</w:t>
      </w:r>
    </w:p>
    <w:p>
      <w:pPr>
        <w:pStyle w:val="PreformattedText"/>
        <w:bidi w:val="0"/>
        <w:spacing w:before="0" w:after="0"/>
        <w:jc w:val="left"/>
        <w:rPr/>
      </w:pPr>
      <w:r>
        <w:rPr>
          <w:rStyle w:val="Example"/>
        </w:rPr>
        <w:t>coordinates</w:t>
      </w:r>
      <w:r>
        <w:rPr>
          <w:rStyle w:val="Example"/>
        </w:rPr>
        <w:t xml:space="preserve"> is </w:t>
      </w:r>
      <w:r>
        <w:rPr>
          <w:rStyle w:val="Example"/>
        </w:rPr>
        <w:t>true</w:t>
      </w:r>
    </w:p>
    <w:p>
      <w:pPr>
        <w:pStyle w:val="PreformattedText"/>
        <w:bidi w:val="0"/>
        <w:spacing w:before="0" w:after="0"/>
        <w:jc w:val="left"/>
        <w:rPr/>
      </w:pPr>
      <w:r>
        <w:rPr>
          <w:rStyle w:val="Example"/>
        </w:rPr>
        <w:t>experimental</w:t>
      </w:r>
      <w:r>
        <w:rPr>
          <w:rStyle w:val="Example"/>
        </w:rPr>
        <w:t xml:space="preserve"> </w:t>
      </w:r>
      <w:r>
        <w:rPr>
          <w:rStyle w:val="Example"/>
        </w:rPr>
        <w:t>rainbow</w:t>
      </w:r>
      <w:r>
        <w:rPr>
          <w:rStyle w:val="Example"/>
        </w:rPr>
        <w:t xml:space="preserve"> </w:t>
      </w:r>
      <w:r>
        <w:rPr>
          <w:rStyle w:val="Example"/>
        </w:rPr>
        <w:t>interface</w:t>
      </w:r>
      <w:r>
        <w:rPr>
          <w:rStyle w:val="Example"/>
        </w:rPr>
        <w:t xml:space="preserve"> is </w:t>
      </w:r>
      <w:r>
        <w:rPr>
          <w:rStyle w:val="Example"/>
        </w:rPr>
        <w:t>true</w:t>
      </w:r>
    </w:p>
    <w:p>
      <w:pPr>
        <w:pStyle w:val="PreformattedText"/>
        <w:bidi w:val="0"/>
        <w:spacing w:before="0" w:after="283"/>
        <w:jc w:val="left"/>
        <w:rPr/>
      </w:pPr>
      <w:r>
        <w:rPr>
          <w:rStyle w:val="Example"/>
        </w:rPr>
        <w:t>transport</w:t>
      </w:r>
      <w:r>
        <w:rPr>
          <w:rStyle w:val="Example"/>
        </w:rPr>
        <w:t xml:space="preserve"> </w:t>
      </w:r>
      <w:r>
        <w:rPr>
          <w:rStyle w:val="Example"/>
        </w:rPr>
        <w:t>environment</w:t>
      </w:r>
      <w:r>
        <w:rPr>
          <w:rStyle w:val="Example"/>
        </w:rPr>
        <w:t xml:space="preserve"> is </w:t>
      </w:r>
      <w:r>
        <w:rPr>
          <w:rStyle w:val="Example"/>
        </w:rPr>
        <w: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w:t>
      </w:r>
      <w:r>
        <w:rPr/>
        <w:t xml:space="preserve">, las Orakel die Koordinaten vor, die anstelle der "Toronto City Hall" im Ortsfeld standen. Er war inzwischen auch kaum noch überrascht darüber, dass Juri diese bestätigte und anschließend aus dem Kopf durch </w:t>
      </w:r>
      <w:r>
        <w:rPr/>
        <w:t>"Achtunddreißig Komma Sechs Neun Acht Sieben Fünf Null Semikolon Minus Neunundsiebzig Acht Eins Eins Vier Neun Fünf"</w:t>
      </w:r>
      <w:r>
        <w:rPr/>
        <w:t xml:space="preserve">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 xml:space="preserve">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w:t>
      </w:r>
      <w:r>
        <w:rPr/>
        <w:t>Zero X Zero Zero Zero Zero Zero Zero Zero Foxtrot Fower</w:t>
      </w:r>
      <w:r>
        <w:rPr/>
        <w:t>'…"</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w:t>
      </w:r>
      <w:r>
        <w:rPr/>
        <w:t>Eins'</w:t>
      </w:r>
      <w:r>
        <w:rPr/>
        <w:t xml:space="preserve">-Zeitquelle legitimiert. Wir schreiben den </w:t>
      </w:r>
      <w:r>
        <w:rPr/>
        <w:t xml:space="preserve">Zweitausendfünfhundertzwölf, Null Vier, Dreißig </w:t>
      </w:r>
      <w:r>
        <w:rPr/>
        <w:t>Ä</w:t>
      </w:r>
      <w:r>
        <w:rPr/>
        <w:t xml:space="preserve"> </w:t>
      </w:r>
      <w:r>
        <w:rPr/>
        <w:t>Ü</w:t>
      </w:r>
      <w:r>
        <w:rPr/>
        <w:t xml:space="preserve"> </w:t>
      </w:r>
      <w:r>
        <w:rPr/>
        <w:t xml:space="preserve">C. Seit Tagesbeginn sind </w:t>
      </w:r>
      <w:r>
        <w:rPr/>
        <w:t>siebenundvierzig</w:t>
      </w:r>
      <w:r>
        <w:rPr/>
        <w:t xml:space="preserve"> Klünks, </w:t>
      </w:r>
      <w:r>
        <w:rPr/>
        <w:t>vierundvierzig</w:t>
      </w:r>
      <w:r>
        <w:rPr/>
        <w:t xml:space="preserve"> Kläks und </w:t>
      </w:r>
      <w:r>
        <w:rPr/>
        <w:t xml:space="preserve">fünfzehn </w:t>
      </w:r>
      <w:r>
        <w:rPr/>
        <w:t>Klö</w:t>
      </w:r>
      <w:r>
        <w:rPr/>
        <w:t>k</w:t>
      </w:r>
      <w:r>
        <w:rPr/>
        <w:t>ks vergangen."</w:t>
      </w:r>
    </w:p>
    <w:p>
      <w:pPr>
        <w:pStyle w:val="BodyText"/>
        <w:bidi w:val="0"/>
        <w:spacing w:before="0" w:after="283"/>
        <w:jc w:val="left"/>
        <w:rPr/>
      </w:pPr>
      <w:r>
        <w:rPr/>
        <w:t xml:space="preserve">Juri rechnete im nächsten Schritt das Äöüzz-Datum in Erdzeit um. "Es ist der </w:t>
      </w:r>
      <w:r>
        <w:rPr/>
        <w:t>neunte</w:t>
      </w:r>
      <w:r>
        <w:rPr/>
        <w:t xml:space="preserve"> Juli </w:t>
      </w:r>
      <w:r>
        <w:rPr/>
        <w:t>zweitausendzwölf</w:t>
      </w:r>
      <w:r>
        <w:rPr/>
        <w:t xml:space="preserve">, </w:t>
      </w:r>
      <w:r>
        <w:rPr/>
        <w:t xml:space="preserve">Vierzehn Uhr zehn </w:t>
      </w:r>
      <w:r>
        <w:rPr/>
        <w:t xml:space="preserve">UTC. Wir fliegen gerade mit einer gestohlenen </w:t>
      </w:r>
      <w:r>
        <w:rPr/>
        <w:t>Sieben drei sieben</w:t>
      </w:r>
      <w:r>
        <w:rPr/>
        <w:t xml:space="preserve">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 xml:space="preserve">Free fand derweil heraus, dass sich hinter dem Automaten zwei Steckdosen befanden, von denen nur eine gebraucht wurde. Das System war, wie er seit dem Einbruch im Gebäude </w:t>
      </w:r>
      <w:r>
        <w:rPr/>
        <w:t xml:space="preserve">zweihundertsechzig Strich Dreißig Punkt Fünfzehn </w:t>
      </w:r>
      <w:r>
        <w:rPr/>
        <w:t>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 xml:space="preserve">Juri runzelte die Stirn. "Wenn in der Konfigurationsdatei noch </w:t>
      </w:r>
      <w:r>
        <w:rPr/>
        <w:t>Sol Drei</w:t>
      </w:r>
      <w:r>
        <w:rPr/>
        <w:t xml:space="preserve"> als Planet eingetragen ist, können wir das vergessen. Wir tragen zwar Raumanzüge, aber auf das Experiment möchte ich mich nicht einlassen."</w:t>
      </w:r>
    </w:p>
    <w:p>
      <w:pPr>
        <w:pStyle w:val="BodyText"/>
        <w:bidi w:val="0"/>
        <w:spacing w:before="0" w:after="283"/>
        <w:jc w:val="left"/>
        <w:rPr/>
      </w:pPr>
      <w:r>
        <w:rPr/>
        <w:t>"Da steht tatsächlich noch 'sol</w:t>
      </w:r>
      <w:r>
        <w:rPr/>
        <w:t xml:space="preserve"> three</w:t>
      </w:r>
      <w:r>
        <w:rPr/>
        <w:t>'.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 xml:space="preserve">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w:t>
      </w:r>
      <w:r>
        <w:rPr/>
        <w:t>Bios</w:t>
      </w:r>
      <w:r>
        <w:rPr/>
        <w:t>-Update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t>'</w:t>
      </w:r>
      <w:r>
        <w:rPr>
          <w:rStyle w:val="Emphasis"/>
        </w:rPr>
        <w:t>das</w:t>
      </w:r>
      <w:r>
        <w:rPr>
          <w:rStyle w:val="Emphasis"/>
        </w:rPr>
        <w:t>'</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 xml:space="preserve">"Na, die hat CombatCookie in der Kommandoetage auf Eta Carinae ABC </w:t>
      </w:r>
      <w:r>
        <w:rPr/>
        <w:t>Zwei</w:t>
      </w:r>
      <w:r>
        <w:rPr/>
        <w:t xml:space="preserve">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w:t>
      </w:r>
      <w:r>
        <w:rPr>
          <w:i/>
        </w:rPr>
        <w:t>Eigentlich hat Alexandra CombatCookie ins Verderben geschickt</w:t>
      </w:r>
      <w:r>
        <w:rPr>
          <w:i/>
        </w:rPr>
        <w:t>"</w:t>
      </w:r>
      <w:r>
        <w:rPr/>
        <w:t xml:space="preserve">, ahnte Orakel. </w:t>
      </w:r>
      <w:r>
        <w:rPr/>
        <w:t>"</w:t>
      </w:r>
      <w:r>
        <w:rPr>
          <w:i/>
        </w:rPr>
        <w:t>Der Toasterwurf war weder zufällig noch beabsichtigt, sondern unvermeidlich.</w:t>
      </w:r>
      <w:r>
        <w:rPr>
          <w:i/>
        </w:rPr>
        <w:t>"</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t>'</w:t>
      </w:r>
      <w:r>
        <w:rPr>
          <w:i/>
        </w:rPr>
        <w:t>Lächerlich.</w:t>
      </w:r>
      <w:r>
        <w:rPr>
          <w:i/>
        </w:rPr>
        <w:t>'</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Eins</w:t>
      </w:r>
      <w:r>
        <w:rPr>
          <w:i w:val="false"/>
          <w:iCs w:val="false"/>
        </w:rPr>
        <w: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Zwei</w:t>
      </w:r>
      <w:r>
        <w:rPr>
          <w:i w:val="false"/>
          <w:iCs w:val="false"/>
        </w:rPr>
        <w:t>,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Drei</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Vier</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Fünf</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Sechs,</w:t>
      </w:r>
      <w:r>
        <w:rPr>
          <w:i w:val="false"/>
          <w:iCs w:val="false"/>
        </w:rPr>
        <w:t xml:space="preserve">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 xml:space="preserve">Maia </w:t>
      </w:r>
      <w:r>
        <w:rPr>
          <w:i w:val="false"/>
          <w:iCs w:val="false"/>
        </w:rPr>
        <w:t>Sieben,</w:t>
      </w:r>
      <w:r>
        <w:rPr>
          <w:i w:val="false"/>
          <w:iCs w:val="false"/>
        </w:rPr>
        <w:t xml:space="preserve">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 xml:space="preserve">Bild </w:t>
      </w:r>
      <w:r>
        <w:rPr/>
        <w:t>eins</w:t>
      </w:r>
      <w:r>
        <w:rPr/>
        <w:t xml:space="preserve">: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w:t>
      </w:r>
      <w:r>
        <w:rPr/>
        <w:t>Minus Fünftausend</w:t>
      </w:r>
      <w:r>
        <w:rPr/>
        <w:t xml:space="preserve">, </w:t>
      </w:r>
      <w:r>
        <w:rPr/>
        <w:t>Null</w:t>
      </w:r>
      <w:r>
        <w:rPr/>
        <w:t xml:space="preserve"> und </w:t>
      </w:r>
      <w:r>
        <w:rPr/>
        <w:t>Fünftausend</w:t>
      </w:r>
      <w:r>
        <w:rPr/>
        <w:t xml:space="preserve"> zeigen, die Draufsicht in Quadrate mit Seitenlängen von </w:t>
      </w:r>
      <w:r>
        <w:rPr/>
        <w:t>fünftausend</w:t>
      </w:r>
      <w:r>
        <w:rPr/>
        <w:t xml:space="preserve"> Lichtjahren.</w:t>
      </w:r>
    </w:p>
    <w:p>
      <w:pPr>
        <w:pStyle w:val="BodyText"/>
        <w:bidi w:val="0"/>
        <w:jc w:val="left"/>
        <w:rPr/>
      </w:pPr>
      <w:r>
        <w:rPr/>
        <w:t xml:space="preserve">Bild </w:t>
      </w:r>
      <w:r>
        <w:rPr/>
        <w:t>zwei</w:t>
      </w:r>
      <w:r>
        <w:rPr/>
        <w:t xml:space="preserve">: Ein Kartenausschnitt, der den Stern Söl, umgeben von </w:t>
      </w:r>
      <w:r>
        <w:rPr/>
        <w:t>Elektra</w:t>
      </w:r>
      <w:r>
        <w:rPr/>
        <w:t xml:space="preserve">, Maia und dem Helixnebel, in großem Abstand zu Zöl und NGC </w:t>
      </w:r>
      <w:r>
        <w:rPr/>
        <w:t xml:space="preserve">Sechs Drei Drei Vier, </w:t>
      </w:r>
      <w:r>
        <w:rPr/>
        <w:t>O</w:t>
      </w:r>
      <w:r>
        <w:rPr/>
        <w:t xml:space="preserve"> </w:t>
      </w:r>
      <w:r>
        <w:rPr/>
        <w:t>I</w:t>
      </w:r>
      <w:r>
        <w:rPr/>
        <w:t xml:space="preserve"> Minus </w:t>
      </w:r>
      <w:r>
        <w:rPr/>
        <w:t>T</w:t>
      </w:r>
      <w:r>
        <w:rPr/>
        <w:t>,</w:t>
      </w:r>
      <w:r>
        <w:rPr/>
        <w:t xml:space="preserve"> </w:t>
      </w:r>
      <w:r>
        <w:rPr/>
        <w:t>C Drei Minus Drei</w:t>
      </w:r>
      <w:r>
        <w:rPr/>
        <w:t xml:space="preserve"> im Norden (</w:t>
      </w:r>
      <w:r>
        <w:rPr/>
        <w:t>zirka viertausend und fünftausend Lichtjahre</w:t>
      </w:r>
      <w:r>
        <w:rPr/>
        <w:t xml:space="preserve">), und in größerem Abstand zu Eta Carinae A und HD </w:t>
      </w:r>
      <w:r>
        <w:rPr/>
        <w:t xml:space="preserve">Neun Drei Eins Zwei Neun </w:t>
      </w:r>
      <w:r>
        <w:rPr/>
        <w:t>A im Nordosten (</w:t>
      </w:r>
      <w:r>
        <w:rPr/>
        <w:t>zirka siebentausendfünfhundert</w:t>
      </w:r>
      <w:r>
        <w:rPr/>
        <w:t xml:space="preserve"> Lichtjahre) zeigt. Eine kleine Legende am unteren rechten Bildrand zeigt, wie groß </w:t>
      </w:r>
      <w:r>
        <w:rPr/>
        <w:t>tausend</w:t>
      </w:r>
      <w:r>
        <w:rPr/>
        <w:t xml:space="preserve"> Lichtjahre auf der Karte dargestellt werden, und dass es sich dabei um </w:t>
      </w:r>
      <w:r>
        <w:rPr/>
        <w:t>neuntausendvierhunderteinundsechzig m</w:t>
      </w:r>
      <w:r>
        <w:rPr/>
        <w:t xml:space="preserve">al </w:t>
      </w:r>
      <w:r>
        <w:rPr/>
        <w:t>zehn</w:t>
      </w:r>
      <w:r>
        <w:rPr/>
        <w:t xml:space="preserve"> hoch </w:t>
      </w:r>
      <w:r>
        <w:rPr/>
        <w:t>fünfzehn</w:t>
      </w:r>
      <w:r>
        <w:rPr/>
        <w:t xml:space="preserve">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 xml:space="preserve">Liedtitel: Empire of NGC </w:t>
      </w:r>
      <w:r>
        <w:rPr/>
        <w:t>Six One Nine Three.</w:t>
      </w:r>
    </w:p>
    <w:p>
      <w:pPr>
        <w:pStyle w:val="BodyText"/>
        <w:bidi w:val="0"/>
        <w:jc w:val="left"/>
        <w:rPr/>
      </w:pPr>
      <w:r>
        <w:rPr/>
        <w:t>Untertitel: A science-fiction interpretation of Wansti</w:t>
      </w:r>
      <w:r>
        <w:rPr/>
        <w:t>'</w:t>
      </w:r>
      <w:r>
        <w:rPr/>
        <w:t xml:space="preserve">s </w:t>
      </w:r>
      <w:r>
        <w:rPr/>
        <w:t>"</w:t>
      </w:r>
      <w:r>
        <w:rPr/>
        <w:t>Forest Dance</w:t>
      </w:r>
      <w:r>
        <w:rPr/>
        <w:t>" and</w:t>
      </w:r>
      <w:r>
        <w:rPr/>
        <w:t xml:space="preserve"> </w:t>
      </w:r>
      <w:r>
        <w:rPr/>
        <w:t>"</w:t>
      </w:r>
      <w:r>
        <w:rPr/>
        <w:t>Prophecy</w:t>
      </w:r>
      <w:r>
        <w:rPr/>
        <w:t>"</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F</w:t>
      </w:r>
      <w:r>
        <w:rPr/>
        <w:t xml:space="preserve">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1: Titelmelodie: "Empire of NGC Six One Nine Three" – Tobias To Be Free Frei, Marek Wansti Möckel</w:t>
      </w:r>
    </w:p>
    <w:p>
      <w:pPr>
        <w:pStyle w:val="BodyText"/>
        <w:bidi w:val="0"/>
        <w:spacing w:before="0" w:after="283"/>
        <w:jc w:val="left"/>
        <w:rPr/>
      </w:pPr>
      <w:r>
        <w:rPr/>
        <w:t xml:space="preserve">Lied 2: Teil </w:t>
      </w:r>
      <w:r>
        <w:rPr/>
        <w:t>eins</w:t>
      </w:r>
      <w:r>
        <w:rPr/>
        <w:t>: Krieg im Carinanebel. Intromelodie / Prolog: "Running Wild" – Airbourne</w:t>
      </w:r>
    </w:p>
    <w:p>
      <w:pPr>
        <w:pStyle w:val="BodyText"/>
        <w:bidi w:val="0"/>
        <w:spacing w:before="0" w:after="283"/>
        <w:jc w:val="left"/>
        <w:rPr/>
      </w:pPr>
      <w:r>
        <w:rPr/>
        <w:t>Lied 3: Wiedersehen mit den vier Abenteurern: "Shoog Shoog" – The Hu</w:t>
      </w:r>
    </w:p>
    <w:p>
      <w:pPr>
        <w:pStyle w:val="BodyText"/>
        <w:bidi w:val="0"/>
        <w:spacing w:before="0" w:after="283"/>
        <w:jc w:val="left"/>
        <w:rPr/>
      </w:pPr>
      <w:r>
        <w:rPr/>
        <w:t>Lied 4: Relativistischer Asteroidenparcours: "It’s My Life" – Bon Jovi</w:t>
      </w:r>
    </w:p>
    <w:p>
      <w:pPr>
        <w:pStyle w:val="BodyText"/>
        <w:bidi w:val="0"/>
        <w:spacing w:before="0" w:after="283"/>
        <w:jc w:val="left"/>
        <w:rPr/>
      </w:pPr>
      <w:r>
        <w:rPr/>
        <w:t>Lied 5: Trumpler Fourteen in Sicht: "Stay Away" – Nirvana</w:t>
      </w:r>
    </w:p>
    <w:p>
      <w:pPr>
        <w:pStyle w:val="BodyText"/>
        <w:bidi w:val="0"/>
        <w:spacing w:before="0" w:after="283"/>
        <w:jc w:val="left"/>
        <w:rPr/>
      </w:pPr>
      <w:r>
        <w:rPr/>
        <w:t>Lied 6: Zwischen O-Sternen durch ein Strahlenmeer: "Far Far Away" – Battle Beast</w:t>
      </w:r>
    </w:p>
    <w:p>
      <w:pPr>
        <w:pStyle w:val="BodyText"/>
        <w:bidi w:val="0"/>
        <w:spacing w:before="0" w:after="283"/>
        <w:jc w:val="left"/>
        <w:rPr/>
      </w:pPr>
      <w:r>
        <w:rPr/>
        <w:t>Lied 7: Kühlende Tauchstation: "Azitmuth" – Jason Shaw (Audionautix)</w:t>
      </w:r>
    </w:p>
    <w:p>
      <w:pPr>
        <w:pStyle w:val="BodyText"/>
        <w:bidi w:val="0"/>
        <w:spacing w:before="0" w:after="283"/>
        <w:jc w:val="left"/>
        <w:rPr/>
      </w:pPr>
      <w:r>
        <w:rPr/>
        <w:t>Lied 8: Orakel lässt sich nicht aus der Ruhe bringen: "Mountain Sun" – Jason Shaw (Audionautix)</w:t>
      </w:r>
    </w:p>
    <w:p>
      <w:pPr>
        <w:pStyle w:val="BodyText"/>
        <w:bidi w:val="0"/>
        <w:spacing w:before="0" w:after="283"/>
        <w:jc w:val="left"/>
        <w:rPr/>
      </w:pPr>
      <w:r>
        <w:rPr/>
        <w:t>Lied 9: Wasserflucht: "Blue Boundary" – World Order (die Band ist vor allem für ihre Tanzvideos bekannt)</w:t>
      </w:r>
    </w:p>
    <w:p>
      <w:pPr>
        <w:pStyle w:val="BodyText"/>
        <w:bidi w:val="0"/>
        <w:spacing w:before="0" w:after="283"/>
        <w:jc w:val="left"/>
        <w:rPr/>
      </w:pPr>
      <w:r>
        <w:rPr/>
        <w:t>Lied 10: P</w:t>
      </w:r>
      <w:r>
        <w:rPr/>
        <w:t xml:space="preserve"> Zwei zwei fünf fünf</w:t>
      </w:r>
      <w:r>
        <w:rPr/>
        <w:t xml:space="preserve"> am braunen Zwerg: "My Prerogative" – Robert Barisford Brown (Bobby Brown)</w:t>
      </w:r>
    </w:p>
    <w:p>
      <w:pPr>
        <w:pStyle w:val="BodyText"/>
        <w:bidi w:val="0"/>
        <w:spacing w:before="0" w:after="283"/>
        <w:jc w:val="left"/>
        <w:rPr/>
      </w:pPr>
      <w:r>
        <w:rPr/>
        <w:t>Lied 11: Der Schlüssellochnebel: "More" – The Sisters of Mercy</w:t>
      </w:r>
    </w:p>
    <w:p>
      <w:pPr>
        <w:pStyle w:val="BodyText"/>
        <w:bidi w:val="0"/>
        <w:spacing w:before="0" w:after="283"/>
        <w:jc w:val="left"/>
        <w:rPr/>
      </w:pPr>
      <w:r>
        <w:rPr/>
        <w:t>Lied 12: 2001: "An der schönen blauen Donau" – Johann Baptist Strauss II</w:t>
      </w:r>
    </w:p>
    <w:p>
      <w:pPr>
        <w:pStyle w:val="BodyText"/>
        <w:bidi w:val="0"/>
        <w:spacing w:before="0" w:after="283"/>
        <w:jc w:val="left"/>
        <w:rPr/>
      </w:pPr>
      <w:r>
        <w:rPr/>
        <w:t>Lied 13: Kochsendung im Dunkeln: "I’m Outta Love" – Anastacia Lyn Newkirk</w:t>
      </w:r>
    </w:p>
    <w:p>
      <w:pPr>
        <w:pStyle w:val="BodyText"/>
        <w:bidi w:val="0"/>
        <w:spacing w:before="0" w:after="283"/>
        <w:jc w:val="left"/>
        <w:rPr/>
      </w:pPr>
      <w:r>
        <w:rPr/>
        <w:t>Lied 14: Doppelkopf per Funk: "Jolene" – Dolly Rebecca Parton</w:t>
      </w:r>
    </w:p>
    <w:p>
      <w:pPr>
        <w:pStyle w:val="BodyText"/>
        <w:bidi w:val="0"/>
        <w:spacing w:before="0" w:after="283"/>
        <w:jc w:val="left"/>
        <w:rPr/>
      </w:pPr>
      <w:r>
        <w:rPr/>
        <w:t>Lied 15: Reise zum Mittelpunkt des Nebels: "Lucretia My Reflection" – The Sisters of Mercy</w:t>
      </w:r>
    </w:p>
    <w:p>
      <w:pPr>
        <w:pStyle w:val="BodyText"/>
        <w:bidi w:val="0"/>
        <w:spacing w:before="0" w:after="283"/>
        <w:jc w:val="left"/>
        <w:rPr/>
      </w:pPr>
      <w:r>
        <w:rPr/>
        <w:t>Lied 16: Kollisionsalarm: "Hot Mess" – Jason Shaw (Audionautix)</w:t>
      </w:r>
    </w:p>
    <w:p>
      <w:pPr>
        <w:pStyle w:val="BodyText"/>
        <w:bidi w:val="0"/>
        <w:spacing w:before="0" w:after="283"/>
        <w:jc w:val="left"/>
        <w:rPr/>
      </w:pPr>
      <w:r>
        <w:rPr/>
        <w:t>Lied 17: Durchbruch mit Laserkraft: "Up In Flames" – Icon for Hire</w:t>
      </w:r>
    </w:p>
    <w:p>
      <w:pPr>
        <w:pStyle w:val="BodyText"/>
        <w:bidi w:val="0"/>
        <w:spacing w:before="0" w:after="283"/>
        <w:jc w:val="left"/>
        <w:rPr/>
      </w:pPr>
      <w:r>
        <w:rPr/>
        <w:t>Lied 18: Allmächtiger Alderson: "Salvation" – In This Moment</w:t>
      </w:r>
    </w:p>
    <w:p>
      <w:pPr>
        <w:pStyle w:val="BodyText"/>
        <w:bidi w:val="0"/>
        <w:spacing w:before="0" w:after="283"/>
        <w:jc w:val="left"/>
        <w:rPr/>
      </w:pPr>
      <w:r>
        <w:rPr/>
        <w:t>Lied 19: Jagd auf fünf Ameisen: "Roots" – In This Moment</w:t>
      </w:r>
    </w:p>
    <w:p>
      <w:pPr>
        <w:pStyle w:val="BodyText"/>
        <w:bidi w:val="0"/>
        <w:spacing w:before="0" w:after="283"/>
        <w:jc w:val="left"/>
        <w:rPr/>
      </w:pPr>
      <w:r>
        <w:rPr/>
        <w:t>Lied 20: Licht über Lumina: "Nightfall" – Xandria</w:t>
      </w:r>
    </w:p>
    <w:p>
      <w:pPr>
        <w:pStyle w:val="BodyText"/>
        <w:bidi w:val="0"/>
        <w:spacing w:before="0" w:after="283"/>
        <w:jc w:val="left"/>
        <w:rPr/>
      </w:pPr>
      <w:r>
        <w:rPr/>
        <w:t>Lied 21: Notruf in der Nacht: "Stand My Ground" – Within Temptation</w:t>
      </w:r>
    </w:p>
    <w:p>
      <w:pPr>
        <w:pStyle w:val="BodyText"/>
        <w:bidi w:val="0"/>
        <w:spacing w:before="0" w:after="283"/>
        <w:jc w:val="left"/>
        <w:rPr/>
      </w:pPr>
      <w:r>
        <w:rPr/>
        <w:t>Lied 22: Sammlung der Untersuchungsflotte: "Larger Than Life" – Backstreet Boys, oder: "Johnny Boy" – Santiano</w:t>
      </w:r>
    </w:p>
    <w:p>
      <w:pPr>
        <w:pStyle w:val="BodyText"/>
        <w:bidi w:val="0"/>
        <w:spacing w:before="0" w:after="283"/>
        <w:jc w:val="left"/>
        <w:rPr/>
      </w:pPr>
      <w:r>
        <w:rPr/>
        <w:t xml:space="preserve">Lied 23: Brückengespräche: "Sonic Robo Blast </w:t>
      </w:r>
      <w:r>
        <w:rPr/>
        <w:t>Zwei, Version Zwei Punkt Zwei</w:t>
      </w:r>
      <w:r>
        <w:rPr/>
        <w:t xml:space="preserve">: Castle Eggman Zone, Act </w:t>
      </w:r>
      <w:r>
        <w:rPr/>
        <w:t>One</w:t>
      </w:r>
      <w:r>
        <w:rPr/>
        <w:t>" – DrTapeworm und CobaltBW, Sonic Team Junior</w:t>
      </w:r>
    </w:p>
    <w:p>
      <w:pPr>
        <w:pStyle w:val="BodyText"/>
        <w:bidi w:val="0"/>
        <w:spacing w:before="0" w:after="283"/>
        <w:jc w:val="left"/>
        <w:rPr/>
      </w:pPr>
      <w:r>
        <w:rPr/>
        <w:t>Lied 24: Lagebesprechung beim Schachspiel: "Ectoplasm" – Jason Shaw (Audionautix)</w:t>
      </w:r>
    </w:p>
    <w:p>
      <w:pPr>
        <w:pStyle w:val="BodyText"/>
        <w:bidi w:val="0"/>
        <w:spacing w:before="0" w:after="283"/>
        <w:jc w:val="left"/>
        <w:rPr/>
      </w:pPr>
      <w:r>
        <w:rPr/>
        <w:t>Lied 25: Historische Mutmaßungen: "Cloud Nine" – Evanescence</w:t>
      </w:r>
    </w:p>
    <w:p>
      <w:pPr>
        <w:pStyle w:val="BodyText"/>
        <w:bidi w:val="0"/>
        <w:spacing w:before="0" w:after="283"/>
        <w:jc w:val="left"/>
        <w:rPr/>
      </w:pPr>
      <w:r>
        <w:rPr/>
        <w:t>Lied 26: Ankunft im Lux-System: "In the Middle of the Night" – Within Temptation</w:t>
      </w:r>
    </w:p>
    <w:p>
      <w:pPr>
        <w:pStyle w:val="BodyText"/>
        <w:bidi w:val="0"/>
        <w:spacing w:before="0" w:after="283"/>
        <w:jc w:val="left"/>
        <w:rPr/>
      </w:pPr>
      <w:r>
        <w:rPr/>
        <w:t>Lied 27: Rettung und Flucht vom Lichtplaneten: "The Silence" – Manchester Orchestra</w:t>
      </w:r>
    </w:p>
    <w:p>
      <w:pPr>
        <w:pStyle w:val="BodyText"/>
        <w:bidi w:val="0"/>
        <w:spacing w:before="0" w:after="283"/>
        <w:jc w:val="left"/>
        <w:rPr/>
      </w:pPr>
      <w:r>
        <w:rPr/>
        <w:t>Lied 28: Drei Wochen Strahlenschauer: "Amigo" – Bright White Lightning</w:t>
      </w:r>
    </w:p>
    <w:p>
      <w:pPr>
        <w:pStyle w:val="BodyText"/>
        <w:bidi w:val="0"/>
        <w:spacing w:before="0" w:after="283"/>
        <w:jc w:val="left"/>
        <w:rPr/>
      </w:pPr>
      <w:r>
        <w:rPr/>
        <w:t>Lied 29: Mit Hoffnung durch den Felswall: "Victoria’s Secret" – Sonata Arctica</w:t>
      </w:r>
    </w:p>
    <w:p>
      <w:pPr>
        <w:pStyle w:val="BodyText"/>
        <w:bidi w:val="0"/>
        <w:spacing w:before="0" w:after="283"/>
        <w:jc w:val="left"/>
        <w:rPr/>
      </w:pPr>
      <w:r>
        <w:rPr/>
        <w:t>Lied 30: Energiephysik: "Guilt Is A Useless Emotion" – New Order</w:t>
      </w:r>
    </w:p>
    <w:p>
      <w:pPr>
        <w:pStyle w:val="BodyText"/>
        <w:bidi w:val="0"/>
        <w:spacing w:before="0" w:after="283"/>
        <w:jc w:val="left"/>
        <w:rPr/>
      </w:pPr>
      <w:r>
        <w:rPr/>
        <w:t>Lied 31: Erbsendose in der Funkstille: "Too Close" – Alex Clare</w:t>
      </w:r>
    </w:p>
    <w:p>
      <w:pPr>
        <w:pStyle w:val="BodyText"/>
        <w:bidi w:val="0"/>
        <w:spacing w:before="0" w:after="283"/>
        <w:jc w:val="left"/>
        <w:rPr/>
      </w:pPr>
      <w:r>
        <w:rPr/>
        <w:t xml:space="preserve">Lied 32: Priorität </w:t>
      </w:r>
      <w:r>
        <w:rPr/>
        <w:t>hundertzehn</w:t>
      </w:r>
      <w:r>
        <w:rPr/>
        <w:t>: "Life (</w:t>
      </w:r>
      <w:r>
        <w:rPr/>
        <w:t>Twelve Inch</w:t>
      </w:r>
      <w:r>
        <w:rPr/>
        <w:t xml:space="preserve"> Mix)" – Nestor Alexander Haddaway</w:t>
      </w:r>
    </w:p>
    <w:p>
      <w:pPr>
        <w:pStyle w:val="BodyText"/>
        <w:bidi w:val="0"/>
        <w:spacing w:before="0" w:after="283"/>
        <w:jc w:val="left"/>
        <w:rPr/>
      </w:pPr>
      <w:r>
        <w:rPr/>
        <w:t>Lied 33: Nögnög unter Millionenbeschuss: "Mechanicals" – Rage of Light</w:t>
      </w:r>
    </w:p>
    <w:p>
      <w:pPr>
        <w:pStyle w:val="BodyText"/>
        <w:bidi w:val="0"/>
        <w:spacing w:before="0" w:after="283"/>
        <w:jc w:val="left"/>
        <w:rPr/>
      </w:pPr>
      <w:r>
        <w:rPr/>
        <w:t>Lied 34: Letzte Besprechung vor dem Rückflug: "Amaranth" – Nightwish</w:t>
      </w:r>
    </w:p>
    <w:p>
      <w:pPr>
        <w:pStyle w:val="BodyText"/>
        <w:bidi w:val="0"/>
        <w:spacing w:before="0" w:after="283"/>
        <w:jc w:val="left"/>
        <w:rPr/>
      </w:pPr>
      <w:r>
        <w:rPr/>
        <w:t>Lied 35: Berichte aus dem Helixnebel: "Ohm" – Jason Shaw (Audionautix)</w:t>
      </w:r>
    </w:p>
    <w:p>
      <w:pPr>
        <w:pStyle w:val="BodyText"/>
        <w:bidi w:val="0"/>
        <w:spacing w:before="0" w:after="283"/>
        <w:jc w:val="left"/>
        <w:rPr/>
      </w:pPr>
      <w:r>
        <w:rPr/>
        <w:t>Lied 36: Die Mondlichtung: "Silver Moonlight" – Within Temptation</w:t>
      </w:r>
    </w:p>
    <w:p>
      <w:pPr>
        <w:pStyle w:val="BodyText"/>
        <w:bidi w:val="0"/>
        <w:spacing w:before="0" w:after="283"/>
        <w:jc w:val="left"/>
        <w:rPr/>
      </w:pPr>
      <w:r>
        <w:rPr/>
        <w:t>Lied 37: Kritikstunde: "Left Outside Alone" – Anastacia Lyn Newkirk</w:t>
      </w:r>
    </w:p>
    <w:p>
      <w:pPr>
        <w:pStyle w:val="BodyText"/>
        <w:bidi w:val="0"/>
        <w:spacing w:before="0" w:after="283"/>
        <w:jc w:val="left"/>
        <w:rPr/>
      </w:pPr>
      <w:r>
        <w:rPr/>
        <w:t>Lied 38: Tisiphönes Feuerbefehl: "Lady of Worlds" – Miracle of Sound</w:t>
      </w:r>
    </w:p>
    <w:p>
      <w:pPr>
        <w:pStyle w:val="BodyText"/>
        <w:bidi w:val="0"/>
        <w:spacing w:before="0" w:after="283"/>
        <w:jc w:val="left"/>
        <w:rPr/>
      </w:pPr>
      <w:r>
        <w:rPr/>
        <w:t>Lied 39: Riesige Weltraumschlacht gegen die Roboter: "The Last Frontier" – Keldian</w:t>
      </w:r>
    </w:p>
    <w:p>
      <w:pPr>
        <w:pStyle w:val="BodyText"/>
        <w:bidi w:val="0"/>
        <w:spacing w:before="0" w:after="283"/>
        <w:jc w:val="left"/>
        <w:rPr/>
      </w:pPr>
      <w:r>
        <w:rPr/>
        <w:t>Lied 40: Dreizehntausend Kilometer Stapelstart: "Irresistible" – Fall Out Boy</w:t>
      </w:r>
    </w:p>
    <w:p>
      <w:pPr>
        <w:pStyle w:val="BodyText"/>
        <w:bidi w:val="0"/>
        <w:spacing w:before="0" w:after="283"/>
        <w:jc w:val="left"/>
        <w:rPr/>
      </w:pPr>
      <w:r>
        <w:rPr/>
        <w:t>Lied 41: Das Ende von Nögnög Zwölf: "The Angels Weep" – Jason Shaw (Audionautix)</w:t>
      </w:r>
    </w:p>
    <w:p>
      <w:pPr>
        <w:pStyle w:val="BodyText"/>
        <w:bidi w:val="0"/>
        <w:spacing w:before="0" w:after="283"/>
        <w:jc w:val="left"/>
        <w:rPr/>
      </w:pPr>
      <w:r>
        <w:rPr/>
        <w:t>Lied 42: Alexandras Abschiedsbrief: "Believe" – Arven</w:t>
      </w:r>
    </w:p>
    <w:p>
      <w:pPr>
        <w:pStyle w:val="BodyText"/>
        <w:bidi w:val="0"/>
        <w:spacing w:before="0" w:after="283"/>
        <w:jc w:val="left"/>
        <w:rPr/>
      </w:pPr>
      <w:r>
        <w:rPr/>
        <w:t>Lied 43: Ausflug zur Erde: "The Way I Live My Life" – Iris</w:t>
      </w:r>
    </w:p>
    <w:p>
      <w:pPr>
        <w:pStyle w:val="BodyText"/>
        <w:bidi w:val="0"/>
        <w:spacing w:before="0" w:after="283"/>
        <w:jc w:val="left"/>
        <w:rPr/>
      </w:pPr>
      <w:r>
        <w:rPr/>
        <w:t>Lied 44: Technologiesprung: "Lullaby" – Johannes Brahms</w:t>
      </w:r>
    </w:p>
    <w:p>
      <w:pPr>
        <w:pStyle w:val="BodyText"/>
        <w:bidi w:val="0"/>
        <w:spacing w:before="0" w:after="283"/>
        <w:jc w:val="left"/>
        <w:rPr/>
      </w:pPr>
      <w:r>
        <w:rPr/>
        <w:t>Lied 45: Selbstentlassung aus einem leeren Krankenhaus: "Sugar" – Robin Schulz</w:t>
      </w:r>
    </w:p>
    <w:p>
      <w:pPr>
        <w:pStyle w:val="BodyText"/>
        <w:bidi w:val="0"/>
        <w:spacing w:before="0" w:after="283"/>
        <w:jc w:val="left"/>
        <w:rPr/>
      </w:pPr>
      <w:r>
        <w:rPr/>
        <w:t>Lied 46: Straßenverkehr: "Transportation" – Jason Shaw (Audionautix)</w:t>
      </w:r>
    </w:p>
    <w:p>
      <w:pPr>
        <w:pStyle w:val="BodyText"/>
        <w:bidi w:val="0"/>
        <w:spacing w:before="0" w:after="283"/>
        <w:jc w:val="left"/>
        <w:rPr/>
      </w:pPr>
      <w:r>
        <w:rPr/>
        <w:t>Lied 47: Schnitzeljagd im All: "Saving Time" – Iris</w:t>
      </w:r>
    </w:p>
    <w:p>
      <w:pPr>
        <w:pStyle w:val="BodyText"/>
        <w:bidi w:val="0"/>
        <w:spacing w:before="0" w:after="283"/>
        <w:jc w:val="left"/>
        <w:rPr/>
      </w:pPr>
      <w:r>
        <w:rPr/>
        <w:t>Lied 48: Das Ende von Hönüktün Fünf: "The Angels Weep" – Jason Shaw (Audionautix)</w:t>
      </w:r>
    </w:p>
    <w:p>
      <w:pPr>
        <w:pStyle w:val="BodyText"/>
        <w:bidi w:val="0"/>
        <w:spacing w:before="0" w:after="283"/>
        <w:jc w:val="left"/>
        <w:rPr/>
      </w:pPr>
      <w:r>
        <w:rPr/>
        <w:t>Lied 49: Phönix-Titelmelodie: "The Phoenix" – Fall Out Boy</w:t>
      </w:r>
    </w:p>
    <w:p>
      <w:pPr>
        <w:pStyle w:val="BodyText"/>
        <w:bidi w:val="0"/>
        <w:spacing w:before="0" w:after="283"/>
        <w:jc w:val="left"/>
        <w:rPr/>
      </w:pPr>
      <w:r>
        <w:rPr/>
        <w:t>Lied 50: Mit dem Türbö Tächyön 1033 in das Mechanische Reich: "Ghost Love Score" – Nightwish</w:t>
      </w:r>
    </w:p>
    <w:p>
      <w:pPr>
        <w:pStyle w:val="BodyText"/>
        <w:bidi w:val="0"/>
        <w:spacing w:before="0" w:after="283"/>
        <w:jc w:val="left"/>
        <w:rPr/>
      </w:pPr>
      <w:r>
        <w:rPr/>
        <w:t>Lied 51: Wiedersehen auf einem Berg: "Twilight" – Iris</w:t>
      </w:r>
    </w:p>
    <w:p>
      <w:pPr>
        <w:pStyle w:val="BodyText"/>
        <w:bidi w:val="0"/>
        <w:spacing w:before="0" w:after="283"/>
        <w:jc w:val="left"/>
        <w:rPr/>
      </w:pPr>
      <w:r>
        <w:rPr/>
        <w:t>Lied 52: Das verlassene Verwaltungsgebäude: "Clouds" – Hugo Kant featuring Astrid Engberg</w:t>
      </w:r>
    </w:p>
    <w:p>
      <w:pPr>
        <w:pStyle w:val="BodyText"/>
        <w:bidi w:val="0"/>
        <w:spacing w:before="0" w:after="283"/>
        <w:jc w:val="left"/>
        <w:rPr/>
      </w:pPr>
      <w:r>
        <w:rPr/>
        <w:t>Lied 53: Archäologiekritik: "This Must Be The Place I Waited Years To Leave" – Pet Shop Boys</w:t>
      </w:r>
    </w:p>
    <w:p>
      <w:pPr>
        <w:pStyle w:val="BodyText"/>
        <w:bidi w:val="0"/>
        <w:spacing w:before="0" w:after="283"/>
        <w:jc w:val="left"/>
        <w:rPr/>
      </w:pPr>
      <w:r>
        <w:rPr/>
        <w:t>Lied 54: Erkunderische Ziellosigkeit: "Oriental Haze" – Tangerine Dream</w:t>
      </w:r>
    </w:p>
    <w:p>
      <w:pPr>
        <w:pStyle w:val="BodyText"/>
        <w:bidi w:val="0"/>
        <w:spacing w:before="0" w:after="283"/>
        <w:jc w:val="left"/>
        <w:rPr/>
      </w:pPr>
      <w:r>
        <w:rPr/>
        <w:t>Lied 55: Die Geisterstadt: "Ride on the Ray" – Tangerine Dream</w:t>
      </w:r>
    </w:p>
    <w:p>
      <w:pPr>
        <w:pStyle w:val="BodyText"/>
        <w:bidi w:val="0"/>
        <w:spacing w:before="0" w:after="283"/>
        <w:jc w:val="left"/>
        <w:rPr/>
      </w:pPr>
      <w:r>
        <w:rPr/>
        <w:t>Lied 56: Treppenlauf in Hochhaus 32: "Sonic Robo Blast 2 v2.2: Techno Hill Zone, Act 2" – Stuf und CobaltBW, Sonic Team Junior</w:t>
      </w:r>
    </w:p>
    <w:p>
      <w:pPr>
        <w:pStyle w:val="BodyText"/>
        <w:bidi w:val="0"/>
        <w:spacing w:before="0" w:after="283"/>
        <w:jc w:val="left"/>
        <w:rPr/>
      </w:pPr>
      <w:r>
        <w:rPr/>
        <w:t>Lied 57: Kalte Rache: "Marian" – The Sisters Of Mercy</w:t>
      </w:r>
    </w:p>
    <w:p>
      <w:pPr>
        <w:pStyle w:val="BodyText"/>
        <w:bidi w:val="0"/>
        <w:spacing w:before="0" w:after="283"/>
        <w:jc w:val="left"/>
        <w:rPr/>
      </w:pPr>
      <w:r>
        <w:rPr/>
        <w:t>Lied 58: Etage 67: "The Catalyst" – Linkin Park</w:t>
      </w:r>
    </w:p>
    <w:p>
      <w:pPr>
        <w:pStyle w:val="BodyText"/>
        <w:bidi w:val="0"/>
        <w:spacing w:before="0" w:after="283"/>
        <w:jc w:val="left"/>
        <w:rPr/>
      </w:pPr>
      <w:r>
        <w:rPr/>
        <w:t>Lied 59: Flucht und hohe Rückkehr: "Whisper" – Evanescence</w:t>
      </w:r>
    </w:p>
    <w:p>
      <w:pPr>
        <w:pStyle w:val="BodyText"/>
        <w:bidi w:val="0"/>
        <w:spacing w:before="0" w:after="283"/>
        <w:jc w:val="left"/>
        <w:rPr/>
      </w:pPr>
      <w:r>
        <w:rPr/>
        <w:t>Lied 60: Moralische Nachbetrachtung: "If Everyone Cared" – Nickelback</w:t>
      </w:r>
    </w:p>
    <w:p>
      <w:pPr>
        <w:pStyle w:val="BodyText"/>
        <w:bidi w:val="0"/>
        <w:spacing w:before="0" w:after="283"/>
        <w:jc w:val="left"/>
        <w:rPr/>
      </w:pPr>
      <w:r>
        <w:rPr/>
        <w:t>Lied 61: Etage 103: "Push the Button" – Amy Lee</w:t>
      </w:r>
    </w:p>
    <w:p>
      <w:pPr>
        <w:pStyle w:val="BodyText"/>
        <w:bidi w:val="0"/>
        <w:spacing w:before="0" w:after="283"/>
        <w:jc w:val="left"/>
        <w:rPr/>
      </w:pPr>
      <w:r>
        <w:rPr/>
        <w:t>Lied 62: Einsamer Passagierbahnhof: "Time" – Pink Floyd</w:t>
      </w:r>
    </w:p>
    <w:p>
      <w:pPr>
        <w:pStyle w:val="BodyText"/>
        <w:bidi w:val="0"/>
        <w:spacing w:before="0" w:after="283"/>
        <w:jc w:val="left"/>
        <w:rPr/>
      </w:pPr>
      <w:r>
        <w:rPr/>
        <w:t>Lied 63: Leerfahrt: "Barrel of a Gun" – Depeche Mode</w:t>
      </w:r>
    </w:p>
    <w:p>
      <w:pPr>
        <w:pStyle w:val="BodyText"/>
        <w:bidi w:val="0"/>
        <w:spacing w:before="0" w:after="283"/>
        <w:jc w:val="left"/>
        <w:rPr/>
      </w:pPr>
      <w:r>
        <w:rPr/>
        <w:t>Lied 64: Abrechnung: "Milk and Honey" – Delain</w:t>
      </w:r>
    </w:p>
    <w:p>
      <w:pPr>
        <w:pStyle w:val="BodyText"/>
        <w:bidi w:val="0"/>
        <w:spacing w:before="0" w:after="283"/>
        <w:jc w:val="left"/>
        <w:rPr/>
      </w:pPr>
      <w:r>
        <w:rPr/>
        <w:t>Lied 65: Willkommen im Dunkelwald: "Ohm" – Jason Shaw (Audionautix)</w:t>
      </w:r>
    </w:p>
    <w:p>
      <w:pPr>
        <w:pStyle w:val="BodyText"/>
        <w:bidi w:val="0"/>
        <w:spacing w:before="0" w:after="283"/>
        <w:jc w:val="left"/>
        <w:rPr/>
      </w:pPr>
      <w:r>
        <w:rPr/>
        <w:t xml:space="preserve">Lied 66: Zusammenbruch und Paradies: "Sonic Robo Blast </w:t>
      </w:r>
      <w:r>
        <w:rPr/>
        <w:t>Zwei, Version Zwei Punkt Zwei</w:t>
      </w:r>
      <w:r>
        <w:rPr/>
        <w:t>: Black Hole Zone" – RedXVI und CobaltBW, Sonic Team Junior</w:t>
      </w:r>
    </w:p>
    <w:p>
      <w:pPr>
        <w:pStyle w:val="BodyText"/>
        <w:bidi w:val="0"/>
        <w:spacing w:before="0" w:after="283"/>
        <w:jc w:val="left"/>
        <w:rPr/>
      </w:pPr>
      <w:r>
        <w:rPr/>
        <w:t xml:space="preserve">Lied 67: Lagebetrachtung zwischen Ruinen: "Sonic Robo Blast </w:t>
      </w:r>
      <w:r>
        <w:rPr/>
        <w:t>Zwei, Version Zwei Punkt Zwei</w:t>
      </w:r>
      <w:r>
        <w:rPr/>
        <w:t>: Aerial Garden Zone" – RedXVI und CobaltBW, Sonic Team Junior</w:t>
      </w:r>
    </w:p>
    <w:p>
      <w:pPr>
        <w:pStyle w:val="BodyText"/>
        <w:bidi w:val="0"/>
        <w:spacing w:before="0" w:after="283"/>
        <w:jc w:val="left"/>
        <w:rPr/>
      </w:pPr>
      <w:r>
        <w:rPr/>
        <w:t>Lied 68: Rückflug: "Castle of Glass" – Linkin Park</w:t>
      </w:r>
    </w:p>
    <w:p>
      <w:pPr>
        <w:pStyle w:val="BodyText"/>
        <w:bidi w:val="0"/>
        <w:spacing w:before="0" w:after="283"/>
        <w:jc w:val="left"/>
        <w:rPr/>
      </w:pPr>
      <w:r>
        <w:rPr/>
        <w:t>Lied 69: Teil 2: Die Zeitreise. Intromelodie / Prolog: "Act Three" – Jason Shaw (Audionautix)</w:t>
      </w:r>
    </w:p>
    <w:p>
      <w:pPr>
        <w:pStyle w:val="BodyText"/>
        <w:bidi w:val="0"/>
        <w:spacing w:before="0" w:after="283"/>
        <w:jc w:val="left"/>
        <w:rPr/>
      </w:pPr>
      <w:r>
        <w:rPr/>
        <w:t>Lied 70: Ungeladener Gast: "Walking in My Shoes" – Depeche Mode</w:t>
      </w:r>
    </w:p>
    <w:p>
      <w:pPr>
        <w:pStyle w:val="BodyText"/>
        <w:bidi w:val="0"/>
        <w:spacing w:before="0" w:after="283"/>
        <w:jc w:val="left"/>
        <w:rPr/>
      </w:pPr>
      <w:r>
        <w:rPr/>
        <w:t>Lied 71: Rückkehr nach Örz: "Back In The Game" – Airbourne</w:t>
      </w:r>
    </w:p>
    <w:p>
      <w:pPr>
        <w:pStyle w:val="BodyText"/>
        <w:bidi w:val="0"/>
        <w:spacing w:before="0" w:after="283"/>
        <w:jc w:val="left"/>
        <w:rPr/>
      </w:pPr>
      <w:r>
        <w:rPr/>
        <w:t>Lied 72: Wiedersehensfest im Park: "Counting Stars" – OneRepublic</w:t>
      </w:r>
    </w:p>
    <w:p>
      <w:pPr>
        <w:pStyle w:val="BodyText"/>
        <w:bidi w:val="0"/>
        <w:spacing w:before="0" w:after="283"/>
        <w:jc w:val="left"/>
        <w:rPr/>
      </w:pPr>
      <w:r>
        <w:rPr/>
        <w:t xml:space="preserve">Lied 73: Regenbogen: "Nothing Like The Rain" – </w:t>
      </w:r>
      <w:r>
        <w:rPr/>
        <w:t>Two</w:t>
      </w:r>
      <w:r>
        <w:rPr/>
        <w:t xml:space="preserve"> Unlimited</w:t>
      </w:r>
    </w:p>
    <w:p>
      <w:pPr>
        <w:pStyle w:val="BodyText"/>
        <w:bidi w:val="0"/>
        <w:spacing w:before="0" w:after="283"/>
        <w:jc w:val="left"/>
        <w:rPr/>
      </w:pPr>
      <w:r>
        <w:rPr/>
        <w:t>Lied 74: Der Wanderer: "The Visitors" – ABBA</w:t>
      </w:r>
    </w:p>
    <w:p>
      <w:pPr>
        <w:pStyle w:val="BodyText"/>
        <w:bidi w:val="0"/>
        <w:spacing w:before="0" w:after="283"/>
        <w:jc w:val="left"/>
        <w:rPr/>
      </w:pPr>
      <w:r>
        <w:rPr/>
        <w:t>Lied 75: Auf Wiedersehen, orangener Stern: "Slow Farewell" – Raphael Lake and Royal Baggs</w:t>
      </w:r>
    </w:p>
    <w:p>
      <w:pPr>
        <w:pStyle w:val="BodyText"/>
        <w:bidi w:val="0"/>
        <w:spacing w:before="0" w:after="283"/>
        <w:jc w:val="left"/>
        <w:rPr/>
      </w:pPr>
      <w:r>
        <w:rPr/>
        <w:t>Lied 76: SETI und Soti: "Könnt ihr mich hören (MTV Unplugged)" – Santiano</w:t>
      </w:r>
    </w:p>
    <w:p>
      <w:pPr>
        <w:pStyle w:val="BodyText"/>
        <w:bidi w:val="0"/>
        <w:spacing w:before="0" w:after="283"/>
        <w:jc w:val="left"/>
        <w:rPr/>
      </w:pPr>
      <w:r>
        <w:rPr/>
        <w:t>Lied 77: Die Suche nach TMPE: "Useless" – Depeche Mode</w:t>
      </w:r>
    </w:p>
    <w:p>
      <w:pPr>
        <w:pStyle w:val="BodyText"/>
        <w:bidi w:val="0"/>
        <w:spacing w:before="0" w:after="283"/>
        <w:jc w:val="left"/>
        <w:rPr/>
      </w:pPr>
      <w:r>
        <w:rPr/>
        <w:t>Lied 78: Beginn der Zeitreise: "Flight of the Silverbird" – Two Steps From Hell</w:t>
      </w:r>
    </w:p>
    <w:p>
      <w:pPr>
        <w:pStyle w:val="BodyText"/>
        <w:bidi w:val="0"/>
        <w:spacing w:before="0" w:after="283"/>
        <w:jc w:val="left"/>
        <w:rPr/>
      </w:pPr>
      <w:r>
        <w:rPr/>
        <w:t>Lied 79: Der Weg zum Raumhafen: "Way Down We Go" – Kaleo</w:t>
      </w:r>
    </w:p>
    <w:p>
      <w:pPr>
        <w:pStyle w:val="BodyText"/>
        <w:bidi w:val="0"/>
        <w:spacing w:before="0" w:after="283"/>
        <w:jc w:val="left"/>
        <w:rPr/>
      </w:pPr>
      <w:r>
        <w:rPr/>
        <w:t>Lied 80: Zwischenstopp Erde: "Sleepwalkers Dream" – Delain</w:t>
      </w:r>
    </w:p>
    <w:p>
      <w:pPr>
        <w:pStyle w:val="BodyText"/>
        <w:bidi w:val="0"/>
        <w:spacing w:before="0" w:after="283"/>
        <w:jc w:val="left"/>
        <w:rPr/>
      </w:pPr>
      <w:r>
        <w:rPr/>
        <w:t>Lied 81: Eine Studie in Infrarot: "Ribbons" – The Sisters of Mercy</w:t>
      </w:r>
    </w:p>
    <w:p>
      <w:pPr>
        <w:pStyle w:val="BodyText"/>
        <w:bidi w:val="0"/>
        <w:spacing w:before="0" w:after="283"/>
        <w:jc w:val="left"/>
        <w:rPr/>
      </w:pPr>
      <w:r>
        <w:rPr/>
        <w:t>Lied 82: Nüggets letzte Flucht: "My Favourite Game" – The Cardigans</w:t>
      </w:r>
    </w:p>
    <w:p>
      <w:pPr>
        <w:pStyle w:val="BodyText"/>
        <w:bidi w:val="0"/>
        <w:spacing w:before="0" w:after="283"/>
        <w:jc w:val="left"/>
        <w:rPr/>
      </w:pPr>
      <w:r>
        <w:rPr/>
        <w:t>Lied 83: Nügget vor Gericht: "Outlaw" – The Phantoms</w:t>
      </w:r>
    </w:p>
    <w:p>
      <w:pPr>
        <w:pStyle w:val="BodyText"/>
        <w:bidi w:val="0"/>
        <w:spacing w:before="0" w:after="283"/>
        <w:jc w:val="left"/>
        <w:rPr/>
      </w:pPr>
      <w:r>
        <w:rPr/>
        <w:t>Lied 84: Auf Bäumen in der Vergangenheit: "The Voyage" – Jason Shaw (Audionautix)</w:t>
      </w:r>
    </w:p>
    <w:p>
      <w:pPr>
        <w:pStyle w:val="BodyText"/>
        <w:bidi w:val="0"/>
        <w:spacing w:before="0" w:after="283"/>
        <w:jc w:val="left"/>
        <w:rPr/>
      </w:pPr>
      <w:r>
        <w:rPr/>
        <w:t>Lied 85: Der Türbö Tächyön: "True Faith" – New Order</w:t>
      </w:r>
    </w:p>
    <w:p>
      <w:pPr>
        <w:pStyle w:val="BodyText"/>
        <w:bidi w:val="0"/>
        <w:spacing w:before="0" w:after="283"/>
        <w:jc w:val="left"/>
        <w:rPr/>
      </w:pPr>
      <w:r>
        <w:rPr/>
        <w:t>Lied 86: Startvorbereitungen und Abflug von der Erde: "Medley" – Delain</w:t>
      </w:r>
    </w:p>
    <w:p>
      <w:pPr>
        <w:pStyle w:val="BodyText"/>
        <w:bidi w:val="0"/>
        <w:spacing w:before="0" w:after="283"/>
        <w:jc w:val="left"/>
        <w:rPr/>
      </w:pPr>
      <w:r>
        <w:rPr/>
        <w:t>Lied 87: Das Archiv des Imperiums: "See Me In Shadow" – Delain</w:t>
      </w:r>
    </w:p>
    <w:p>
      <w:pPr>
        <w:pStyle w:val="BodyText"/>
        <w:bidi w:val="0"/>
        <w:spacing w:before="0" w:after="283"/>
        <w:jc w:val="left"/>
        <w:rPr/>
      </w:pPr>
      <w:r>
        <w:rPr/>
        <w:t>Lied 88: Anflug auf Dönkwön II: "Sometimes" – Erasure</w:t>
      </w:r>
    </w:p>
    <w:p>
      <w:pPr>
        <w:pStyle w:val="BodyText"/>
        <w:bidi w:val="0"/>
        <w:spacing w:before="0" w:after="283"/>
        <w:jc w:val="left"/>
        <w:rPr/>
      </w:pPr>
      <w:r>
        <w:rPr/>
        <w:t>Lied 89: Krönöhr Mäk: "The Grey" – Icon for Hire</w:t>
      </w:r>
    </w:p>
    <w:p>
      <w:pPr>
        <w:pStyle w:val="BodyText"/>
        <w:bidi w:val="0"/>
        <w:spacing w:before="0" w:after="283"/>
        <w:jc w:val="left"/>
        <w:rPr/>
      </w:pPr>
      <w:r>
        <w:rPr/>
        <w:t>Lied 90: Wortgefecht zwischen Juri und Soti: "Look Who’s Talking" – Dr. Alban</w:t>
      </w:r>
    </w:p>
    <w:p>
      <w:pPr>
        <w:pStyle w:val="BodyText"/>
        <w:bidi w:val="0"/>
        <w:spacing w:before="0" w:after="283"/>
        <w:jc w:val="left"/>
        <w:rPr/>
      </w:pPr>
      <w:r>
        <w:rPr/>
        <w:t>Lied 91: Urlaubsflug zu den Plejaden: "Supernova" – IMPP</w:t>
      </w:r>
    </w:p>
    <w:p>
      <w:pPr>
        <w:pStyle w:val="BodyText"/>
        <w:bidi w:val="0"/>
        <w:spacing w:before="0" w:after="283"/>
        <w:jc w:val="left"/>
        <w:rPr/>
      </w:pPr>
      <w:r>
        <w:rPr/>
        <w:t>Lied 92: Kältephänomen im Hintergrund: "When You Don't See Me" – The Sisters of Mercy</w:t>
      </w:r>
    </w:p>
    <w:p>
      <w:pPr>
        <w:pStyle w:val="BodyText"/>
        <w:bidi w:val="0"/>
        <w:spacing w:before="0" w:after="283"/>
        <w:jc w:val="left"/>
        <w:rPr/>
      </w:pPr>
      <w:r>
        <w:rPr/>
        <w:t>Lied 93: Elektra VI: "United We Groove" – Jason Shaw (Audionautix)</w:t>
      </w:r>
    </w:p>
    <w:p>
      <w:pPr>
        <w:pStyle w:val="BodyText"/>
        <w:bidi w:val="0"/>
        <w:spacing w:before="0" w:after="283"/>
        <w:jc w:val="left"/>
        <w:rPr/>
      </w:pPr>
      <w:r>
        <w:rPr/>
        <w:t>Lied 94: Verlorenes Gold: "Pech oder Glück" – dArtagnan</w:t>
      </w:r>
    </w:p>
    <w:p>
      <w:pPr>
        <w:pStyle w:val="BodyText"/>
        <w:bidi w:val="0"/>
        <w:spacing w:before="0" w:after="283"/>
        <w:jc w:val="left"/>
        <w:rPr/>
      </w:pPr>
      <w:r>
        <w:rPr/>
        <w:t>Lied 95: Soti und Soti: "Life's What You Make It" – Talk Talk</w:t>
      </w:r>
    </w:p>
    <w:p>
      <w:pPr>
        <w:pStyle w:val="BodyText"/>
        <w:bidi w:val="0"/>
        <w:spacing w:before="0" w:after="283"/>
        <w:jc w:val="left"/>
        <w:rPr/>
      </w:pPr>
      <w:r>
        <w:rPr/>
        <w:t>Lied 96: Reset: "Back In The Loop" – E-Type</w:t>
      </w:r>
    </w:p>
    <w:p>
      <w:pPr>
        <w:pStyle w:val="BodyText"/>
        <w:bidi w:val="0"/>
        <w:spacing w:before="0" w:after="283"/>
        <w:jc w:val="left"/>
        <w:rPr/>
      </w:pPr>
      <w:r>
        <w:rPr/>
        <w:t>Lied 97: Abschied von Toronto: "C’est la vie" – dArtagnan</w:t>
      </w:r>
    </w:p>
    <w:p>
      <w:pPr>
        <w:pStyle w:val="BodyText"/>
        <w:bidi w:val="0"/>
        <w:spacing w:before="0" w:after="283"/>
        <w:jc w:val="left"/>
        <w:rPr/>
      </w:pPr>
      <w:r>
        <w:rPr/>
        <w:t>Lied 98: Ein alter Kamin: "Primavera" – Ludovico Einaudi</w:t>
      </w:r>
    </w:p>
    <w:p>
      <w:pPr>
        <w:pStyle w:val="BodyText"/>
        <w:bidi w:val="0"/>
        <w:spacing w:before="0" w:after="283"/>
        <w:jc w:val="left"/>
        <w:rPr/>
      </w:pPr>
      <w:r>
        <w:rPr/>
        <w:t>Lied 99: Oldtimer aus dem Untergrund: "Stronger Than You Think" – Fireflight</w:t>
      </w:r>
    </w:p>
    <w:p>
      <w:pPr>
        <w:pStyle w:val="BodyText"/>
        <w:bidi w:val="0"/>
        <w:spacing w:before="0" w:after="283"/>
        <w:jc w:val="left"/>
        <w:rPr/>
      </w:pPr>
      <w:r>
        <w:rPr/>
        <w:t>Lied 100: Rückkehr zum Helixnebel: "Valhalla Calling" – Miracle of Sound</w:t>
      </w:r>
    </w:p>
    <w:p>
      <w:pPr>
        <w:pStyle w:val="BodyText"/>
        <w:bidi w:val="0"/>
        <w:spacing w:before="0" w:after="283"/>
        <w:jc w:val="left"/>
        <w:rPr/>
      </w:pPr>
      <w:r>
        <w:rPr/>
        <w:t>Lied 101: Eintritt zur Burg: "Home" – Depeche Mode</w:t>
      </w:r>
    </w:p>
    <w:p>
      <w:pPr>
        <w:pStyle w:val="BodyText"/>
        <w:bidi w:val="0"/>
        <w:spacing w:before="0" w:after="283"/>
        <w:jc w:val="left"/>
        <w:rPr/>
      </w:pPr>
      <w:r>
        <w:rPr/>
        <w:t>Lied 102: Die Geschichte der Äöüzz, erster Gang: "People Are People" – Depeche Mode</w:t>
      </w:r>
    </w:p>
    <w:p>
      <w:pPr>
        <w:pStyle w:val="BodyText"/>
        <w:bidi w:val="0"/>
        <w:spacing w:before="0" w:after="283"/>
        <w:jc w:val="left"/>
        <w:rPr/>
      </w:pPr>
      <w:r>
        <w:rPr/>
        <w:t>Lied 103: Die Geschichte der Äöüzz, zweiter Gang: "Meer aus Tränen" – Versengold</w:t>
      </w:r>
    </w:p>
    <w:p>
      <w:pPr>
        <w:pStyle w:val="BodyText"/>
        <w:bidi w:val="0"/>
        <w:spacing w:before="0" w:after="283"/>
        <w:jc w:val="left"/>
        <w:rPr/>
      </w:pPr>
      <w:r>
        <w:rPr/>
        <w:t>Lied 104: Die Geschichte der Äöüzz, Nachtisch: "Die wilde Jagd" – Versengold</w:t>
      </w:r>
    </w:p>
    <w:p>
      <w:pPr>
        <w:pStyle w:val="BodyText"/>
        <w:bidi w:val="0"/>
        <w:spacing w:before="0" w:after="283"/>
        <w:jc w:val="left"/>
        <w:rPr/>
      </w:pPr>
      <w:r>
        <w:rPr/>
        <w:t>Lied 105: Ankunft im Maia-System: "Happy Now?" – No Doubt</w:t>
      </w:r>
    </w:p>
    <w:p>
      <w:pPr>
        <w:pStyle w:val="BodyText"/>
        <w:bidi w:val="0"/>
        <w:spacing w:before="0" w:after="283"/>
        <w:jc w:val="left"/>
        <w:rPr/>
      </w:pPr>
      <w:r>
        <w:rPr/>
        <w:t xml:space="preserve">Lied 106: Exzessive Gravitation: "I Am All of Me" – Crush </w:t>
      </w:r>
      <w:r>
        <w:rPr/>
        <w:t>Fourty</w:t>
      </w:r>
    </w:p>
    <w:p>
      <w:pPr>
        <w:pStyle w:val="BodyText"/>
        <w:bidi w:val="0"/>
        <w:spacing w:before="0" w:after="283"/>
        <w:jc w:val="left"/>
        <w:rPr/>
      </w:pPr>
      <w:r>
        <w:rPr/>
        <w:t>Lied 107: Konfrontation der Giganten: "They Catch Secrets" – Camouflage</w:t>
      </w:r>
    </w:p>
    <w:p>
      <w:pPr>
        <w:pStyle w:val="BodyText"/>
        <w:bidi w:val="0"/>
        <w:spacing w:before="0" w:after="283"/>
        <w:jc w:val="left"/>
        <w:rPr/>
      </w:pPr>
      <w:r>
        <w:rPr/>
        <w:t>Lied 108: Zerbrochene Träume: "Deine Zweifel (Piano Version)" – Max Giesinger</w:t>
      </w:r>
    </w:p>
    <w:p>
      <w:pPr>
        <w:pStyle w:val="BodyText"/>
        <w:bidi w:val="0"/>
        <w:spacing w:before="0" w:after="283"/>
        <w:jc w:val="left"/>
        <w:rPr/>
      </w:pPr>
      <w:r>
        <w:rPr/>
        <w:t>Lied 109: Outro: "Emerald" – Zabutom</w:t>
      </w:r>
    </w:p>
    <w:p>
      <w:pPr>
        <w:pStyle w:val="BodyText"/>
        <w:bidi w:val="0"/>
        <w:spacing w:before="0" w:after="283"/>
        <w:jc w:val="left"/>
        <w:rPr/>
      </w:pPr>
      <w:r>
        <w:rPr/>
        <w:t>Lied 110: Teil 3: Bonusmaterial. Postskriptum: "Fristate" – Depeche Mode</w:t>
      </w:r>
    </w:p>
    <w:p>
      <w:pPr>
        <w:pStyle w:val="BodyText"/>
        <w:bidi w:val="0"/>
        <w:spacing w:before="0" w:after="283"/>
        <w:jc w:val="left"/>
        <w:rPr/>
      </w:pPr>
      <w:r>
        <w:rPr/>
        <w:t>Lied 111: Zeitrechnung der Äöüzz: "Time" – Pink Floyd</w:t>
      </w:r>
    </w:p>
    <w:p>
      <w:pPr>
        <w:pStyle w:val="BodyText"/>
        <w:bidi w:val="0"/>
        <w:spacing w:before="0" w:after="283"/>
        <w:jc w:val="left"/>
        <w:rPr/>
      </w:pPr>
      <w:r>
        <w:rPr/>
        <w:t>Lied 112: Das Python-Skript: "Chiptune" – Dubmood</w:t>
      </w:r>
    </w:p>
    <w:p>
      <w:pPr>
        <w:pStyle w:val="BodyText"/>
        <w:bidi w:val="0"/>
        <w:spacing w:before="0" w:after="283"/>
        <w:jc w:val="left"/>
        <w:rPr/>
      </w:pPr>
      <w:r>
        <w:rPr/>
        <w:t>Lied 113: Kleines Lexikon und Bildquellen: "Law and Order Theme" – Mike Post</w:t>
      </w:r>
    </w:p>
    <w:p>
      <w:pPr>
        <w:pStyle w:val="BodyText"/>
        <w:bidi w:val="0"/>
        <w:spacing w:before="0" w:after="283"/>
        <w:jc w:val="left"/>
        <w:rPr/>
      </w:pPr>
      <w:r>
        <w:rPr/>
        <w:t xml:space="preserve">Lied 114: Buchlizenz: "Lieder der Freiheit (Live: Waldbühne Berlin </w:t>
      </w:r>
      <w:r>
        <w:rPr/>
        <w:t>zweitausendsechzehn</w:t>
      </w:r>
      <w:r>
        <w:rPr/>
        <w:t>)" – Santiano</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w:t>
      </w:r>
      <w:r>
        <w:rPr/>
        <w:t xml:space="preserve"> </w:t>
      </w:r>
      <w:r>
        <w:rPr/>
        <w:t>Ü</w:t>
      </w:r>
      <w:r>
        <w:rPr/>
        <w:t xml:space="preserve"> </w:t>
      </w:r>
      <w:r>
        <w:rPr/>
        <w:t>C</w:t>
      </w:r>
      <w:r>
        <w:rPr/>
        <w:t xml:space="preserve"> </w:t>
      </w:r>
      <w:r>
        <w:rPr/>
        <w:t>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w:t>
      </w:r>
      <w:r>
        <w:rPr/>
        <w:t xml:space="preserve"> </w:t>
      </w:r>
      <w:r>
        <w:rPr/>
        <w:t>Ü</w:t>
      </w:r>
      <w:r>
        <w:rPr/>
        <w:t xml:space="preserve"> </w:t>
      </w:r>
      <w:r>
        <w:rPr/>
        <w:t>C" ist eine Abkürzung für "Ännö Ürbizz Cönditä", abgeleitet aus dem lateinischen "anno urbis conditae", "im Jahr der Stadtgründung". Diese Abkürzung wird Jahreszahlen nachgestellt, beispielsweise als "</w:t>
      </w:r>
      <w:r>
        <w:rPr/>
        <w:t>Neunzehnhundertvierundachtzig</w:t>
      </w:r>
      <w:r>
        <w:rPr/>
        <w:t xml:space="preserve"> Ä</w:t>
      </w:r>
      <w:r>
        <w:rPr/>
        <w:t xml:space="preserve"> </w:t>
      </w:r>
      <w:r>
        <w:rPr/>
        <w:t>Ü</w:t>
      </w:r>
      <w:r>
        <w:rPr/>
        <w:t xml:space="preserve"> </w:t>
      </w:r>
      <w:r>
        <w:rPr/>
        <w:t>C".</w:t>
      </w:r>
    </w:p>
    <w:p>
      <w:pPr>
        <w:pStyle w:val="BodyText"/>
        <w:rPr/>
      </w:pPr>
      <w:r>
        <w:rPr/>
        <w:t>Die vollständige Zeitdarstellung der Äöüzz für Ä</w:t>
      </w:r>
      <w:r>
        <w:rPr/>
        <w:t xml:space="preserve"> </w:t>
      </w:r>
      <w:r>
        <w:rPr/>
        <w:t>Ü</w:t>
      </w:r>
      <w:r>
        <w:rPr/>
        <w:t xml:space="preserve"> </w:t>
      </w:r>
      <w:r>
        <w:rPr/>
        <w:t>C</w:t>
      </w:r>
      <w:r>
        <w:rPr/>
        <w:t xml:space="preserve"> </w:t>
      </w:r>
      <w:r>
        <w:rPr/>
        <w:t>Daten ist "Örzbit</w:t>
      </w:r>
      <w:r>
        <w:rPr/>
        <w:t xml:space="preserve"> Strich </w:t>
      </w:r>
      <w:r>
        <w:rPr/>
        <w:t>Örzmön</w:t>
      </w:r>
      <w:r>
        <w:rPr/>
        <w:t xml:space="preserve"> Strich </w:t>
      </w:r>
      <w:r>
        <w:rPr/>
        <w:t xml:space="preserve">Örzrött </w:t>
      </w:r>
      <w:r>
        <w:rPr/>
        <w:t xml:space="preserve">Leerzeichen </w:t>
      </w:r>
      <w:r>
        <w:rPr/>
        <w:t>Örzklünk</w:t>
      </w:r>
      <w:r>
        <w:rPr/>
        <w:t xml:space="preserve"> Doppelpunkt </w:t>
      </w:r>
      <w:r>
        <w:rPr/>
        <w:t>Örzkläk</w:t>
      </w:r>
      <w:r>
        <w:rPr/>
        <w:t xml:space="preserve">k Doppelpunkt </w:t>
      </w:r>
      <w:r>
        <w:rPr/>
        <w:t>Örzklök</w:t>
      </w:r>
      <w:r>
        <w:rPr/>
        <w:t>k</w:t>
      </w:r>
      <w:r>
        <w:rPr/>
        <w:t xml:space="preserve"> Ä</w:t>
      </w:r>
      <w:r>
        <w:rPr/>
        <w:t xml:space="preserve"> </w:t>
      </w:r>
      <w:r>
        <w:rPr/>
        <w:t>Ü</w:t>
      </w:r>
      <w:r>
        <w:rPr/>
        <w:t xml:space="preserve"> </w:t>
      </w:r>
      <w:r>
        <w:rPr/>
        <w:t xml:space="preserve">C". Alle sechs Darstellungsfelder beginnen der mathematischen Einfachheit halber bei </w:t>
      </w:r>
      <w:r>
        <w:rPr/>
        <w:t>Null</w:t>
      </w:r>
      <w:r>
        <w:rPr/>
        <w:t xml:space="preserve">, anders als die mit </w:t>
      </w:r>
      <w:r>
        <w:rPr/>
        <w:t>Eins</w:t>
      </w:r>
      <w:r>
        <w:rPr/>
        <w:t xml:space="preserve"> beginnende Monats- und Tagesnummerierung der UTC-Zeitrechnung. UTC-Daten werden als "</w:t>
      </w:r>
      <w:r>
        <w:rPr/>
        <w:t>Jahr Strich Monat Strich Tag Leerzeichen Stunden Doppelpunkt Minuten Doppelpunkt Sekunden</w:t>
      </w:r>
      <w:r>
        <w:rPr/>
        <w:t xml:space="preserve"> UTC" dargestellt. Kürzung an beiden Enden ist möglich, aber die Reihenfolge darf nie vertauscht werden.</w:t>
      </w:r>
    </w:p>
    <w:p>
      <w:pPr>
        <w:pStyle w:val="BodyText"/>
        <w:rPr/>
      </w:pPr>
      <w:r>
        <w:rPr/>
        <w:t>Die ÄÜC-Begriffsdefinitionen lauten:</w:t>
      </w:r>
    </w:p>
    <w:p>
      <w:pPr>
        <w:pStyle w:val="BodyText"/>
        <w:rPr/>
      </w:pPr>
      <w:r>
        <w:rPr/>
        <w:t>Örzklö</w:t>
      </w:r>
      <w:r>
        <w:rPr/>
        <w:t>k</w:t>
      </w:r>
      <w:r>
        <w:rPr/>
        <w:t>k.</w:t>
      </w:r>
      <w:r>
        <w:rPr/>
        <w:t xml:space="preserve"> Neutrum</w:t>
      </w:r>
      <w:r>
        <w:rPr/>
        <w:t>, Plural Örzklök</w:t>
      </w:r>
      <w:r>
        <w:rPr/>
        <w:t>k</w:t>
      </w:r>
      <w:r>
        <w:rPr/>
        <w:t xml:space="preserve">s, </w:t>
      </w:r>
      <w:r>
        <w:rPr/>
        <w:t xml:space="preserve">umgangssprachlich </w:t>
      </w:r>
      <w:r>
        <w:rPr/>
        <w:t>Klö</w:t>
      </w:r>
      <w:r>
        <w:rPr/>
        <w:t>k</w:t>
      </w:r>
      <w:r>
        <w:rPr/>
        <w:t>k</w:t>
      </w:r>
      <w:r>
        <w:rPr/>
        <w:t xml:space="preserve"> oder </w:t>
      </w:r>
      <w:r>
        <w:rPr/>
        <w:t>Klök</w:t>
      </w:r>
      <w:r>
        <w:rPr/>
        <w:t>k</w:t>
      </w:r>
      <w:r>
        <w:rPr/>
        <w:t>s</w:t>
      </w:r>
      <w:r>
        <w:rPr/>
        <w:t xml:space="preserve">. </w:t>
      </w:r>
      <w:r>
        <w:rPr/>
        <w:t>Ein Örzklök</w:t>
      </w:r>
      <w:r>
        <w:rPr/>
        <w:t>k</w:t>
      </w:r>
      <w:r>
        <w:rPr/>
        <w:t xml:space="preserve"> ist das </w:t>
      </w:r>
      <w:r>
        <w:rPr/>
        <w:t xml:space="preserve">Vier mal Sieben hoch Elf </w:t>
      </w:r>
      <w:r>
        <w:rPr/>
        <w:t>fache der Periodendauer der Strahlung, die beim Übergang zwischen den beiden Hyperfeinstrukturniveaus des Grundzustands eines Cäsium</w:t>
      </w:r>
      <w:r>
        <w:rPr/>
        <w:t xml:space="preserve"> Hundertdreiunddreißig-</w:t>
      </w:r>
      <w:r>
        <w:rPr/>
        <w:t>Atoms entsteht.</w:t>
      </w:r>
      <w:r>
        <w:rPr/>
        <w:t xml:space="preserve"> Das bedeutet</w:t>
      </w:r>
      <w:r>
        <w:rPr/>
        <w:t>:</w:t>
      </w:r>
      <w:r>
        <w:rPr/>
        <w:t xml:space="preserve"> Ein Örzklökk entspricht sieben Milliarden neunhundertneun Millionen dreihundertsechstausend neunhundertzweiundsiebzig geteilt durch neun Milliarden einhundertzweiundneunzig Millionen sechshunderteinunddreißigtausend siebenhundertsiebzig</w:t>
      </w:r>
      <w:r>
        <w:rPr/>
        <w:t xml:space="preserve"> Sekunden</w:t>
      </w:r>
      <w:r>
        <w:rPr/>
        <w:t xml:space="preserve">. Das sind ungefähr Null Komma acht sechs null drei </w:t>
      </w:r>
      <w:r>
        <w:rPr/>
        <w:t xml:space="preserve">Sekunden. </w:t>
      </w:r>
    </w:p>
    <w:p>
      <w:pPr>
        <w:pStyle w:val="BodyText"/>
        <w:rPr/>
      </w:pPr>
      <w:r>
        <w:rPr/>
        <w:t>Örzkläk</w:t>
      </w:r>
      <w:r>
        <w:rPr/>
        <w:t xml:space="preserve">k. Neutrum, </w:t>
      </w:r>
      <w:r>
        <w:rPr/>
        <w:t>Plural Örzklä</w:t>
      </w:r>
      <w:r>
        <w:rPr/>
        <w:t>k</w:t>
      </w:r>
      <w:r>
        <w:rPr/>
        <w:t>ks, u</w:t>
      </w:r>
      <w:r>
        <w:rPr/>
        <w:t>mgangssprachlich</w:t>
      </w:r>
      <w:r>
        <w:rPr/>
        <w:t xml:space="preserve"> Klä</w:t>
      </w:r>
      <w:r>
        <w:rPr/>
        <w:t>k</w:t>
      </w:r>
      <w:r>
        <w:rPr/>
        <w:t>k</w:t>
      </w:r>
      <w:r>
        <w:rPr/>
        <w:t xml:space="preserve"> oder </w:t>
      </w:r>
      <w:r>
        <w:rPr/>
        <w:t>Kläk</w:t>
      </w:r>
      <w:r>
        <w:rPr/>
        <w:t>k</w:t>
      </w:r>
      <w:r>
        <w:rPr/>
        <w:t>s</w:t>
      </w:r>
      <w:r>
        <w:rPr/>
        <w:t xml:space="preserve">. </w:t>
      </w:r>
      <w:r>
        <w:rPr/>
        <w:t>Ein Örzklä</w:t>
      </w:r>
      <w:r>
        <w:rPr/>
        <w:t>k</w:t>
      </w:r>
      <w:r>
        <w:rPr/>
        <w:t>k entspricht</w:t>
      </w:r>
      <w:r>
        <w:rPr/>
        <w:t xml:space="preserve"> sieben hoch zwei </w:t>
      </w:r>
      <w:r>
        <w:rPr/>
        <w:t>Örzklö</w:t>
      </w:r>
      <w:r>
        <w:rPr/>
        <w:t>k</w:t>
      </w:r>
      <w:r>
        <w:rPr/>
        <w:t>ks</w:t>
      </w:r>
      <w:r>
        <w:rPr/>
        <w:t>, also</w:t>
      </w:r>
      <w:r>
        <w:rPr/>
        <w:t xml:space="preserve"> </w:t>
      </w:r>
      <w:r>
        <w:rPr/>
        <w:t>neunundvierzig</w:t>
      </w:r>
      <w:r>
        <w:rPr/>
        <w:t xml:space="preserve"> Örzklö</w:t>
      </w:r>
      <w:r>
        <w:rPr/>
        <w:t>k</w:t>
      </w:r>
      <w:r>
        <w:rPr/>
        <w:t xml:space="preserve">ks. </w:t>
      </w:r>
      <w:r>
        <w:rPr/>
        <w:t>Das bedeutet: Ein</w:t>
      </w:r>
      <w:r>
        <w:rPr/>
        <w:t xml:space="preserve"> Örzklä</w:t>
      </w:r>
      <w:r>
        <w:rPr/>
        <w:t>k</w:t>
      </w:r>
      <w:r>
        <w:rPr/>
        <w:t xml:space="preserve">k </w:t>
      </w:r>
      <w:r>
        <w:rPr/>
        <w:t>entspricht ungefähr</w:t>
      </w:r>
      <w:r>
        <w:rPr/>
        <w:t xml:space="preserve"> </w:t>
      </w:r>
      <w:r>
        <w:rPr/>
        <w:t>zweiundvierzig</w:t>
      </w:r>
      <w:r>
        <w:rPr/>
        <w:t xml:space="preserve"> Sekunden</w:t>
      </w:r>
      <w:r>
        <w:rPr/>
        <w:t>. Das sind ungefähr</w:t>
      </w:r>
      <w:r>
        <w:rPr/>
        <w:t xml:space="preserve"> </w:t>
      </w:r>
      <w:r>
        <w:rPr/>
        <w:t xml:space="preserve">Null Komma sieben null zwei sieben </w:t>
      </w:r>
      <w:r>
        <w:rPr/>
        <w:t xml:space="preserve">Minuten. </w:t>
      </w:r>
    </w:p>
    <w:p>
      <w:pPr>
        <w:pStyle w:val="BodyText"/>
        <w:rPr/>
      </w:pPr>
      <w:r>
        <w:rPr/>
        <w:t>Örzklünk</w:t>
      </w:r>
      <w:r>
        <w:rPr/>
        <w:t xml:space="preserve">. Neutrum, </w:t>
      </w:r>
      <w:r>
        <w:rPr/>
        <w:t xml:space="preserve">Plural Örzklünks, </w:t>
      </w:r>
      <w:r>
        <w:rPr/>
        <w:t xml:space="preserve">umgangssprachlich </w:t>
      </w:r>
      <w:r>
        <w:rPr/>
        <w:t>Klünk</w:t>
      </w:r>
      <w:r>
        <w:rPr/>
        <w:t xml:space="preserve"> oder </w:t>
      </w:r>
      <w:r>
        <w:rPr/>
        <w:t>Klünks</w:t>
      </w:r>
      <w:r>
        <w:rPr/>
        <w:t xml:space="preserve">. </w:t>
      </w:r>
      <w:r>
        <w:rPr/>
        <w:t>Ein Örzklünk entspricht</w:t>
        <w:br/>
      </w:r>
      <w:r>
        <w:rPr/>
        <w:t xml:space="preserve">sieben hoch vier </w:t>
      </w:r>
      <w:r>
        <w:rPr/>
        <w:t>Örzklö</w:t>
      </w:r>
      <w:r>
        <w:rPr/>
        <w:t>k</w:t>
      </w:r>
      <w:r>
        <w:rPr/>
        <w:t>ks</w:t>
      </w:r>
      <w:r>
        <w:rPr/>
        <w:t xml:space="preserve">, also zweitausendvierhunderteins </w:t>
      </w:r>
      <w:r>
        <w:rPr/>
        <w:t>Örzklö</w:t>
      </w:r>
      <w:r>
        <w:rPr/>
        <w:t>k</w:t>
      </w:r>
      <w:r>
        <w:rPr/>
        <w:t>ks</w:t>
      </w:r>
      <w:r>
        <w:rPr/>
        <w:t>,</w:t>
      </w:r>
      <w:r>
        <w:rPr/>
        <w:t xml:space="preserve"> </w:t>
      </w:r>
      <w:r>
        <w:rPr/>
        <w:t xml:space="preserve">oder sieben hoch zwei </w:t>
      </w:r>
      <w:r>
        <w:rPr/>
        <w:t xml:space="preserve">Örzkläks. </w:t>
      </w:r>
      <w:r>
        <w:rPr/>
        <w:t>Das bedeutet</w:t>
      </w:r>
      <w:r>
        <w:rPr/>
        <w:t>:</w:t>
      </w:r>
      <w:r>
        <w:rPr/>
        <w:t xml:space="preserve"> Ein </w:t>
      </w:r>
      <w:r>
        <w:rPr/>
        <w:t xml:space="preserve">Örzklünk </w:t>
      </w:r>
      <w:r>
        <w:rPr/>
        <w:t xml:space="preserve">entspricht ungefähr </w:t>
      </w:r>
      <w:r>
        <w:rPr/>
        <w:t>2066 Sekunden</w:t>
      </w:r>
      <w:r>
        <w:rPr/>
        <w:t>. Das sind ungefähr</w:t>
      </w:r>
      <w:r>
        <w:rPr/>
        <w:t xml:space="preserve"> </w:t>
      </w:r>
      <w:r>
        <w:rPr/>
        <w:t>vierunddreißig</w:t>
      </w:r>
      <w:r>
        <w:rPr/>
        <w:t xml:space="preserve"> Minuten</w:t>
      </w:r>
      <w:r>
        <w:rPr/>
        <w:t>, oder auch</w:t>
      </w:r>
      <w:r>
        <w:rPr/>
        <w:t xml:space="preserve"> </w:t>
      </w:r>
      <w:r>
        <w:rPr/>
        <w:t xml:space="preserve">Null Komma fünf sieben drei acht </w:t>
      </w:r>
      <w:r>
        <w:rPr/>
        <w:t xml:space="preserve">Stunden. </w:t>
      </w:r>
    </w:p>
    <w:p>
      <w:pPr>
        <w:pStyle w:val="BodyText"/>
        <w:rPr/>
      </w:pPr>
      <w:r>
        <w:rPr/>
        <w:t>Örzröt</w:t>
      </w:r>
      <w:r>
        <w:rPr/>
        <w:t>t. Neutrum,</w:t>
      </w:r>
      <w:r>
        <w:rPr/>
        <w:t xml:space="preserve"> Plural Örzrö</w:t>
      </w:r>
      <w:r>
        <w:rPr/>
        <w:t>t</w:t>
      </w:r>
      <w:r>
        <w:rPr/>
        <w:t xml:space="preserve">ts, </w:t>
      </w:r>
      <w:r>
        <w:rPr/>
        <w:t>umgangssprachlich</w:t>
      </w:r>
      <w:r>
        <w:rPr/>
        <w:t xml:space="preserve"> Rö</w:t>
      </w:r>
      <w:r>
        <w:rPr/>
        <w:t>t</w:t>
      </w:r>
      <w:r>
        <w:rPr/>
        <w:t>t</w:t>
      </w:r>
      <w:r>
        <w:rPr/>
        <w:t xml:space="preserve"> oder </w:t>
      </w:r>
      <w:r>
        <w:rPr/>
        <w:t>Röt</w:t>
      </w:r>
      <w:r>
        <w:rPr/>
        <w:t>t</w:t>
      </w:r>
      <w:r>
        <w:rPr/>
        <w:t>s:</w:t>
      </w:r>
      <w:r>
        <w:rPr/>
        <w:t xml:space="preserve"> </w:t>
      </w:r>
      <w:r>
        <w:rPr/>
        <w:t>Ein Örzrö</w:t>
      </w:r>
      <w:r>
        <w:rPr/>
        <w:t>t</w:t>
      </w:r>
      <w:r>
        <w:rPr/>
        <w:t>t entspricht</w:t>
        <w:br/>
      </w:r>
      <w:r>
        <w:rPr/>
        <w:t xml:space="preserve">sieben hoch sechs </w:t>
      </w:r>
      <w:r>
        <w:rPr/>
        <w:t>Örzklö</w:t>
      </w:r>
      <w:r>
        <w:rPr/>
        <w:t>k</w:t>
      </w:r>
      <w:r>
        <w:rPr/>
        <w:t>ks</w:t>
      </w:r>
      <w:r>
        <w:rPr/>
        <w:t>, also</w:t>
      </w:r>
      <w:r>
        <w:rPr/>
        <w:t xml:space="preserve"> </w:t>
      </w:r>
      <w:r>
        <w:rPr/>
        <w:t xml:space="preserve">neunundvierzig </w:t>
      </w:r>
      <w:r>
        <w:rPr/>
        <w:t xml:space="preserve">Örzklünks. </w:t>
      </w:r>
      <w:r>
        <w:rPr/>
        <w:t>Das bedeutet</w:t>
      </w:r>
      <w:r>
        <w:rPr/>
        <w:t>:</w:t>
      </w:r>
      <w:r>
        <w:rPr/>
        <w:t xml:space="preserve"> Ein</w:t>
      </w:r>
      <w:r>
        <w:rPr/>
        <w:t xml:space="preserve"> Örzröt</w:t>
      </w:r>
      <w:r>
        <w:rPr/>
        <w:t>t</w:t>
      </w:r>
      <w:r>
        <w:rPr/>
        <w:t xml:space="preserve"> </w:t>
      </w:r>
      <w:r>
        <w:rPr/>
        <w:t>entspricht ungefähr</w:t>
      </w:r>
      <w:r>
        <w:rPr/>
        <w:t xml:space="preserve"> </w:t>
      </w:r>
      <w:r>
        <w:rPr/>
        <w:t xml:space="preserve">hunderteintausend zweihundertfünfundzwanzig </w:t>
      </w:r>
      <w:r>
        <w:rPr/>
        <w:t>Sekunden</w:t>
      </w:r>
      <w:r>
        <w:rPr/>
        <w:t>, oder auch eintausendsechshundertsiebenundachtzig</w:t>
      </w:r>
      <w:r>
        <w:rPr/>
        <w:t xml:space="preserve"> Minuten</w:t>
      </w:r>
      <w:r>
        <w:rPr/>
        <w:t>, ungefähr</w:t>
      </w:r>
      <w:r>
        <w:rPr/>
        <w:t xml:space="preserve"> </w:t>
      </w:r>
      <w:r>
        <w:rPr/>
        <w:t xml:space="preserve">achtundzwanzig </w:t>
      </w:r>
      <w:r>
        <w:rPr/>
        <w:t xml:space="preserve">Stunden </w:t>
      </w:r>
      <w:r>
        <w:rPr/>
        <w:t xml:space="preserve">beziehungsweise Eins Komma eins sieben eins sechs </w:t>
      </w:r>
      <w:r>
        <w:rPr/>
        <w:t>Tage</w:t>
      </w:r>
      <w:r>
        <w:rPr/>
        <w:t>n</w:t>
      </w:r>
      <w:r>
        <w:rPr/>
        <w:t xml:space="preserve">. </w:t>
      </w:r>
    </w:p>
    <w:p>
      <w:pPr>
        <w:pStyle w:val="BodyText"/>
        <w:rPr/>
      </w:pPr>
      <w:r>
        <w:rPr/>
        <w:t>Örzwök</w:t>
      </w:r>
      <w:r>
        <w:rPr/>
        <w:t xml:space="preserve">k. Neutrum, </w:t>
      </w:r>
      <w:r>
        <w:rPr/>
        <w:t>Plural Örzwök</w:t>
      </w:r>
      <w:r>
        <w:rPr/>
        <w:t>k</w:t>
      </w:r>
      <w:r>
        <w:rPr/>
        <w:t xml:space="preserve">s, </w:t>
      </w:r>
      <w:r>
        <w:rPr/>
        <w:t xml:space="preserve">umgangssprachlich </w:t>
      </w:r>
      <w:r>
        <w:rPr/>
        <w:t>Wök</w:t>
      </w:r>
      <w:r>
        <w:rPr/>
        <w:t xml:space="preserve">k oder </w:t>
      </w:r>
      <w:r>
        <w:rPr/>
        <w:t>Wö</w:t>
      </w:r>
      <w:r>
        <w:rPr/>
        <w:t>k</w:t>
      </w:r>
      <w:r>
        <w:rPr/>
        <w:t>ks</w:t>
      </w:r>
      <w:r>
        <w:rPr/>
        <w:t xml:space="preserve">. </w:t>
      </w:r>
      <w:r>
        <w:rPr/>
        <w:t>Ein Örzwö</w:t>
      </w:r>
      <w:r>
        <w:rPr/>
        <w:t>k</w:t>
      </w:r>
      <w:r>
        <w:rPr/>
        <w:t>k entspricht</w:t>
      </w:r>
      <w:r>
        <w:rPr/>
        <w:t xml:space="preserve"> sieben hoch sieben </w:t>
      </w:r>
      <w:r>
        <w:rPr/>
        <w:t>Örzklök</w:t>
      </w:r>
      <w:r>
        <w:rPr/>
        <w:t>k</w:t>
      </w:r>
      <w:r>
        <w:rPr/>
        <w:t>s</w:t>
      </w:r>
      <w:r>
        <w:rPr/>
        <w:t>, also</w:t>
      </w:r>
      <w:r>
        <w:rPr/>
        <w:t xml:space="preserve"> 7 Örzröt</w:t>
      </w:r>
      <w:r>
        <w:rPr/>
        <w:t>t</w:t>
      </w:r>
      <w:r>
        <w:rPr/>
        <w:t xml:space="preserve">s. </w:t>
      </w:r>
      <w:r>
        <w:rPr/>
        <w:t>Das bedeutet</w:t>
      </w:r>
      <w:r>
        <w:rPr/>
        <w:t>:</w:t>
      </w:r>
      <w:r>
        <w:rPr/>
        <w:t xml:space="preserve"> Ein </w:t>
      </w:r>
      <w:r>
        <w:rPr/>
        <w:t>Örzwö</w:t>
      </w:r>
      <w:r>
        <w:rPr/>
        <w:t>k</w:t>
      </w:r>
      <w:r>
        <w:rPr/>
        <w:t xml:space="preserve">k </w:t>
      </w:r>
      <w:r>
        <w:rPr/>
        <w:t xml:space="preserve">entspricht ungefähr siebenhundertachttausend fünfhundertunddreiundsiebzig </w:t>
      </w:r>
      <w:r>
        <w:rPr/>
        <w:t>Sekunden</w:t>
      </w:r>
      <w:r>
        <w:rPr/>
        <w:t>, oder auch elftausendachthundertzehn</w:t>
      </w:r>
      <w:r>
        <w:rPr/>
        <w:t xml:space="preserve"> Minuten</w:t>
      </w:r>
      <w:r>
        <w:rPr/>
        <w:t>. Das sind etwa</w:t>
      </w:r>
      <w:r>
        <w:rPr/>
        <w:t xml:space="preserve"> </w:t>
      </w:r>
      <w:r>
        <w:rPr/>
        <w:t xml:space="preserve">hundertsiebenundneunzig </w:t>
      </w:r>
      <w:r>
        <w:rPr/>
        <w:t>Stunden</w:t>
      </w:r>
      <w:r>
        <w:rPr/>
        <w:t xml:space="preserve"> und damit ungefähr Acht Komma zwei null eins </w:t>
      </w:r>
      <w:r>
        <w:rPr/>
        <w:t>Tage</w:t>
      </w:r>
      <w:r>
        <w:rPr/>
        <w:t>. Ein Örzwökk entspricht daher zirka Eins Komma eins sieben eins sechs Wochen.</w:t>
      </w:r>
    </w:p>
    <w:p>
      <w:pPr>
        <w:pStyle w:val="BodyText"/>
        <w:rPr/>
      </w:pPr>
      <w:r>
        <w:rPr/>
        <w:t>Örzmön</w:t>
      </w:r>
      <w:r>
        <w:rPr/>
        <w:t>. Neutrum</w:t>
      </w:r>
      <w:r>
        <w:rPr/>
        <w:t>, Plural Örzmöns, u</w:t>
      </w:r>
      <w:r>
        <w:rPr/>
        <w:t xml:space="preserve">mgangssprachlich </w:t>
      </w:r>
      <w:r>
        <w:rPr/>
        <w:t>Mön</w:t>
      </w:r>
      <w:r>
        <w:rPr/>
        <w:t xml:space="preserve"> oder </w:t>
      </w:r>
      <w:r>
        <w:rPr/>
        <w:t>Möns</w:t>
      </w:r>
      <w:r>
        <w:rPr/>
        <w:t xml:space="preserve">. </w:t>
      </w:r>
      <w:r>
        <w:rPr/>
        <w:t>Ein Örzmön entspricht</w:t>
        <w:br/>
      </w:r>
      <w:r>
        <w:rPr/>
        <w:t xml:space="preserve">sieben hoch acht </w:t>
      </w:r>
      <w:r>
        <w:rPr/>
        <w:t>Örzklök</w:t>
      </w:r>
      <w:r>
        <w:rPr/>
        <w:t>k</w:t>
      </w:r>
      <w:r>
        <w:rPr/>
        <w:t>s</w:t>
      </w:r>
      <w:r>
        <w:rPr/>
        <w:t>, also sieben</w:t>
      </w:r>
      <w:r>
        <w:rPr/>
        <w:t xml:space="preserve"> Örzwö</w:t>
      </w:r>
      <w:r>
        <w:rPr/>
        <w:t>k</w:t>
      </w:r>
      <w:r>
        <w:rPr/>
        <w:t>ks</w:t>
      </w:r>
      <w:r>
        <w:rPr/>
        <w:t xml:space="preserve"> beziehungsweise</w:t>
      </w:r>
      <w:r>
        <w:rPr/>
        <w:t xml:space="preserve"> </w:t>
      </w:r>
      <w:r>
        <w:rPr/>
        <w:t xml:space="preserve">neunundvierzig </w:t>
      </w:r>
      <w:r>
        <w:rPr/>
        <w:t xml:space="preserve">Örzrötts. </w:t>
      </w:r>
      <w:r>
        <w:rPr/>
        <w:t xml:space="preserve">Das bedeutet: Ein </w:t>
      </w:r>
      <w:r>
        <w:rPr/>
        <w:t xml:space="preserve">Örzmön </w:t>
      </w:r>
      <w:r>
        <w:rPr/>
        <w:t xml:space="preserve">entspricht etwa vier Millionen neunhundertsechzigtausend und vierzehn </w:t>
      </w:r>
      <w:r>
        <w:rPr/>
        <w:t>Sekunden</w:t>
      </w:r>
      <w:r>
        <w:rPr/>
        <w:t>, was ungefähr zweiundachtzigtausendsechshundertsiebenundsechzig</w:t>
      </w:r>
      <w:r>
        <w:rPr/>
        <w:t xml:space="preserve"> Minuten </w:t>
      </w:r>
      <w:r>
        <w:rPr/>
        <w:t>oder auch</w:t>
      </w:r>
      <w:r>
        <w:rPr/>
        <w:t xml:space="preserve"> </w:t>
      </w:r>
      <w:r>
        <w:rPr/>
        <w:t>eintausenddreihundertachtundsiebzig</w:t>
      </w:r>
      <w:r>
        <w:rPr/>
        <w:t xml:space="preserve"> Stunden</w:t>
      </w:r>
      <w:r>
        <w:rPr/>
        <w:t xml:space="preserve"> entspricht. Das sind etwa siebenundfünfzig Komma vier eins</w:t>
      </w:r>
      <w:r>
        <w:rPr/>
        <w:t xml:space="preserve"> Tage</w:t>
      </w:r>
      <w:r>
        <w:rPr/>
        <w:t>, beziehungsweise Acht Komma zwei null eins</w:t>
      </w:r>
      <w:r>
        <w:rPr/>
        <w:t xml:space="preserve"> Wochen</w:t>
      </w:r>
      <w:r>
        <w:rPr/>
        <w:t>. Ein Örzmön entspricht daher ungefähr Eins Komma Neun mal dreißig Tagen.</w:t>
      </w:r>
    </w:p>
    <w:p>
      <w:pPr>
        <w:pStyle w:val="BodyText"/>
        <w:rPr/>
      </w:pPr>
      <w:r>
        <w:rPr/>
        <w:t>Örzbit</w:t>
      </w:r>
      <w:r>
        <w:rPr/>
        <w:t>. Neutrum</w:t>
      </w:r>
      <w:r>
        <w:rPr/>
        <w:t>, Plural Örzbits</w:t>
      </w:r>
      <w:r>
        <w:rPr/>
        <w:t xml:space="preserve">. </w:t>
      </w:r>
      <w:r>
        <w:rPr/>
        <w:t>Ein Örzbit entspricht</w:t>
      </w:r>
      <w:r>
        <w:rPr/>
        <w:t xml:space="preserve"> sieben hoch neun </w:t>
      </w:r>
      <w:r>
        <w:rPr/>
        <w:t>Örzklök</w:t>
      </w:r>
      <w:r>
        <w:rPr/>
        <w:t>k</w:t>
      </w:r>
      <w:r>
        <w:rPr/>
        <w:t>s</w:t>
      </w:r>
      <w:r>
        <w:rPr/>
        <w:t xml:space="preserve">, also sieben </w:t>
      </w:r>
      <w:r>
        <w:rPr/>
        <w:t>Örzmöns</w:t>
      </w:r>
      <w:r>
        <w:rPr/>
        <w:t>, beziehungsweise</w:t>
      </w:r>
      <w:r>
        <w:rPr/>
        <w:t xml:space="preserve"> </w:t>
      </w:r>
      <w:r>
        <w:rPr/>
        <w:t>neunundvierzig</w:t>
      </w:r>
      <w:r>
        <w:rPr/>
        <w:t xml:space="preserve"> Örzwö</w:t>
      </w:r>
      <w:r>
        <w:rPr/>
        <w:t>k</w:t>
      </w:r>
      <w:r>
        <w:rPr/>
        <w:t>ks</w:t>
      </w:r>
      <w:r>
        <w:rPr/>
        <w:t xml:space="preserve">, oder auch dreihundertdreiundvierzig </w:t>
      </w:r>
      <w:r>
        <w:rPr/>
        <w:t>Örzrötts.</w:t>
      </w:r>
      <w:r>
        <w:rPr/>
        <w:t xml:space="preserve"> Das bedeutet: Ein</w:t>
      </w:r>
      <w:r>
        <w:rPr/>
        <w:t xml:space="preserve"> Örzbit </w:t>
      </w:r>
      <w:r>
        <w:rPr/>
        <w:t xml:space="preserve">sind ungefähr vierunddreißig Millionen siebenhundertzwanzigtausend und siebenundneunzig </w:t>
      </w:r>
      <w:r>
        <w:rPr/>
        <w:t>Sekunden</w:t>
      </w:r>
      <w:r>
        <w:rPr/>
        <w:t xml:space="preserve">, oder auch fünfhundertachtundsiebzigtausend sechshundertachtundsechzig </w:t>
      </w:r>
      <w:r>
        <w:rPr/>
        <w:t>Minuten</w:t>
      </w:r>
      <w:r>
        <w:rPr/>
        <w:t>, was etwa neuntausendsechshundertvierundvierzig Stunden oder</w:t>
      </w:r>
      <w:r>
        <w:rPr/>
        <w:t xml:space="preserve"> </w:t>
      </w:r>
      <w:r>
        <w:rPr/>
        <w:t xml:space="preserve">vierhundertzwei Tagen entspricht. Ein Örzbit sind also ungefähr Eins Komma eins null null zwei mal dreihundertfünfundsechzig komma zwei fünf Tage. </w:t>
      </w:r>
      <w:r>
        <w:rPr/>
        <w:t>Um eine Verwechslung mit binären Ziffern zu vermeiden, werden die Begriffe "Bit" und "Bits" nicht als Abkürzungen</w:t>
      </w:r>
      <w:r>
        <w:rPr/>
        <w:t xml:space="preserve"> </w:t>
      </w:r>
      <w:r>
        <w:rPr/>
        <w:t xml:space="preserve">genutzt. </w:t>
      </w:r>
    </w:p>
    <w:p>
      <w:pPr>
        <w:pStyle w:val="BodyText"/>
        <w:rPr/>
      </w:pPr>
      <w:r>
        <w:rPr/>
        <w:t xml:space="preserve">Der Beginn des ÄÜC-Kalenders ist definiert als der Beginn des irdischen Jahres "Minus </w:t>
      </w:r>
      <w:r>
        <w:rPr/>
        <w:t>siebenhundertzweiundfünfzig</w:t>
      </w:r>
      <w:r>
        <w:rPr/>
        <w:t>" irdischer astronomischer Zeitrechnung. Es gilt daher grob:</w:t>
      </w:r>
      <w:r>
        <w:rPr/>
        <w:t xml:space="preserve">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 Ü 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w:t>
      </w:r>
      <w:r>
        <w:rPr/>
        <w:t xml:space="preserve"> X geteilt durch Dreihundertfünfundsechzig</w:t>
      </w:r>
      <w:r>
        <w:rPr/>
        <w:t xml:space="preserve"> in Nicht-Schaltjahren und </w:t>
      </w:r>
      <w:r>
        <w:rPr/>
        <w:t xml:space="preserve">X gezeilt durch Dreihundertsechsundsechzig </w:t>
      </w:r>
      <w:r>
        <w:rPr/>
        <w:t xml:space="preserve">in Schaltjahren, wobei </w:t>
      </w:r>
      <w:r>
        <w:rPr/>
        <w:t>X</w:t>
      </w:r>
      <w:r>
        <w:rPr/>
        <w:t xml:space="preserve"> der Anzahl der seit Jahresbeginn vergangenen Tage entspricht. Diese Anzahl ergibt sich durch Addition der Tageszahl im Datum und der Anzahl der Tage aller vorhergehenden Monate. Zwei negativ wirkende Effekte sind zu beachten: Die Tageszahlen im aktuellen Monat beginnen mit </w:t>
      </w:r>
      <w:r>
        <w:rPr/>
        <w:t>Eins statt Null</w:t>
      </w:r>
      <w:r>
        <w:rPr/>
        <w:t>, und der erste Tag des Jahres ist der "erste"</w:t>
      </w:r>
      <w:r>
        <w:rPr/>
        <w:t xml:space="preserve"> </w:t>
      </w:r>
      <w:r>
        <w:rPr/>
        <w:t xml:space="preserve">Januar. Auf eine März-Tageszahl muss daher in einem Nicht-Schaltjahr </w:t>
      </w:r>
      <w:r>
        <w:rPr/>
        <w:t>Einunddreißig plus Achtundzwanzig minus eins minus eins gleich</w:t>
      </w:r>
      <w:r>
        <w:rPr/>
        <w:t xml:space="preserve"> </w:t>
      </w:r>
      <w:r>
        <w:rPr/>
        <w:t xml:space="preserve">siebenundfünfzig </w:t>
      </w:r>
      <w:r>
        <w:rPr/>
        <w:t xml:space="preserve">addiert werden, um die Anzahl der bis dahin vergangenen Tage zu errechnen. Am </w:t>
      </w:r>
      <w:r>
        <w:rPr/>
        <w:t>fünfzehnten</w:t>
      </w:r>
      <w:r>
        <w:rPr/>
        <w:t xml:space="preserve"> März sind </w:t>
      </w:r>
      <w:r>
        <w:rPr/>
        <w:t>einunddreißig plus achtundzwanzig plus fünfzehn minus eins minus eins gleich</w:t>
      </w:r>
      <w:r>
        <w:rPr/>
        <w:t xml:space="preserve"> </w:t>
      </w:r>
      <w:r>
        <w:rPr/>
        <w:t>dreiundsiebzig</w:t>
      </w:r>
      <w:r>
        <w:rPr/>
        <w:t xml:space="preserve"> Tage im laufenden Jahr vergangen. Der Beginn des </w:t>
      </w:r>
      <w:r>
        <w:rPr/>
        <w:t xml:space="preserve">fünfzehnten </w:t>
      </w:r>
      <w:r>
        <w:rPr/>
        <w:t xml:space="preserve">März </w:t>
      </w:r>
      <w:r>
        <w:rPr/>
        <w:t>zweitausendneunzehn</w:t>
      </w:r>
      <w:r>
        <w:rPr/>
        <w:t xml:space="preserve"> UTC ist exakt </w:t>
      </w:r>
      <w:r>
        <w:rPr/>
        <w:t xml:space="preserve">"Zweitausendneunzehn Komma zwei </w:t>
      </w:r>
      <w:r>
        <w:rPr/>
        <w:t>UTC</w:t>
      </w:r>
      <w:r>
        <w:rPr/>
        <w:t>"</w:t>
      </w:r>
      <w:r>
        <w:rPr/>
        <w:t>.</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Äöüzz-ÄÜC-Kalender</w:t>
      </w:r>
    </w:p>
    <w:p>
      <w:pPr>
        <w:pStyle w:val="BodyText"/>
        <w:bidi w:val="0"/>
        <w:spacing w:before="0" w:after="283"/>
        <w:jc w:val="left"/>
        <w:rPr/>
      </w:pPr>
      <w:r>
        <w:rPr/>
        <w:t xml:space="preserve">Der Kalender der Äöüzz ist dankenswerterweise deutlich simpler gehalten. Da die Tageszahlen bei Null beginnen, ist keine Subtraktion erforderlich. Auf eine Tageszahl im </w:t>
      </w:r>
      <w:r>
        <w:rPr/>
        <w:t>'</w:t>
      </w:r>
      <w:r>
        <w:rPr/>
        <w:t>dritten</w:t>
      </w:r>
      <w:r>
        <w:rPr/>
        <w:t>'</w:t>
      </w:r>
      <w:r>
        <w:rPr/>
        <w:t xml:space="preserve"> Örzmön muss daher nur </w:t>
      </w:r>
      <w:r>
        <w:rPr/>
        <w:t>'zweimal' neunundvierzig</w:t>
      </w:r>
      <w:r>
        <w:rPr/>
        <w:t xml:space="preserve">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 xml:space="preserve">Geschrieben in Python </w:t>
      </w:r>
      <w:r>
        <w:rPr/>
        <w:t>Drei Punkt Neun</w:t>
      </w:r>
      <w:r>
        <w:rPr/>
        <w:t>,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BodyText"/>
        <w:rPr/>
      </w:pPr>
      <w:r>
        <w:rPr/>
        <w:t>15 Prozent</w:t>
      </w:r>
      <w:r>
        <w:rPr/>
        <w:t xml:space="preserve">: Das ist der </w:t>
      </w:r>
      <w:r>
        <w:rPr/>
        <w:t>Lorentzfaktor der halben Lichtgeschwindigkeit (</w:t>
      </w:r>
      <w:r>
        <w:rPr/>
        <w:t>zirka</w:t>
      </w:r>
      <w:r>
        <w:rPr/>
        <w:t xml:space="preserve"> </w:t>
      </w:r>
      <w:r>
        <w:rPr/>
        <w:t>Eins Komma eins fünf fünf bei halber Lichtgeschwindigkeit</w:t>
      </w:r>
      <w:r>
        <w:rPr/>
        <w:t>) minus</w:t>
      </w:r>
      <w:r>
        <w:rPr/>
        <w:t xml:space="preserve"> den</w:t>
      </w:r>
      <w:r>
        <w:rPr/>
        <w:t xml:space="preserve"> Lorentzfaktor der Ruhe (</w:t>
      </w:r>
      <w:r>
        <w:rPr/>
        <w:t>Eins</w:t>
      </w:r>
      <w:r>
        <w:rPr/>
        <w:t>). Der Lorentzfaktor ist der Kehrwert der Wurzel von X, wenn man X als "</w:t>
      </w:r>
      <w:r>
        <w:rPr/>
        <w:t>Eins</w:t>
      </w:r>
      <w:r>
        <w:rPr/>
        <w:t xml:space="preserve"> minus quadrierte Geschwindigkeit-Lichtgeschwindigkeitstel" definiert. Er gibt an, wie stark sich die Zeitdilatation bei einer bestimmten Geschwindigkeit auswirkt. Zur Lichtgeschwindigkeit hin wird er unendlich groß.</w:t>
      </w:r>
    </w:p>
    <w:p>
      <w:pPr>
        <w:pStyle w:val="BodyText"/>
        <w:rPr/>
      </w:pPr>
      <w:r>
        <w:rPr/>
        <w:t xml:space="preserve">Vier Komma sechs sechs neun zwei: Das ist die </w:t>
      </w:r>
      <w:r>
        <w:rPr/>
        <w:t>Feigenbaum-Konstante</w:t>
      </w:r>
      <w:r>
        <w:rPr/>
        <w:t xml:space="preserve"> Delta, auch </w:t>
      </w:r>
      <w:r>
        <w:rPr/>
        <w:t>Chaoskonstante</w:t>
      </w:r>
      <w:r>
        <w:rPr/>
        <w:t xml:space="preserve"> Delta genannt.</w:t>
      </w:r>
      <w:r>
        <w:rPr/>
        <w:t xml:space="preserve"> </w:t>
      </w:r>
      <w:r>
        <w:rPr/>
        <w:t>Sie beträgt ungefähr vier komma sechs sechs neun zwei null eins sechs null neun eins.</w:t>
      </w:r>
    </w:p>
    <w:p>
      <w:pPr>
        <w:pStyle w:val="BodyText"/>
        <w:rPr/>
      </w:pPr>
      <w:r>
        <w:rPr/>
        <w:t xml:space="preserve">Sechzehnter </w:t>
      </w:r>
      <w:r>
        <w:rPr/>
        <w:t xml:space="preserve">Dezember </w:t>
      </w:r>
      <w:r>
        <w:rPr/>
        <w:t xml:space="preserve">Neunzehnhunderteinundsiebzig: Das war der Tag der </w:t>
      </w:r>
      <w:r>
        <w:rPr/>
        <w:t>Annahme der Biowaffenkonvention durch die Vollversammlung der Vereinten Nationen</w:t>
      </w:r>
      <w:r>
        <w:rPr/>
        <w:t>.</w:t>
      </w:r>
    </w:p>
    <w:p>
      <w:pPr>
        <w:pStyle w:val="BodyText"/>
        <w:rPr/>
      </w:pPr>
      <w:r>
        <w:rPr/>
        <w:t>Dreihundertdreiundvierzig: Das ist sieben hoch drei.</w:t>
      </w:r>
      <w:r>
        <w:rPr/>
        <w:t xml:space="preserve"> </w:t>
      </w:r>
    </w:p>
    <w:p>
      <w:pPr>
        <w:pStyle w:val="BodyText"/>
        <w:rPr/>
      </w:pPr>
      <w:r>
        <w:rPr/>
        <w:t>Zweitausendvierhunderteins: Das ist sieben hoch vier.</w:t>
      </w:r>
      <w:r>
        <w:rPr/>
        <w:t xml:space="preserve"> </w:t>
      </w:r>
    </w:p>
    <w:p>
      <w:pPr>
        <w:pStyle w:val="BodyText"/>
        <w:rPr/>
      </w:pPr>
      <w:r>
        <w:rPr/>
        <w:t>Dreitausendsiebenundachtzig: Das ist sieben hoch vier plus zwei mal sieben hoch drei.</w:t>
      </w:r>
    </w:p>
    <w:p>
      <w:pPr>
        <w:pStyle w:val="BodyText"/>
        <w:rPr/>
      </w:pPr>
      <w:r>
        <w:rPr/>
        <w:t>ÄÜC</w:t>
      </w:r>
      <w:r>
        <w:rPr/>
        <w:t xml:space="preserve">: </w:t>
      </w:r>
      <w:r>
        <w:rPr/>
        <w:t xml:space="preserve">"Ännö Ürbizz Cönditä". Siehe Bonus-Kapitel "Zeitrechnung der Äöüzz". </w:t>
      </w:r>
    </w:p>
    <w:p>
      <w:pPr>
        <w:pStyle w:val="BodyText"/>
        <w:rPr/>
      </w:pPr>
      <w:r>
        <w:rPr/>
        <w:t>ISG</w:t>
      </w:r>
      <w:r>
        <w:rPr/>
        <w:t xml:space="preserve">: </w:t>
      </w:r>
      <w:r>
        <w:rPr/>
        <w:t>IntärStällär Gräm, InterStellare Gewichtseinheit.</w:t>
      </w:r>
      <w:r>
        <w:rPr/>
        <w:t xml:space="preserve"> Ein ISG</w:t>
      </w:r>
      <w:r>
        <w:rPr/>
        <w:t xml:space="preserve"> ist die Masse von </w:t>
      </w:r>
      <w:r>
        <w:rPr/>
        <w:t xml:space="preserve">drei mal sieben hoch neunundzwanzig </w:t>
      </w:r>
      <w:r>
        <w:rPr/>
        <w:t>Sili</w:t>
      </w:r>
      <w:r>
        <w:rPr/>
        <w:t>z</w:t>
      </w:r>
      <w:r>
        <w:rPr/>
        <w:t>ium-</w:t>
      </w:r>
      <w:r>
        <w:rPr/>
        <w:t>achtundzwanzig</w:t>
      </w:r>
      <w:r>
        <w:rPr/>
        <w:t>-Atomen.</w:t>
      </w:r>
      <w:r>
        <w:rPr/>
        <w:t xml:space="preserve"> Ein</w:t>
      </w:r>
      <w:r>
        <w:rPr/>
        <w:t xml:space="preserve"> ISG</w:t>
      </w:r>
      <w:r>
        <w:rPr/>
        <w:t xml:space="preserve"> entspricht ungefähr</w:t>
      </w:r>
      <w:r>
        <w:rPr/>
        <w:t xml:space="preserve"> </w:t>
      </w:r>
      <w:r>
        <w:rPr/>
        <w:t xml:space="preserve">Null Komma vier vier acht sieben fünf neun drei irdischen </w:t>
      </w:r>
      <w:r>
        <w:rPr/>
        <w:t>Kilogramm.</w:t>
      </w:r>
    </w:p>
    <w:p>
      <w:pPr>
        <w:pStyle w:val="BodyText"/>
        <w:rPr/>
      </w:pPr>
      <w:r>
        <w:rPr/>
        <w:t>Meter</w:t>
      </w:r>
      <w:r>
        <w:rPr/>
        <w:t>: Das ist d</w:t>
      </w:r>
      <w:r>
        <w:rPr/>
        <w:t>ie Länge der Strecke, die das Licht im Vakuum während der Dauer von</w:t>
      </w:r>
      <w:r>
        <w:rPr/>
        <w:t xml:space="preserve"> dreiundneunzig Millionen achthundertzweitausend dreihundertfünfundsechzig, geteilt durch vierundzwanzig Billiarden hundertfünfundneunzig Billionen vierhundertvierzehn Milliarden dreiundsechzig Millionen dreihundertzweiundneunzigtausend und zwölf</w:t>
      </w:r>
      <w:r>
        <w:rPr/>
        <w:t xml:space="preserve"> Örzklö</w:t>
      </w:r>
      <w:r>
        <w:rPr/>
        <w:t>k</w:t>
      </w:r>
      <w:r>
        <w:rPr/>
        <w:t>ks</w:t>
      </w:r>
      <w:r>
        <w:rPr/>
        <w:t xml:space="preserve"> </w:t>
      </w:r>
      <w:r>
        <w:rPr/>
        <w:t xml:space="preserve">zurücklegt. Daher </w:t>
      </w:r>
      <w:r>
        <w:rPr/>
        <w:t xml:space="preserve">entspricht ein Lichtjahr  </w:t>
      </w:r>
      <w:r>
        <w:rPr/>
        <w:t xml:space="preserve"> neun Billiarden vierhundertsechzig Billionen siebenhundertdreißig Milliarden vierhundertzweiundsiebzig Millionen fünfhundertachtzigtausend</w:t>
      </w:r>
      <w:r>
        <w:rPr/>
        <w:t xml:space="preserve"> </w:t>
      </w:r>
      <w:r>
        <w:rPr/>
        <w:t>achthundert Meter</w:t>
      </w:r>
      <w:r>
        <w:rPr/>
        <w:t>n</w:t>
      </w:r>
      <w:r>
        <w:rPr/>
        <w:t>.</w:t>
      </w:r>
    </w:p>
    <w:p>
      <w:pPr>
        <w:pStyle w:val="BodyText"/>
        <w:rPr/>
      </w:pPr>
      <w:r>
        <w:rPr/>
        <w:t>Mir ist kalt</w:t>
      </w:r>
      <w:r>
        <w:rPr/>
        <w:t xml:space="preserve">: Das ist eine </w:t>
      </w:r>
      <w:r>
        <w:rPr/>
        <w:t>Anspielung auf "Mir wird kalt", die letzte Zeile des Liedes "Major Tom" von Peter Schilling.</w:t>
      </w:r>
    </w:p>
    <w:p>
      <w:pPr>
        <w:pStyle w:val="BodyText"/>
        <w:rPr/>
      </w:pPr>
      <w:r>
        <w:rPr/>
        <w:t>Örzklök</w:t>
      </w:r>
      <w:r>
        <w:rPr/>
        <w:t>k, Ö</w:t>
      </w:r>
      <w:r>
        <w:rPr/>
        <w:t>rzkläk</w:t>
      </w:r>
      <w:r>
        <w:rPr/>
        <w:t xml:space="preserve">k, </w:t>
      </w:r>
      <w:r>
        <w:rPr/>
        <w:t>Örzklünk</w:t>
      </w:r>
      <w:r>
        <w:rPr/>
        <w:t xml:space="preserve">, </w:t>
      </w:r>
      <w:r>
        <w:rPr/>
        <w:t>Örzrött</w:t>
      </w:r>
      <w:r>
        <w:rPr/>
        <w:t xml:space="preserve">, </w:t>
      </w:r>
      <w:r>
        <w:rPr/>
        <w:t>Örzwö</w:t>
      </w:r>
      <w:r>
        <w:rPr/>
        <w:t>k</w:t>
      </w:r>
      <w:r>
        <w:rPr/>
        <w:t>k</w:t>
      </w:r>
      <w:r>
        <w:rPr/>
        <w:t xml:space="preserve">, </w:t>
      </w:r>
      <w:r>
        <w:rPr/>
        <w:t>Örzmön</w:t>
      </w:r>
      <w:r>
        <w:rPr/>
        <w:t xml:space="preserve"> und Örzbit: Das sind die Zeiteinheiten der Äöüzz, die im Bonus-Kapitel "Zeitrechnung der Äöüzz" erläutert werden.</w:t>
      </w:r>
    </w:p>
    <w:p>
      <w:pPr>
        <w:pStyle w:val="BodyText"/>
        <w:rPr/>
      </w:pPr>
      <w:r>
        <w:rPr/>
        <w:t>Örztemp</w:t>
      </w:r>
      <w:r>
        <w:rPr/>
        <w:t>: Das ist die a</w:t>
      </w:r>
      <w:r>
        <w:rPr/>
        <w:t xml:space="preserve">bsolute Temperaturskala der Äöüzz. </w:t>
      </w:r>
      <w:r>
        <w:rPr/>
        <w:t>Ein</w:t>
      </w:r>
      <w:r>
        <w:rPr/>
        <w:t xml:space="preserve"> Örztemp ist die thermodynamische Temperatur des Tripelpunktes des Wassers geteilt durch </w:t>
      </w:r>
      <w:r>
        <w:rPr/>
        <w:t>sieben hoch drei</w:t>
      </w:r>
      <w:r>
        <w:rPr/>
        <w:t>. Daher gilt:</w:t>
      </w:r>
      <w:r>
        <w:rPr/>
        <w:t xml:space="preserve"> Ein</w:t>
      </w:r>
      <w:r>
        <w:rPr/>
        <w:t xml:space="preserve"> Örztemp </w:t>
      </w:r>
      <w:r>
        <w:rPr/>
        <w:t>sind exakt Dreihundertdreiundvierzig geteilt durch Zweihundertdreiundsiebzig Komma eins sechs</w:t>
      </w:r>
      <w:r>
        <w:rPr/>
        <w:t xml:space="preserve"> Kelvin. </w:t>
      </w:r>
    </w:p>
    <w:p>
      <w:pPr>
        <w:pStyle w:val="BodyText"/>
        <w:rPr/>
      </w:pPr>
      <w:r>
        <w:rPr/>
        <w:t>Wie eine Blume am Winterbeginn</w:t>
      </w:r>
      <w:r>
        <w:rPr/>
        <w:t xml:space="preserve">: Das ist ein </w:t>
      </w:r>
      <w:r>
        <w:rPr/>
        <w:t>Zitat der ersten Zeile des Liedes "Ein bisschen Frieden" von Nicole Hohloch.</w:t>
      </w:r>
    </w:p>
    <w:p>
      <w:pPr>
        <w:pStyle w:val="Heading2"/>
        <w:bidi w:val="0"/>
        <w:ind w:hanging="0" w:left="0" w:right="0"/>
        <w:jc w:val="left"/>
        <w:rPr/>
      </w:pPr>
      <w:r>
        <w:rPr/>
        <w:t>Bildquellen</w:t>
      </w:r>
    </w:p>
    <w:p>
      <w:pPr>
        <w:pStyle w:val="BodyText"/>
        <w:bidi w:val="0"/>
        <w:spacing w:before="0" w:after="283"/>
        <w:jc w:val="left"/>
        <w:rPr/>
      </w:pPr>
      <w:r>
        <w:rPr/>
        <w:t xml:space="preserve">Die im gedruckten Roman verwendeten und beim Vorlesen beschriebenen </w:t>
      </w:r>
      <w:r>
        <w:rPr/>
        <w:t>Bilder sind gemeinfrei. Die Verwendung der Bilder i</w:t>
      </w:r>
      <w:r>
        <w:rPr/>
        <w:t xml:space="preserve">m </w:t>
      </w:r>
      <w:r>
        <w:rPr/>
        <w:t>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 xml:space="preserve">Es handelt sich dabei </w:t>
      </w:r>
      <w:r>
        <w:rPr/>
        <w:t>nicht um die exakten Originalbilder, sondern um Abwandlungen</w:t>
      </w:r>
      <w:r>
        <w:rPr/>
        <w:t xml:space="preserve"> </w:t>
      </w:r>
      <w:r>
        <w:rPr/>
        <w:t>erstellt durch Tobias Frei</w:t>
      </w:r>
      <w:r>
        <w:rPr/>
        <w:t>.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 xml:space="preserve">Infinite Adventures </w:t>
      </w:r>
      <w:r>
        <w:rPr>
          <w:rStyle w:val="Strong"/>
        </w:rPr>
        <w:t>Drei, Copyright</w:t>
      </w:r>
      <w:r>
        <w:rPr>
          <w:rStyle w:val="Strong"/>
        </w:rPr>
        <w:t xml:space="preserve"> by</w:t>
      </w:r>
      <w:r>
        <w:rPr>
          <w:rStyle w:val="Strong"/>
        </w:rPr>
        <w:t xml:space="preserve">: </w:t>
      </w:r>
      <w:r>
        <w:rPr>
          <w:rStyle w:val="Strong"/>
        </w:rPr>
        <w:t xml:space="preserve">Tobias Frei, </w:t>
      </w:r>
      <w:r>
        <w:rPr>
          <w:rStyle w:val="Strong"/>
        </w:rPr>
        <w:t>I</w:t>
      </w:r>
      <w:r>
        <w:rPr>
          <w:rStyle w:val="Strong"/>
        </w:rPr>
        <w:t>nfinite</w:t>
      </w:r>
      <w:r>
        <w:rPr>
          <w:rStyle w:val="Strong"/>
        </w:rPr>
        <w:t xml:space="preserve"> A</w:t>
      </w:r>
      <w:r>
        <w:rPr>
          <w:rStyle w:val="Strong"/>
        </w:rPr>
        <w:t>dventures</w:t>
      </w:r>
      <w:r>
        <w:rPr>
          <w:rStyle w:val="Strong"/>
        </w:rPr>
        <w:t xml:space="preserve"> Punkt D E.</w:t>
      </w:r>
    </w:p>
    <w:p>
      <w:pPr>
        <w:pStyle w:val="BodyText"/>
        <w:bidi w:val="0"/>
        <w:spacing w:before="0" w:after="283"/>
        <w:jc w:val="left"/>
        <w:rPr/>
      </w:pPr>
      <w:r>
        <w:rPr/>
        <w:t xml:space="preserve">Dies ist eine offizielle Ausgabe der Infinite Adventures </w:t>
      </w:r>
      <w:r>
        <w:rPr/>
        <w:t>Drei</w:t>
      </w:r>
      <w:r>
        <w:rPr/>
        <w:t>,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 xml:space="preserve">Falls Du die Rechte in dieser Lizenz nutzen möchtest, musst Du sie vollständig verstanden haben. Es genügt nicht, nur eine Zusammenfassung zu </w:t>
      </w:r>
      <w:r>
        <w:rPr/>
        <w:t>hören</w:t>
      </w:r>
      <w:r>
        <w:rPr/>
        <w:t>.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r>
      <w:r>
        <w:rPr/>
        <w:t>: Creative Commons dot org slash licenses slash by minus S A slash four point zero slash legal 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 xml:space="preserve">Creative Commons Attribution-ShareAlike </w:t>
      </w:r>
      <w:r>
        <w:rPr/>
        <w:t>four point zero</w:t>
      </w:r>
      <w:r>
        <w:rPr/>
        <w:t xml:space="preserve"> International Public License</w:t>
      </w:r>
      <w:r>
        <w:rPr/>
        <w:t>.</w:t>
      </w:r>
      <w:r>
        <w:rPr/>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 xml:space="preserve">Section </w:t>
      </w:r>
      <w:r>
        <w:rPr/>
        <w:t>One</w:t>
      </w:r>
      <w:r>
        <w:rPr/>
        <w:t xml:space="preserve"> – Definitions.</w:t>
        <w:br/>
        <w:br/>
      </w:r>
      <w:r>
        <w:rPr/>
        <w:t>Section One A:</w:t>
      </w:r>
      <w:r>
        <w:rPr/>
        <w:t xml:space="preserve">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r>
      <w:r>
        <w:rPr/>
        <w:t>Section One B:</w:t>
      </w:r>
      <w:r>
        <w:rPr/>
        <w:t xml:space="preserve"> Adapter's License means the license You apply to Your Copyright and Similar Rights in Your contributions to Adapted Material in accordance with the terms and conditions of this Public License.</w:t>
        <w:br/>
        <w:br/>
      </w:r>
      <w:r>
        <w:rPr/>
        <w:t>Section One C:</w:t>
      </w:r>
      <w:r>
        <w:rPr/>
        <w:t xml:space="preserve"> BY-SA Compatible License means a license listed at "creativecommons.org/compatiblelicenses" approved by Creative Commons as essentially the equivalent of this Public License.</w:t>
        <w:br/>
        <w:br/>
      </w:r>
      <w:r>
        <w:rPr/>
        <w:t>Section One D:</w:t>
      </w:r>
      <w:r>
        <w:rPr/>
        <w:t xml:space="preserve">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r>
      <w:r>
        <w:rPr/>
        <w:t>Section One E:</w:t>
      </w:r>
      <w:r>
        <w:rPr/>
        <w:t xml:space="preserve"> Effective Technological Measures means those measures that, in the absence of proper authority, may not be circumvented under laws fulfilling obligations under Article 11 of the WIPO Copyright Treaty adopted on December 20, 1996, and/or similar international agreements.</w:t>
        <w:br/>
        <w:br/>
      </w:r>
      <w:r>
        <w:rPr/>
        <w:t>Section One F:</w:t>
      </w:r>
      <w:r>
        <w:rPr/>
        <w:t xml:space="preserve"> Exceptions and Limitations means fair use, fair dealing, and/or any other exception or limitation to Copyright and Similar Rights that applies to Your use of the Licensed Material.</w:t>
        <w:br/>
        <w:br/>
      </w:r>
      <w:r>
        <w:rPr/>
        <w:t>Section One G:</w:t>
      </w:r>
      <w:r>
        <w:rPr/>
        <w:t xml:space="preserve"> License Elements means the license attributes listed in the name of a Creative Commons Public License. The License Elements of this Public License are Attribution and ShareAlike.</w:t>
        <w:br/>
        <w:br/>
      </w:r>
      <w:r>
        <w:rPr/>
        <w:t>Section One H:</w:t>
      </w:r>
      <w:r>
        <w:rPr/>
        <w:t xml:space="preserve"> Licensed Material means the artistic or literary work, database, or other material to which the Licensor applied this Public License.</w:t>
        <w:br/>
        <w:br/>
      </w:r>
      <w:r>
        <w:rPr/>
        <w:t>Section One I:</w:t>
      </w:r>
      <w:r>
        <w:rPr/>
        <w:t xml:space="preserve"> Licensed Rights means the rights granted to You subject to the terms and conditions of this Public License, which are limited to all Copyright and Similar Rights that apply to Your use of the Licensed Material and that the Licensor has authority to license.</w:t>
        <w:br/>
        <w:br/>
      </w:r>
      <w:r>
        <w:rPr/>
        <w:t>Section One J:</w:t>
      </w:r>
      <w:r>
        <w:rPr/>
        <w:t xml:space="preserve"> Licensor means the individual(s) or entity(ies) granting rights under this Public License.</w:t>
        <w:br/>
        <w:br/>
      </w:r>
      <w:r>
        <w:rPr/>
        <w:t>Section One K:</w:t>
      </w:r>
      <w:r>
        <w:rPr/>
        <w:t xml:space="preserve">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r>
      <w:r>
        <w:rPr/>
        <w:t>Section One L:</w:t>
      </w:r>
      <w:r>
        <w:rPr/>
        <w:t xml:space="preserve">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r>
      <w:r>
        <w:rPr/>
        <w:t>Section One M:</w:t>
      </w:r>
      <w:r>
        <w:rPr/>
        <w:t xml:space="preserve"> You means the individual or entity exercising the Licensed Rights under this Public License. Your has a corresponding meaning.</w:t>
        <w:br/>
        <w:br/>
        <w:t xml:space="preserve">Section </w:t>
      </w:r>
      <w:r>
        <w:rPr/>
        <w:t>Two</w:t>
      </w:r>
      <w:r>
        <w:rPr/>
        <w:t xml:space="preserve"> – Scope.</w:t>
        <w:br/>
        <w:br/>
      </w:r>
      <w:r>
        <w:rPr/>
        <w:t>Section Two A:</w:t>
      </w:r>
      <w:r>
        <w:rPr/>
        <w:t xml:space="preserve"> License grant.</w:t>
        <w:br/>
        <w:br/>
      </w:r>
      <w:r>
        <w:rPr/>
        <w:t>Section Two A One:</w:t>
      </w:r>
      <w:r>
        <w:rPr/>
        <w:t xml:space="preserve"> Subject to the terms and conditions of this Public License, the Licensor hereby grants You a worldwide, royalty-</w:t>
      </w:r>
      <w:r>
        <w:rPr/>
        <w:t>free</w:t>
      </w:r>
      <w:r>
        <w:rPr/>
        <w:t>, non-sublicensable, non-exclusive, irrevocable license to exercise the Licensed Rights in the Licensed Material to:</w:t>
        <w:br/>
        <w:br/>
      </w:r>
      <w:r>
        <w:rPr/>
        <w:t xml:space="preserve">Section Two A One </w:t>
      </w:r>
      <w:r>
        <w:rPr/>
        <w:t>A</w:t>
      </w:r>
      <w:r>
        <w:rPr/>
        <w:t>:</w:t>
      </w:r>
      <w:r>
        <w:rPr/>
        <w:t xml:space="preserve"> reproduce and Share the Licensed Material, in whole or in part; and</w:t>
        <w:br/>
        <w:br/>
      </w:r>
      <w:r>
        <w:rPr/>
        <w:t xml:space="preserve">Section Two A One </w:t>
      </w:r>
      <w:r>
        <w:rPr/>
        <w:t>B</w:t>
      </w:r>
      <w:r>
        <w:rPr/>
        <w:t>:</w:t>
      </w:r>
      <w:r>
        <w:rPr/>
        <w:t xml:space="preserve"> produce, reproduce, and Share Adapted Material.</w:t>
        <w:br/>
        <w:br/>
      </w:r>
      <w:r>
        <w:rPr/>
        <w:t>Section Two A Two:</w:t>
      </w:r>
      <w:r>
        <w:rPr/>
        <w:t xml:space="preserve"> Exceptions and Limitations. For the avoidance of doubt, where Exceptions and Limitations apply to Your use, this Public License does not apply, and You do not need to comply with its terms and conditions.</w:t>
        <w:br/>
        <w:br/>
      </w:r>
      <w:r>
        <w:rPr/>
        <w:t>Section Two A Three:</w:t>
      </w:r>
      <w:r>
        <w:rPr/>
        <w:t xml:space="preserve"> Term. The term of this Public License is specified in Section 6(a).</w:t>
        <w:br/>
        <w:br/>
      </w:r>
      <w:r>
        <w:rPr/>
        <w:t>Section Two A Four:</w:t>
      </w:r>
      <w:r>
        <w:rPr/>
        <w:t xml:space="preserve">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r>
      <w:r>
        <w:rPr/>
        <w:t>Section Two A Five:</w:t>
      </w:r>
      <w:r>
        <w:rPr/>
        <w:t xml:space="preserve"> Downstream recipients.</w:t>
        <w:br/>
        <w:br/>
      </w:r>
      <w:r>
        <w:rPr/>
        <w:t xml:space="preserve">Section Two A Five </w:t>
      </w:r>
      <w:r>
        <w:rPr/>
        <w:t>A</w:t>
      </w:r>
      <w:r>
        <w:rPr/>
        <w:t>:</w:t>
      </w:r>
      <w:r>
        <w:rPr/>
        <w:t xml:space="preserve"> Offer from the Licensor – Licensed Material. Every recipient of the Licensed Material automatically receives an offer from the Licensor to exercise the Licensed Rights under the terms and conditions of this Public License.</w:t>
        <w:br/>
        <w:br/>
      </w:r>
      <w:r>
        <w:rPr/>
        <w:t xml:space="preserve">Section Two A Five </w:t>
      </w:r>
      <w:r>
        <w:rPr/>
        <w:t>B</w:t>
      </w:r>
      <w:r>
        <w:rPr/>
        <w:t>:</w:t>
      </w:r>
      <w:r>
        <w:rPr/>
        <w:t xml:space="preserve"> Additional offer from the Licensor – Adapted Material. Every recipient of Adapted Material from You automatically receives an offer from the Licensor to exercise the Licensed Rights in the Adapted Material under the conditions of the Adapter’s License You apply.</w:t>
        <w:br/>
        <w:br/>
      </w:r>
      <w:r>
        <w:rPr/>
        <w:t xml:space="preserve">Section Two A Five </w:t>
      </w:r>
      <w:r>
        <w:rPr/>
        <w:t>C</w:t>
      </w:r>
      <w:r>
        <w:rPr/>
        <w:t>:</w:t>
      </w:r>
      <w:r>
        <w:rPr/>
        <w:t xml:space="preserve">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r>
      <w:r>
        <w:rPr/>
        <w:t>Section Two A Six:</w:t>
      </w:r>
      <w:r>
        <w:rPr/>
        <w:t xml:space="preserve">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r>
      <w:r>
        <w:rPr/>
        <w:t>Section Two B:</w:t>
      </w:r>
      <w:r>
        <w:rPr/>
        <w:t xml:space="preserve"> Other rights.</w:t>
        <w:br/>
        <w:br/>
      </w:r>
      <w:r>
        <w:rPr/>
        <w:t>Section Two B One:</w:t>
      </w:r>
      <w:r>
        <w:rPr/>
        <w:t xml:space="preserv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r>
      <w:r>
        <w:rPr/>
        <w:t>Section Two B Two:</w:t>
      </w:r>
      <w:r>
        <w:rPr/>
        <w:t xml:space="preserve"> Patent and trademark rights are not licensed under this Public License.</w:t>
        <w:br/>
        <w:br/>
      </w:r>
      <w:r>
        <w:rPr/>
        <w:t>Section Two B Three:</w:t>
      </w:r>
      <w:r>
        <w:rPr/>
        <w:t xml:space="preserv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w:t>
      </w:r>
      <w:r>
        <w:rPr/>
        <w:t xml:space="preserve"> Three</w:t>
      </w:r>
      <w:r>
        <w:rPr/>
        <w:t xml:space="preserve"> – License Conditions.</w:t>
        <w:br/>
        <w:br/>
        <w:t>Your exercise of the Licensed Rights is expressly made subject to the following conditions.</w:t>
        <w:br/>
        <w:br/>
      </w:r>
      <w:r>
        <w:rPr/>
        <w:t>Section Three A:</w:t>
      </w:r>
      <w:r>
        <w:rPr/>
        <w:t xml:space="preserve"> Attribution.</w:t>
        <w:br/>
        <w:br/>
      </w:r>
      <w:r>
        <w:rPr/>
        <w:t>Section Three A One:</w:t>
      </w:r>
      <w:r>
        <w:rPr/>
        <w:t xml:space="preserve"> If You Share the Licensed Material (including in modified form), You must:</w:t>
        <w:br/>
        <w:br/>
      </w:r>
      <w:r>
        <w:rPr/>
        <w:t xml:space="preserve">Section Three A One </w:t>
      </w:r>
      <w:r>
        <w:rPr/>
        <w:t>A</w:t>
      </w:r>
      <w:r>
        <w:rPr/>
        <w:t>:</w:t>
      </w:r>
      <w:r>
        <w:rPr/>
        <w:t xml:space="preserve"> retain the following if it is supplied by the Licensor with the Licensed Material:</w:t>
        <w:br/>
        <w:br/>
      </w:r>
      <w:r>
        <w:rPr/>
        <w:t xml:space="preserve">Section Three A One </w:t>
      </w:r>
      <w:r>
        <w:rPr/>
        <w:t xml:space="preserve">A </w:t>
      </w:r>
      <w:r>
        <w:rPr/>
        <w:t>Roman One:</w:t>
      </w:r>
      <w:r>
        <w:rPr/>
        <w:t xml:space="preserve"> identification of the creator(s) of the Licensed Material and any others designated to receive attribution, in any reasonable manner requested by the Licensor (including by pseudonym if designated);</w:t>
        <w:br/>
        <w:br/>
      </w:r>
      <w:r>
        <w:rPr/>
        <w:t xml:space="preserve">Section Three A One </w:t>
      </w:r>
      <w:r>
        <w:rPr/>
        <w:t xml:space="preserve">A </w:t>
      </w:r>
      <w:r>
        <w:rPr/>
        <w:t>Roman Two:</w:t>
      </w:r>
      <w:r>
        <w:rPr/>
        <w:t xml:space="preserve"> a copyright notice;</w:t>
        <w:br/>
        <w:br/>
      </w:r>
      <w:r>
        <w:rPr/>
        <w:t xml:space="preserve">Section Three A One </w:t>
      </w:r>
      <w:r>
        <w:rPr/>
        <w:t xml:space="preserve">A </w:t>
      </w:r>
      <w:r>
        <w:rPr/>
        <w:t>Roman Three:</w:t>
      </w:r>
      <w:r>
        <w:rPr/>
        <w:t xml:space="preserve"> a notice that refers to this Public License;</w:t>
        <w:br/>
        <w:br/>
      </w:r>
      <w:r>
        <w:rPr/>
        <w:t xml:space="preserve">Section Three A One </w:t>
      </w:r>
      <w:r>
        <w:rPr/>
        <w:t xml:space="preserve">A </w:t>
      </w:r>
      <w:r>
        <w:rPr/>
        <w:t>Roman Four:</w:t>
      </w:r>
      <w:r>
        <w:rPr/>
        <w:t xml:space="preserve"> a notice that refers to the disclaimer of warranties;</w:t>
        <w:br/>
        <w:br/>
      </w:r>
      <w:r>
        <w:rPr/>
        <w:t xml:space="preserve">Section Three A One </w:t>
      </w:r>
      <w:r>
        <w:rPr/>
        <w:t xml:space="preserve">A </w:t>
      </w:r>
      <w:r>
        <w:rPr/>
        <w:t>Roman Five:</w:t>
      </w:r>
      <w:r>
        <w:rPr/>
        <w:t xml:space="preserve"> a URI or hyperlink to the Licensed Material to the extent reasonably practicable;</w:t>
        <w:br/>
        <w:br/>
      </w:r>
      <w:r>
        <w:rPr/>
        <w:t xml:space="preserve">Section Three A One </w:t>
      </w:r>
      <w:r>
        <w:rPr/>
        <w:t>B</w:t>
      </w:r>
      <w:r>
        <w:rPr/>
        <w:t>:</w:t>
      </w:r>
      <w:r>
        <w:rPr/>
        <w:t xml:space="preserve"> indicate if You modified the Licensed Material and retain an indication of any previous modifications; and</w:t>
        <w:br/>
        <w:br/>
      </w:r>
      <w:r>
        <w:rPr/>
        <w:t xml:space="preserve">Section Three A One </w:t>
      </w:r>
      <w:r>
        <w:rPr/>
        <w:t>C</w:t>
      </w:r>
      <w:r>
        <w:rPr/>
        <w:t>:</w:t>
      </w:r>
      <w:r>
        <w:rPr/>
        <w:t xml:space="preserve"> indicate the Licensed Material is licensed under this Public License, and include the text of, or the URI or hyperlink to, this Public License.</w:t>
        <w:br/>
        <w:br/>
      </w:r>
      <w:r>
        <w:rPr/>
        <w:t>Section Three A Two:</w:t>
      </w:r>
      <w:r>
        <w:rPr/>
        <w:t xml:space="preserve">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r>
      <w:r>
        <w:rPr/>
        <w:t>Section Three A Three:</w:t>
      </w:r>
      <w:r>
        <w:rPr/>
        <w:t xml:space="preserve"> If requested by the Licensor, You must remove any of the information required by </w:t>
      </w:r>
      <w:r>
        <w:rPr/>
        <w:t xml:space="preserve">Section Three A One </w:t>
      </w:r>
      <w:r>
        <w:rPr/>
        <w:t>A to the extent reasonably practicable.</w:t>
        <w:br/>
        <w:br/>
      </w:r>
      <w:r>
        <w:rPr/>
        <w:t>Section Three B:</w:t>
      </w:r>
      <w:r>
        <w:rPr/>
        <w:t xml:space="preserve"> ShareAlike.</w:t>
        <w:br/>
        <w:br/>
        <w:t xml:space="preserve">In addition to the conditions in Section </w:t>
      </w:r>
      <w:r>
        <w:rPr/>
        <w:t>Three A</w:t>
      </w:r>
      <w:r>
        <w:rPr/>
        <w:t>,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4925</TotalTime>
  <Application>LibreOffice/25.2.5.2$Windows_X86_64 LibreOffice_project/03d19516eb2e1dd5d4ccd751a0d6f35f35e08022</Application>
  <AppVersion>15.0000</AppVersion>
  <Pages>185</Pages>
  <Words>87204</Words>
  <Characters>527417</Characters>
  <CharactersWithSpaces>612237</CharactersWithSpaces>
  <Paragraphs>2671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2025-07-25T15:03:29Z</dcterms:modified>
  <cp:revision>291</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