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"Wir haben über die Funkbrücke die Nachricht erhalten, dass mehrere Planeten im Außenbereich der Wirtschaftsvereinigung, darunter alle unbewohnten Felswelten des Nögnög-Systems, gerade von breitfrequenten Multilasern buchstäblich zerschnitten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 xml:space="preserve">Fri nickte. "Ich bin ganz froh, dass man nicht aus vermeintlicher Höflichkeit auf dem Entsenden einer </w:t>
      </w:r>
      <w:r>
        <w:rPr/>
        <w:t>'</w:t>
      </w:r>
      <w:r>
        <w:rPr/>
        <w:t>Delegation</w:t>
      </w:r>
      <w:r>
        <w:rPr/>
        <w:t>'</w:t>
      </w:r>
      <w:r>
        <w:rPr/>
        <w:t xml:space="preserve">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 xml:space="preserve">"Hattest du das bei deiner Landung geplant?", wollte Fri wissen. "Unser Fokus lag nämlich nur darauf, Floating Eiländ zu Fall zu bringen. Dass man sich eventuell einige Monate auf </w:t>
      </w:r>
      <w:r>
        <w:rPr/>
        <w:t>der Erde</w:t>
      </w:r>
      <w:r>
        <w:rPr/>
        <w:t xml:space="preserve">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w:t>
      </w:r>
      <w:r>
        <w:rPr/>
        <w:t xml:space="preserve"> er</w:t>
      </w:r>
      <w:r>
        <w:rPr/>
        <w:t xml:space="preserve">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 die, 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 xml:space="preserve">Orakel, dem offenbar langweilig geworden war, jagte seinen Freunden einen gehörigen Schreck ein, als er das gegenüberliegende Schott öffnete und grinsend das Schiff betrat. "Nicht so schüchtern. Mir ist gerade eingefallen, das kann eigentlich nur Alexandra gewesen sein. Und vor </w:t>
      </w:r>
      <w:r>
        <w:rPr/>
        <w:t>'</w:t>
      </w:r>
      <w:r>
        <w:rPr/>
        <w:t>der</w:t>
      </w:r>
      <w:r>
        <w:rPr/>
        <w:t>'</w:t>
      </w:r>
      <w:r>
        <w:rPr/>
        <w:t xml:space="preserve">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w:t>
      </w:r>
      <w:r>
        <w:rPr/>
        <w:t>eti</w:t>
      </w:r>
      <w:r>
        <w:rPr/>
        <w:t>-Schüssel.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 xml:space="preserve">"Das ist </w:t>
      </w:r>
      <w:r>
        <w:rPr/>
        <w:t>'</w:t>
      </w:r>
      <w:r>
        <w:rPr/>
        <w:t>mein</w:t>
      </w:r>
      <w:r>
        <w:rPr/>
        <w:t>'</w:t>
      </w:r>
      <w:r>
        <w:rPr/>
        <w:t xml:space="preserve"> Spruch</w:t>
      </w:r>
      <w:r>
        <w:rPr/>
        <w:t>.</w:t>
      </w:r>
      <w:r>
        <w:rPr/>
        <w:t>"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 xml:space="preserve">[Pause, 1 Sekunde] </w:t>
      </w: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 xml:space="preserve">"Ich weiß, dass der Kollege </w:t>
      </w:r>
      <w:r>
        <w:rPr/>
        <w:t>'</w:t>
      </w:r>
      <w:r>
        <w:rPr/>
        <w:t>vor</w:t>
      </w:r>
      <w:r>
        <w:rPr/>
        <w:t>'</w:t>
      </w:r>
      <w:r>
        <w:rPr/>
        <w:t xml:space="preserve"> Ihnen bereits länger wartet. Aber wenn ich mich schon </w:t>
      </w:r>
      <w:r>
        <w:rPr/>
        <w:t>'</w:t>
      </w:r>
      <w:r>
        <w:rPr/>
        <w:t>einmal</w:t>
      </w:r>
      <w:r>
        <w:rPr/>
        <w:t>'</w:t>
      </w:r>
      <w:r>
        <w:rPr/>
        <w:t xml:space="preserve"> in Deutschland befinde, will ich die Bürokratie voll auskosten. Ich habe ein Recht auf freie Taxiwahl."</w:t>
      </w:r>
    </w:p>
    <w:p>
      <w:pPr>
        <w:pStyle w:val="BodyText"/>
        <w:bidi w:val="0"/>
        <w:spacing w:before="0" w:after="283"/>
        <w:jc w:val="left"/>
        <w:rPr/>
      </w:pPr>
      <w:r>
        <w:rPr/>
        <w:t xml:space="preserve">Gar nichts hatte er. Nicht einmal einen </w:t>
      </w:r>
      <w:r>
        <w:rPr/>
        <w:t>'</w:t>
      </w:r>
      <w:r>
        <w:rPr/>
        <w:t>Menschen</w:t>
      </w:r>
      <w:r>
        <w:rPr/>
        <w:t>'</w:t>
      </w:r>
      <w:r>
        <w:rPr/>
        <w:t xml:space="preserve">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 xml:space="preserve">Der Wochentag erwies sich als großes Glück, denn die Straßen waren voll stehengebliebener oder ineinandergefahrener Autos, die von einer Sekunde auf die nächste fahrerlos geworden waren. So war jede Sonntagsfahrt ein Hindernis auf einem Slalomkurs in die Innenstadt. Die </w:t>
      </w:r>
      <w:r>
        <w:rPr/>
        <w:t>'</w:t>
      </w:r>
      <w:r>
        <w:rPr/>
        <w:t>Beschilderung</w:t>
      </w:r>
      <w:r>
        <w:rPr/>
        <w:t>'</w:t>
      </w:r>
      <w:r>
        <w:rPr/>
        <w:t xml:space="preserve"> war hilfreich, das Navigationssystem nicht. "Wuppertal Mittelpunkt" war angeblich ein Punkt mitten im Wald; man wollte ihn wohl auf den Arm nehmen.</w:t>
      </w:r>
    </w:p>
    <w:p>
      <w:pPr>
        <w:pStyle w:val="BodyText"/>
        <w:bidi w:val="0"/>
        <w:spacing w:before="0" w:after="283"/>
        <w:jc w:val="left"/>
        <w:rPr/>
      </w:pPr>
      <w:r>
        <w:rPr/>
        <w:t xml:space="preserve">"Hier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w:t>
      </w:r>
      <w:r>
        <w:rPr/>
        <w:t>'</w:t>
      </w:r>
      <w:r>
        <w:rPr/>
        <w:t>Falls</w:t>
      </w:r>
      <w:r>
        <w:rPr/>
        <w:t>'</w:t>
      </w:r>
      <w:r>
        <w:rPr/>
        <w:t xml:space="preserve"> es einen gab, wollte er ihn gerne kennenlernen und ihm einige Fragen stellen.</w:t>
      </w:r>
    </w:p>
    <w:p>
      <w:pPr>
        <w:pStyle w:val="BodyText"/>
        <w:bidi w:val="0"/>
        <w:spacing w:before="0" w:after="283"/>
        <w:jc w:val="left"/>
        <w:rPr/>
      </w:pPr>
      <w:r>
        <w:rPr/>
        <w:t xml:space="preserve">Wuppertal war Eiländ vom Hörensagen ein Begriff. Das zentrale Objekt seiner Kenntnis hing mangels Automatisierung antriebslos über einem Straßenschild, das mit "Flutufer" beschriftet war. Falls er sich noch auf dem Planeten der </w:t>
      </w:r>
      <w:r>
        <w:rPr/>
        <w:t>"</w:t>
      </w:r>
      <w:r>
        <w:rPr/>
        <w:t>Seele des Internets</w:t>
      </w:r>
      <w:r>
        <w:rPr/>
        <w:t>"</w:t>
      </w:r>
      <w:r>
        <w:rPr/>
        <w:t xml:space="preserve">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Fri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Fri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Orakel erklärte ihm, dass bei Sportschiffen wie dem Türbö Tächyön Zehn Dreiunddreißig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Fri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Fri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Fri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 xml:space="preserve">"Also glaubt das Gerät wahrscheinlich, es befände sich auf </w:t>
      </w:r>
      <w:r>
        <w:rPr/>
        <w:t>der Erde</w:t>
      </w:r>
      <w:r>
        <w:rPr/>
        <w:t>.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 xml:space="preserve">Juri konterte, wenn er von der Frist wisse, müsse er sich mit dem Menschen auf </w:t>
      </w:r>
      <w:r>
        <w:rPr/>
        <w:t>der Erde</w:t>
      </w:r>
      <w:r>
        <w:rPr/>
        <w:t xml:space="preserve">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w:t>
      </w:r>
      <w:r>
        <w:rPr/>
        <w:t>Erd</w:t>
      </w:r>
      <w:r>
        <w:rPr/>
        <w:t>-Zeitstrahl.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 xml:space="preserve">Die Zeitrechnung der Menschen auf </w:t>
      </w:r>
      <w:r>
        <w:rPr/>
        <w:t>der Erde</w:t>
      </w:r>
      <w:r>
        <w:rPr/>
        <w:t xml:space="preserve"> wird als UTC-Zeitrechnung (von "Coordinated Universal Time") bezeichnet. Für die Abkürzung "UTC" haben sich die Menschen übrigens entschieden, um weder Französisch noch Örslängü</w:t>
      </w:r>
      <w:r>
        <w:rPr/>
        <w:t>, irdisches Englisch,</w:t>
      </w:r>
      <w:r>
        <w:rPr/>
        <w:t xml:space="preserve">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8725</TotalTime>
  <Application>LibreOffice/25.2.5.2$Windows_X86_64 LibreOffice_project/03d19516eb2e1dd5d4ccd751a0d6f35f35e08022</Application>
  <AppVersion>15.0000</AppVersion>
  <Pages>186</Pages>
  <Words>87505</Words>
  <Characters>534181</Characters>
  <CharactersWithSpaces>619105</CharactersWithSpaces>
  <Paragraphs>2785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2025-08-02T17:25:38Z</dcterms:modified>
  <cp:revision>542</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