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fals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Erden-Tag'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Relentless Pursuit von Tisiphönee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 Aaboli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der Erde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Liziumakkus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 befanden sich irgendwo auf Lumina, dem violett im tief Schwarzen glänzenden Juwel, das nun in den Aufnahmebereich der optischen Sensoren geriet. Von diesen Sensoren aus neunundvierzig Richtungen beobachtet bot die Nachtseite einen 'atemberaubenden' Anblick, ein Bild für die Ewigkeit, irgendwie "Symbol 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Tisiphönee wies lächelnd mit einer offenen Hand auf den vergrößert dargestellten Planeten. "Wir würden ihm den Namen 'Violet Reconnaissance'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"Synchrotronen",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Vengeful Destruction."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Vengeful Destruction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 Das war ein Argument. "Für Örz." Das auch. "Für die Milchstraße." Vielleicht. "Bist du dabei?"</w:t>
      </w:r>
    </w:p>
    <w:p>
      <w:pPr>
        <w:pStyle w:val="BodyText"/>
        <w:bidi w:val="0"/>
        <w:spacing w:before="0" w:after="283"/>
        <w:jc w:val="left"/>
        <w:rPr/>
      </w:pPr>
      <w:r>
        <w:rPr/>
        <w:t>[Pause, 1 Sekunde] "Ja."</w:t>
      </w:r>
    </w:p>
    <w:p>
      <w:pPr>
        <w:pStyle w:val="BodyText"/>
        <w:bidi w:val="0"/>
        <w:spacing w:before="0" w:after="283"/>
        <w:jc w:val="left"/>
        <w:rPr/>
      </w:pPr>
      <w:r>
        <w:rPr/>
        <w:t>Alexandra blickte Tisiphönee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Tisiphönee und Twizplött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t>Die Umrechnung hätte er sich sparen können, dachte Juri amüsiert. 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r>
    </w:p>
    <w:p>
      <w:pPr>
        <w:pStyle w:val="BodyText"/>
        <w:bidi w:val="0"/>
        <w:spacing w:before="0" w:after="283"/>
        <w:jc w:val="left"/>
        <w:rPr/>
      </w:pPr>
      <w:r>
        <w:rPr/>
        <w:t>"Wir sollten noch eine Weile hier im Außenbereich verweilen", beschloss Tisiphönee. "Es wäre nicht angebracht, ohne Einladung weiter vorzudringen."</w:t>
      </w:r>
    </w:p>
    <w:p>
      <w:pPr>
        <w:pStyle w:val="BodyText"/>
        <w:bidi w:val="0"/>
        <w:spacing w:before="0" w:after="283"/>
        <w:jc w:val="left"/>
        <w:rPr/>
      </w:pPr>
      <w:r>
        <w:rPr/>
        <w:t>Alexandra schmunzelte. 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"The ball is in 'your' court."</w:t>
      </w:r>
    </w:p>
    <w:p>
      <w:pPr>
        <w:pStyle w:val="BodyText"/>
        <w:bidi w:val="0"/>
        <w:spacing w:before="0" w:after="283"/>
        <w:jc w:val="left"/>
        <w:rPr/>
      </w:pPr>
      <w:r>
        <w:rPr/>
        <w:t>Es schien Zeit für ein Machtwort zu sein; mangels Stellungnahme von Tisiphönee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t>Wir haben die Tür pulverisiert, laut 'Hallo' gerufen und wollen jetzt einen Tag lang auf der Schwelle stehen bleiben,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"Wir haben über die Funkbrücke die Nachricht erhalten, dass mehrere Planeten im Außenbereich der Wirtschaftsvereinigung, darunter alle unbewohnten Felswelten des Nögnög-Systems, gerade von breitfrequenten Multilasern buchstäblich zerschnitten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der Erde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Tisiphönee betrachtete Flucht als ein finales, unwiderrufliches Scheitern der Mission.</w:t>
      </w:r>
    </w:p>
    <w:p>
      <w:pPr>
        <w:pStyle w:val="BodyText"/>
        <w:bidi w:val="0"/>
        <w:spacing w:before="0" w:after="283"/>
        <w:jc w:val="left"/>
        <w:rPr/>
      </w:pPr>
      <w:r>
        <w:rPr/>
        <w:t>"Vielen Dank für das Feedback", bedankte sich Tisiphönee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Tisiphönee den wahren Wert von Feedback zu schätzen lernte.</w:t>
      </w:r>
    </w:p>
    <w:p>
      <w:pPr>
        <w:pStyle w:val="BodyText"/>
        <w:bidi w:val="0"/>
        <w:spacing w:before="0" w:after="283"/>
        <w:jc w:val="left"/>
        <w:rPr/>
      </w:pPr>
      <w:r>
        <w:rPr/>
        <w:t>"Wir werden beschossen."</w:t>
      </w:r>
    </w:p>
    <w:p>
      <w:pPr>
        <w:pStyle w:val="BodyText"/>
        <w:bidi w:val="0"/>
        <w:spacing w:before="0" w:after="283"/>
        <w:jc w:val="left"/>
        <w:rPr/>
      </w:pPr>
      <w:r>
        <w:rP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spacing w:before="0" w:after="283"/>
        <w:jc w:val="left"/>
        <w:rPr/>
      </w:pPr>
      <w:r>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"'Das'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Liziumhydrid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b w:val="false"/>
          <w:bCs w:val="false"/>
          <w:i w:val="false"/>
          <w:iCs w:val="false"/>
        </w:rPr>
        <w:t>Als Energie</w:t>
      </w:r>
      <w:r>
        <w:rPr>
          <w:b w:val="false"/>
          <w:bCs w:val="false"/>
          <w:i w:val="false"/>
          <w:iCs w:val="false"/>
        </w:rPr>
        <w:t>-"Quelle</w:t>
      </w:r>
      <w:r>
        <w:rPr>
          <w:rStyle w:val="Emphasis"/>
          <w:b w:val="false"/>
          <w:bCs w:val="false"/>
          <w:i w:val="false"/>
          <w:iCs w:val="false"/>
        </w:rPr>
        <w:t>"</w:t>
      </w:r>
      <w:r>
        <w:rPr>
          <w:b w:val="false"/>
          <w:bCs w:val="false"/>
          <w:i w:val="false"/>
          <w:iCs w:val="false"/>
        </w:rPr>
        <w:t xml:space="preserve"> </w:t>
      </w:r>
      <w:r>
        <w:rPr/>
        <w:t>war Antimaterie ungeeignet, da sie im Universum nicht nutzbar natürlich vorkam und somit auch nicht eingesammelt werden konnte. Zur Nutzung als Energi</w:t>
      </w:r>
      <w:r>
        <w:rPr>
          <w:i w:val="false"/>
          <w:iCs w:val="false"/>
        </w:rPr>
        <w:t>e</w:t>
      </w:r>
      <w:r>
        <w:rPr>
          <w:i w:val="false"/>
          <w:iCs w:val="false"/>
        </w:rPr>
        <w:t>-"S</w:t>
      </w:r>
      <w:r>
        <w:rPr>
          <w:rStyle w:val="Emphasis"/>
          <w:i w:val="false"/>
          <w:iCs w:val="false"/>
        </w:rPr>
        <w:t>peicher</w:t>
      </w:r>
      <w:r>
        <w:rPr>
          <w:rStyle w:val="Emphasis"/>
          <w:i w:val="false"/>
          <w:iCs w:val="false"/>
        </w:rPr>
        <w:t>"</w:t>
      </w:r>
      <w:r>
        <w:rPr>
          <w:i w:val="false"/>
          <w:iCs w:val="false"/>
        </w:rPr>
        <w:t xml:space="preserve"> fü</w:t>
      </w:r>
      <w:r>
        <w:rPr/>
        <w:t>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Frzn trieb, das Heimatsystem der beiden bunten Käfer.</w:t>
      </w:r>
    </w:p>
    <w:p>
      <w:pPr>
        <w:pStyle w:val="BodyText"/>
        <w:bidi w:val="0"/>
        <w:spacing w:before="0" w:after="283"/>
        <w:jc w:val="left"/>
        <w:rPr/>
      </w:pPr>
      <w:r>
        <w:rPr/>
        <w:t>Unterdessen bemühte Tisiphönee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Juri schaltete schnell. Das Mikrofon war knapp ausgeschaltet, als er mit ernsten Bedenken vorstieß. "Kommandantin Tisiphönee,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rPr>
      </w:pPr>
      <w:r>
        <w:rPr>
          <w:b/>
        </w:rPr>
        <w:t>Die Wirksamkeit des Negativen</w:t>
      </w:r>
    </w:p>
    <w:p>
      <w:pPr>
        <w:pStyle w:val="BodyText"/>
        <w:bidi w:val="0"/>
        <w:jc w:val="left"/>
        <w:rPr>
          <w:i/>
          <w:i/>
        </w:rPr>
      </w:pPr>
      <w:r>
        <w:rPr>
          <w:i/>
        </w:rPr>
        <w:t>Dreißig Speichen umgeben eine Nabe:</w:t>
      </w:r>
    </w:p>
    <w:p>
      <w:pPr>
        <w:pStyle w:val="BodyText"/>
        <w:bidi w:val="0"/>
        <w:jc w:val="left"/>
        <w:rPr>
          <w:i/>
          <w:i/>
        </w:rPr>
      </w:pPr>
      <w:r>
        <w:rPr>
          <w:i/>
        </w:rPr>
        <w:t>In ihrem Nichts besteht des Wagens Werk.</w:t>
      </w:r>
    </w:p>
    <w:p>
      <w:pPr>
        <w:pStyle w:val="BodyText"/>
        <w:bidi w:val="0"/>
        <w:jc w:val="left"/>
        <w:rPr>
          <w:i/>
          <w:i/>
        </w:rPr>
      </w:pPr>
      <w:r>
        <w:rPr>
          <w:i/>
        </w:rPr>
        <w:t>Man höhlet Ton und bildet ihn zu Töpfen:</w:t>
      </w:r>
    </w:p>
    <w:p>
      <w:pPr>
        <w:pStyle w:val="BodyText"/>
        <w:bidi w:val="0"/>
        <w:jc w:val="left"/>
        <w:rPr>
          <w:i/>
          <w:i/>
        </w:rPr>
      </w:pPr>
      <w:r>
        <w:rPr>
          <w:i/>
        </w:rPr>
        <w:t>In ihrem Nichts besteht der Töpfe Werk.</w:t>
      </w:r>
    </w:p>
    <w:p>
      <w:pPr>
        <w:pStyle w:val="BodyText"/>
        <w:bidi w:val="0"/>
        <w:jc w:val="left"/>
        <w:rPr>
          <w:i/>
          <w:i/>
        </w:rPr>
      </w:pPr>
      <w:r>
        <w:rPr>
          <w:i/>
        </w:rPr>
        <w:t>Man gräbt Türen und Fenster, damit die Kammer werde:</w:t>
      </w:r>
    </w:p>
    <w:p>
      <w:pPr>
        <w:pStyle w:val="BodyText"/>
        <w:bidi w:val="0"/>
        <w:jc w:val="left"/>
        <w:rPr>
          <w:i/>
          <w:i/>
        </w:rPr>
      </w:pPr>
      <w:r>
        <w:rPr>
          <w:i/>
        </w:rPr>
        <w:t>In ihrem Nichts besteht der Kammer Werk.</w:t>
      </w:r>
    </w:p>
    <w:p>
      <w:pPr>
        <w:pStyle w:val="BodyText"/>
        <w:bidi w:val="0"/>
        <w:jc w:val="left"/>
        <w:rPr>
          <w:i/>
          <w:i/>
        </w:rPr>
      </w:pPr>
      <w:r>
        <w:rPr>
          <w:i/>
        </w:rPr>
        <w:t>Darum: Was ist, dient zum Besitz.</w:t>
      </w:r>
    </w:p>
    <w:p>
      <w:pPr>
        <w:pStyle w:val="BodyText"/>
        <w:bidi w:val="0"/>
        <w:jc w:val="left"/>
        <w:rPr>
          <w:i/>
          <w:i/>
        </w:rPr>
      </w:pPr>
      <w:r>
        <w:rPr>
          <w:i/>
        </w:rPr>
        <w:t>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liziumbasierte Speicher", antwortete Ögnöwäk. Er erhob sich mit nassen Ärmeln und hinterließ Trocknungsabdrücke auf dem Stahlboden. "Die Tanks sind derzeit als Liziumhydrid vollständig mit Wasserstoff gefüllt. Daraus wird unter großer Hitze elementares Lizium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Tisiphönee ist doch bereits während unseres Heimflugs auf Konfrontationskurs gegangen."</w:t>
      </w:r>
    </w:p>
    <w:p>
      <w:pPr>
        <w:pStyle w:val="BodyText"/>
        <w:bidi w:val="0"/>
        <w:spacing w:before="0" w:after="283"/>
        <w:jc w:val="left"/>
        <w:rPr/>
      </w:pPr>
      <w:r>
        <w:rPr/>
        <w:t>"Ach, das wisst ihr noch nicht. Tisiphönee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ÄÖÜs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east india Company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ÄÖÜs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Mürmbel-Orden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ÄÖÜs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Carinä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Kapitel vierundzwanzig: 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 und HD Nine Three Eight Twenty-Nine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Lied dreiundneunzig: Elektra VI: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If the Licensor's modifications resulted in any meaningful difference between the Licensor's version and the original, the original version will prevail.</w:t>
      </w:r>
    </w:p>
    <w:p>
      <w:pPr>
        <w:pStyle w:val="BodyText"/>
        <w:bidi w:val="0"/>
        <w:spacing w:before="0" w:after="283"/>
        <w:jc w:val="left"/>
        <w:rPr/>
      </w:pPr>
      <w:r>
        <w:rPr/>
        <w:t>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fals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
    <w:name w:val="Endnote Characters"/>
    <w:qFormat/>
    <w:rPr>
      <w:vertAlign w:val="superscript"/>
    </w:rPr>
  </w:style>
  <w:style w:type="character" w:styleId="EndnoteCharactersuser">
    <w:name w:val="Endnote Characters (user)"/>
    <w:qFormat/>
    <w:rPr>
      <w:vertAlign w:val="superscript"/>
    </w:rPr>
  </w:style>
  <w:style w:type="character" w:styleId="EndnoteReference">
    <w:name w:val="endnote reference"/>
    <w:rPr>
      <w:vertAlign w:val="superscript"/>
    </w:rPr>
  </w:style>
  <w:style w:type="character" w:styleId="FootnoteCharacters">
    <w:name w:val="Footnote Characters"/>
    <w:qFormat/>
    <w:rPr>
      <w:vertAlign w:val="superscript"/>
    </w:rPr>
  </w:style>
  <w:style w:type="character" w:styleId="FootnoteCharactersuser">
    <w:name w:val="Footnote Characters (user)"/>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user">
    <w:name w:val="Bullets (user)"/>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6488</TotalTime>
  <Application>LibreOffice/25.2.5.2$Windows_X86_64 LibreOffice_project/03d19516eb2e1dd5d4ccd751a0d6f35f35e08022</Application>
  <AppVersion>15.0000</AppVersion>
  <Pages>186</Pages>
  <Words>87477</Words>
  <Characters>534033</Characters>
  <CharactersWithSpaces>618921</CharactersWithSpaces>
  <Paragraphs>2792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2025-07-31T15:18:05Z</dcterms:modified>
  <cp:revision>445</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