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rPr/>
      </w:pPr>
      <w:r>
        <w:rPr/>
        <w:t>Buchcover: Der Carinanebel in blau, mit ein paar Regenbogentönen. Sterne schimmern weiß und rosa hindurch.</w:t>
      </w:r>
    </w:p>
    <w:p>
      <w:pPr>
        <w:pStyle w:val="BodyText"/>
        <w:bidi w:val="0"/>
        <w:rPr/>
      </w:pPr>
      <w:r>
        <w:rPr>
          <w:rStyle w:val="Strong"/>
          <w:rFonts w:ascii="Linux Libertine" w:hAnsi="Linux Libertine"/>
          <w:b w:val="false"/>
          <w:bCs w:val="false"/>
        </w:rPr>
        <w:t>Infinite Adventures 3</w:t>
      </w:r>
      <w:r>
        <w:rPr/>
        <w:br/>
        <w:t>Originale deutschsprachige Fassung – nicht übersetzt.</w:t>
        <w:br/>
        <w:t>© Tobias Frei, infiniteadventures.de</w:t>
      </w:r>
    </w:p>
    <w:p>
      <w:pPr>
        <w:pStyle w:val="BodyText"/>
        <w:bidi w:val="0"/>
        <w:rPr/>
      </w:pPr>
      <w:r>
        <w:rPr/>
        <w:t>Dies ist eine offizielle Ausgabe der Infinite Adventures 3, herausgegeben von Tobias Frei. Veränderte Versionen und unautorisierte Nachdrucke müssen deutlich als solche erkennbar sein. Auch das Impressum muss angepasst werden, wenn das Dokument verändert wird.</w:t>
      </w:r>
    </w:p>
    <w:p>
      <w:pPr>
        <w:pStyle w:val="BodyText"/>
        <w:bidi w:val="0"/>
        <w:jc w:val="left"/>
        <w:rPr/>
      </w:pPr>
      <w:r>
        <w:rPr/>
        <w:t>Der gesamte Buchinhalt wurde unter einer freien Lizenz veröffentlicht. Mehr Informationen befinden sich auf den letzten Seiten des Buches.</w:t>
      </w:r>
    </w:p>
    <w:p>
      <w:pPr>
        <w:pStyle w:val="BodyText"/>
        <w:bidi w:val="0"/>
        <w:jc w:val="left"/>
        <w:rPr/>
      </w:pPr>
      <w:r>
        <w:rPr/>
        <w:t>Printed on Örz, NGC Sechs Eins Neun Drei – brought to you by IGLS, your friendly interstellar freight forwarding service!</w:t>
      </w:r>
    </w:p>
    <w:p>
      <w:pPr>
        <w:pStyle w:val="Heading1"/>
        <w:keepNext w:val="true"/>
        <w:widowControl w:val="false"/>
        <w:suppressAutoHyphens w:val="true"/>
        <w:overflowPunct w:val="fals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gesamte Buchinhalt ist frei lizenziert; die Lizenz ist am Ende des Buches abgedruckt. Solange es die offizielle Website gibt, kann das gesamte Material inklusive LaTeX-Quelltext dort heruntergeladen werden. Ich freue mich, wenn Du die Möglichkeiten der Lizenz nutzt und die Infinite Adventures 3 in der Welt verbreitest.</w:t>
      </w:r>
    </w:p>
    <w:p>
      <w:pPr>
        <w:pStyle w:val="BodyText"/>
        <w:rPr/>
      </w:pPr>
      <w:r>
        <w:rPr/>
        <w:t>Dieses Dokument enthält Internetlinks, die zum Zeitpunkt der Veröffentlichung von mir geprüft wurden. Den Inhalt der verlinkten Seiten mache ich mir allerdings nicht zu eigen; ich habe keine Kontrolle über spätere Veränderungen des verlinkten Inhalts. Sollte entgegen meinen Erwartungen eines Tages ein Link defekt oder sogar schädlich bzw. unangemessen geworden sein, bitte ich um eine Benachrichtigung per Post. Ich werde solche Links dann schnellstmöglich aus weiteren Ausgaben entfernen. Da ich keine Haftung für die Sicherheit der Links übernehmen kann, erfolgt der Aufruf der verlinkten Seiten auf eigene Gefahr.</w:t>
      </w:r>
    </w:p>
    <w:p>
      <w:pPr>
        <w:pStyle w:val="BodyText"/>
        <w:rPr/>
      </w:pPr>
      <w:r>
        <w:rPr/>
        <w:t>Quelldokument</w:t>
      </w:r>
      <w:r>
        <w:rPr/>
        <w:t xml:space="preserve">: </w:t>
      </w:r>
      <w:r>
        <w:rPr/>
        <w:t xml:space="preserve">"Infinite Adventures 3", Auflage 1, 2022-04-01 </w:t>
      </w:r>
    </w:p>
    <w:p>
      <w:pPr>
        <w:pStyle w:val="BodyText"/>
        <w:rPr/>
      </w:pPr>
      <w:r>
        <w:rPr/>
        <w:t xml:space="preserve">Version der HTML-Ausgabe </w:t>
      </w:r>
    </w:p>
    <w:p>
      <w:pPr>
        <w:pStyle w:val="BodyText"/>
        <w:rPr/>
      </w:pPr>
      <w:r>
        <w:rPr/>
        <w:t xml:space="preserve">1.0.1, letztes Update 2022-12-12 </w:t>
      </w:r>
    </w:p>
    <w:p>
      <w:pPr>
        <w:pStyle w:val="BodyText"/>
        <w:rPr/>
      </w:pPr>
      <w:r>
        <w:rPr/>
        <w:t xml:space="preserve">Text-Urheber </w:t>
      </w:r>
    </w:p>
    <w:p>
      <w:pPr>
        <w:pStyle w:val="BodyText"/>
        <w:rPr/>
      </w:pPr>
      <w:r>
        <w:rPr/>
        <w:t xml:space="preserve">Tobias Frei, infiniteadventures.de </w:t>
      </w:r>
    </w:p>
    <w:p>
      <w:pPr>
        <w:pStyle w:val="BodyText"/>
        <w:rPr/>
      </w:pPr>
      <w:r>
        <w:rPr/>
        <w:t xml:space="preserve">Verlag und Herausgeber </w:t>
      </w:r>
    </w:p>
    <w:p>
      <w:pPr>
        <w:pStyle w:val="BodyText"/>
        <w:rPr/>
      </w:pPr>
      <w:r>
        <w:rPr/>
        <w:t xml:space="preserve">Tobias Frei </w:t>
        <w:br/>
        <w:t xml:space="preserve">Böhler Weg 19 </w:t>
        <w:br/>
        <w:t xml:space="preserve">42285 Wuppertal </w:t>
        <w:br/>
        <w:t xml:space="preserve">impressum@tfrei.de </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 Sechs Sechs Neun Zwei" galaktische Bekanntheit erlangt hat.</w:t>
      </w:r>
    </w:p>
    <w:p>
      <w:pPr>
        <w:pStyle w:val="BodyText"/>
        <w:bidi w:val="0"/>
        <w:jc w:val="left"/>
        <w:rPr/>
      </w:pPr>
      <w:r>
        <w:rPr/>
        <w:t>∞∞∞</w:t>
      </w:r>
    </w:p>
    <w:p>
      <w:pPr>
        <w:pStyle w:val="BodyText"/>
        <w:bidi w:val="0"/>
        <w:jc w:val="left"/>
        <w:rPr/>
      </w:pPr>
      <w:r>
        <w:rPr/>
        <w:t>Die vier menschlichen Protagonisten Alexandra, Fri, Orakel und Juri sind die Crew der Vier Sechs Sechs Neun 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Fri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w:t>
      </w:r>
    </w:p>
    <w:p>
      <w:pPr>
        <w:pStyle w:val="BodyText"/>
        <w:bidi w:val="0"/>
        <w:jc w:val="left"/>
        <w:rPr/>
      </w:pPr>
      <w:r>
        <w:rPr/>
        <w:t>Das Imperium von NGC Sechs Eins Neun Drei stellt nach aktuellem Wissensstand die größte wirtschaftliche und militärische Macht der Galaxis dar. Es ist der Kern der Äöüzz-Wirtschaftsvereinigung,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Äöüzz immer wieder Geschichte schreiben, indem sie ihre Nase in Angelegenheiten stecken, die sie nichts angehen. Orakel ist gerade dabei, die bisherigen Eskapaden durch Leichtsinn und Übereifer noch einmal in den Schatten zu stellen.</w:t>
      </w:r>
    </w:p>
    <w:p>
      <w:pPr>
        <w:pStyle w:val="BodyText"/>
        <w:bidi w:val="0"/>
        <w:jc w:val="left"/>
        <w:rPr/>
      </w:pPr>
      <w:r>
        <w:rPr/>
        <w:t>∞∞∞</w:t>
      </w:r>
    </w:p>
    <w:p>
      <w:pPr>
        <w:pStyle w:val="BodyText"/>
        <w:bidi w:val="0"/>
        <w:jc w:val="left"/>
        <w:rPr/>
      </w:pPr>
      <w:r>
        <w:rPr>
          <w:rStyle w:val="Strong"/>
        </w:rPr>
        <w:t>Die Handlung des Romans ist fiktiv, absurd und nicht zur Nachahmung geeignet.</w:t>
      </w:r>
      <w:r>
        <w:rPr/>
        <w:t xml:space="preserve"> Etwaige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Krieg im Carinanebel</w:t>
      </w:r>
    </w:p>
    <w:p>
      <w:pPr>
        <w:pStyle w:val="Heading2"/>
        <w:bidi w:val="0"/>
        <w:ind w:hanging="0" w:left="0" w:right="0"/>
        <w:jc w:val="left"/>
        <w:rPr/>
      </w:pPr>
      <w:r>
        <w:rPr/>
        <w:t>Am Rande der Relativität</w:t>
      </w:r>
    </w:p>
    <w:p>
      <w:pPr>
        <w:pStyle w:val="BodyText"/>
        <w:bidi w:val="0"/>
        <w:jc w:val="left"/>
        <w:rPr/>
      </w:pPr>
      <w:r>
        <w:rPr/>
        <w:t>"Unbedingt dranbleiben", forderte Orakel von seinen elektronischen Assistenten. "Ich brauche Nervennahrung und bin kurz in der Küche. Könnt ihr Juri, Alexandra und Fri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Däns Miräköl,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 Sechs Sechs Neun Zwei, einem torusförmigen Raumschiff mit Durchmessern von 98 und 140 Metern und einer 28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 Sechs Sechs Neun Zwei war leistungsfähig und grundsätzlich zur Verfolgung geeignet. Machbar wurde das Unterfangen durch die Warpfunkantennen des Raumschiffs und die Rechenleistung der beiden Bordcomputer. Der Quantencomputer, ein Modell des Typs Z3, setzte die Antennen wie eine Fledermaus ihre Ultraschallsignale ein. Die Funksignale wurden von der Warpblase der Däns Miräköl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Däns Miräköl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460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Däns Miräköl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 Sechs Sechs Neun 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 Sechs Sechs Neun Zwei in den Normalraum zurück, mit annähernder Lichtgeschwindigkeit einem knapp ebensoschnellen Ziel hinterhereilend. Nur der Geschwindigkeit der Däns Miräköl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 Sechs Sechs Neun 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P-2255 von Britännä I,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"Knwrts hier. Wir hatten euch eigentlich vernünftiger in Erinnerung, besonders deinen Kollegen Juri. Neben mir stehen Tllrk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Däns Miräköl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 xml:space="preserve">Bild: Der Carinanebel in blau, mit ein paar Regenbogentönen. Sterne schimmern weiß und rosa hindurch. </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656,28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Knwrts verhielt sich passiv wie eine Fahne im Wind. Der Frust über den unerwünschten Besuch wich langsam der Überlegung, man könnte mit der Ezt Indüä Kmpnö kooperieren, müsste dies geradezu tun, um überhaupt eine realistische Fangchance zu erhalten. Änkäp, der blaurot gefärbte Äöüzz-Punk, war vielleicht noch am ehesten zu einem Zweckbündnis zu überreden. Büri hingegen war unberechenbar, hatte mehr als nur einen Schalk im Nacken sitzen und eine gehörige Meise. Knwrts hielt sie glücklicherweise regelmäßig davon ab, ihre Umgebung durch pure Tollpatschigkeit in Brand zu setzen. Am wenigsten wusste Orakel über Tllrk,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jc w:val="left"/>
        <w:rPr/>
      </w:pPr>
      <w:r>
        <w:rPr/>
        <w:t>Durch vom Planeten nicht zu verantwortende Umstände wurde dieser zu einer Art Außenposten bei der Flucht einer zwielichtigen Gestalt aus dem Imperium von NGC Sechs Eins Neun Drei.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 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Däns Miräköl ins Visier zu nehmen.</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P-2255 vorbei, das als Trojaner um den Lagrangepunkt L5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Däns Miräköl stattete dem Planetensystem einen zweiten Besuch ab. Aus der ehemaligen Fluchtrichtung kommend, schoss Nügget mit seinem Gefährt durch die Nacht, überhaupt nicht zur Überraschung der noch immer parkenden Ezt Indüä Kmpnö. Bevor die Rückkehr am Lagrangepunkt optisch sichtbar wurde, kam Leben in das Polizeischiff.</w:t>
      </w:r>
    </w:p>
    <w:p>
      <w:pPr>
        <w:pStyle w:val="BodyText"/>
        <w:bidi w:val="0"/>
        <w:jc w:val="left"/>
        <w:rPr/>
      </w:pPr>
      <w:r>
        <w:rPr/>
        <w:t>Inzwischen sichtbar abgehängt platzte die Vier Sechs Sechs Neun 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i/>
        </w:rPr>
        <w:t>"Mathematik."</w:t>
      </w:r>
      <w:r>
        <w:rPr/>
        <w:t xml:space="preserve"> Das war eindeutig Änkäps Stimme, und mit diesem Wort verschwanden die zwei Rechtecke. Die Vier Sechs Sechs Neun Zwei beschleunigte länger als nötig, um den Warpantrieb zu schonen, und umgab sich nach einer halben Minute ebenfalls mit einer Warpblase.</w:t>
      </w:r>
    </w:p>
    <w:p>
      <w:pPr>
        <w:pStyle w:val="BodyText"/>
        <w:bidi w:val="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 Sechs Sechs Neun Zwei im Warpraum erschien, übernahmen deren Bordcomputer die Kursberechnungen und passten sich an das Geschehen an. Orakel erhielt die Initiative und nutzte diese, um so dicht an Dögöbörz Nügget heranzufliegen, dass dessen Warpantrieb bei konstant 1.05c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rPr>
        <w:t>Schönen Dank auch</w:t>
      </w:r>
      <w:r>
        <w:rPr/>
        <w:t>,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Äöüzz-Barrensammler aus. Nügget war nur ein Zahnrad in einem viel größeren Getriebe. Wie passend mechanische Begrifflichkeiten die Situation beschrieben, würden alle Beteiligten noch erfahren.</w:t>
      </w:r>
    </w:p>
    <w:p>
      <w:pPr>
        <w:pStyle w:val="BodyText"/>
        <w:bidi w:val="0"/>
        <w:jc w:val="left"/>
        <w:rPr/>
      </w:pPr>
      <w:r>
        <w:rPr/>
        <w:t xml:space="preserve">Bild: Trumpler 14, ein heller Sternhaufen vor dem orangebraun dargestellten Carinanebel. </w:t>
      </w:r>
    </w:p>
    <w:p>
      <w:pPr>
        <w:pStyle w:val="BodyText"/>
        <w:bidi w:val="0"/>
        <w:jc w:val="left"/>
        <w:rPr/>
      </w:pPr>
      <w:r>
        <w:rPr/>
        <w:t>Das goldene Raumschiff steuerte einen Bereich des Carinanebels an, der auf der Erde als "Sternhaufen Trumpler 14" bekannt war. Das Innere solcher Sternhaufen war üblicherweise von starker Strahlung durchsetzt: Zweitausend Sterne teilten sich sechsunddreißig Kubiklichtjahre und beleuchteten die darin enthaltenen Planeten gemeinsam. Unter den Sternen von Trumpler 14 befand sich auch HD 93129,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w:t>
      </w:r>
      <w:r>
        <w:rPr>
          <w:i/>
        </w:rPr>
        <w:t>Geh jetzt und erledige, was du für notwendig hältst</w:t>
      </w:r>
      <w:r>
        <w:rPr>
          <w:i/>
        </w:rPr>
        <w: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Äöüzz-Erkundungsschiffs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Trumpler 14</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Däns Miräköl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 Sechs Sechs Neun 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14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 Sechs Sechs Neun 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Däns Miräköl von der chromosphärischen Flugrichtung weg ins All. Ungefähr dreizehn Sternradien sollten es sein. 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 Sechs Sechs Neun 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 …</w:t>
      </w:r>
    </w:p>
    <w:p>
      <w:pPr>
        <w:pStyle w:val="BodyText"/>
        <w:bidi w:val="0"/>
        <w:spacing w:before="0" w:after="283"/>
        <w:jc w:val="left"/>
        <w:rPr/>
      </w:pPr>
      <w:r>
        <w:rPr/>
        <w:t>∞∞∞</w:t>
      </w:r>
    </w:p>
    <w:p>
      <w:pPr>
        <w:pStyle w:val="BodyText"/>
        <w:bidi w:val="0"/>
        <w:spacing w:before="0" w:after="283"/>
        <w:jc w:val="left"/>
        <w:rPr/>
      </w:pPr>
      <w:r>
        <w:rPr/>
        <w:t>…</w:t>
      </w:r>
      <w:r>
        <w:rPr/>
        <w:t>, 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Dihydrogenmonoxid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368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Däns Miräköl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 Sechs Sechs Neun 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Ezt Indüä Kmpnö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Äöüzz.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 Sechs Sechs Neun Zwei trotz höherer Masse und höherem absolutem Treibstoffverbrauch generell effizienter als die Däns Miräköl arbeitete. Das Erkundungsraumschiff war für genau solche Situationen gebaut worden, das kleine Individualschiff war ein Prestigeobjekt und diente üblicherweise nur zum Personentransport innerhalb der Äöüzz-Wirtschaftsvereinigung.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 Sechs Sechs Neun 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Äöüzz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 Sechs Sechs Neun Zwei stellte diese Tiefe jedoch keine Herausforderung dar. Nur wenige Minuten nach Beginn der Suchaktion reflektierten tieffrequente Schallwellen an der Außenhülle der Däns Miräköl.</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 Sechs Sechs Neun Zwei ihre Ortungsgeräte wieder eingesammelt hatte und dazu ansetzte, über der Däns Miräköl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Däns Miräköl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 Sechs Sechs Neun Zwei inzwischen stark genug beschleunigt, um einen Verfolgungsflug zumindest unmittelbar reparaturlos zu überstehen. Im Weltall zeigten sich erneut die Vorzüge des hochwertigen Äürörä-Überlichtmoduls.</w:t>
      </w:r>
    </w:p>
    <w:p>
      <w:pPr>
        <w:pStyle w:val="Heading2"/>
        <w:bidi w:val="0"/>
        <w:ind w:hanging="0" w:left="0" w:right="0"/>
        <w:jc w:val="left"/>
        <w:rPr/>
      </w:pPr>
      <w:r>
        <w:rPr/>
        <w:t>Carinas dunkles Geheimnis</w:t>
      </w:r>
    </w:p>
    <w:p>
      <w:pPr>
        <w:pStyle w:val="BodyText"/>
        <w:bidi w:val="0"/>
        <w:spacing w:before="0" w:after="283"/>
        <w:jc w:val="left"/>
        <w:rPr/>
      </w:pPr>
      <w:r>
        <w:rPr/>
        <w:t>Auf Dögöbörz Nüggets Schiff studierte ein ausgeschlafener, weitestgehend medizinisch reparierter Äöüzz mit noch nicht vollständig getrocknetem Fell einen Bildschirm gegenüber der Nasszellentür.</w:t>
      </w:r>
    </w:p>
    <w:p>
      <w:pPr>
        <w:pStyle w:val="BodyText"/>
        <w:bidi w:val="0"/>
        <w:spacing w:before="0" w:after="283"/>
        <w:jc w:val="left"/>
        <w:rPr/>
      </w:pPr>
      <w:r>
        <w:rPr>
          <w:i/>
        </w:rPr>
        <w:t>Sobald das Tor entriegelt ist, gibt es kein Zurück mehr</w:t>
      </w:r>
      <w:r>
        <w:rPr/>
        <w:t>,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HorizontalLine"/>
        <w:pBdr>
          <w:bottom w:val="double" w:sz="2" w:space="0" w:color="808080"/>
        </w:pBdr>
        <w:bidi w:val="0"/>
        <w:spacing w:before="0" w:after="283"/>
        <w:jc w:val="left"/>
        <w:rPr/>
      </w:pPr>
      <w:r>
        <w:rPr/>
      </w:r>
    </w:p>
    <w:p>
      <w:pPr>
        <w:pStyle w:val="BodyText"/>
        <w:bidi w:val="0"/>
        <w:jc w:val="left"/>
        <w:rPr>
          <w:i/>
          <w:i/>
        </w:rPr>
      </w:pPr>
      <w:r>
        <w:rPr>
          <w:i/>
        </w:rPr>
        <w:t>Du siehst, wohin du siehst, nur Eitelkeit auf Erden.</w:t>
        <w:br/>
        <w:t>Was dieser heute baut, reißt jener morgen ein:</w:t>
        <w:br/>
        <w:t>Wo jetzt noch Städte stehn, wird eine Wiese sein,</w:t>
        <w:br/>
        <w:t>Auf der ein Schäferskind wird spielen mit den Herden.</w:t>
      </w:r>
    </w:p>
    <w:p>
      <w:pPr>
        <w:pStyle w:val="BodyText"/>
        <w:bidi w:val="0"/>
        <w:jc w:val="left"/>
        <w:rPr>
          <w:i/>
          <w:i/>
        </w:rPr>
      </w:pPr>
      <w:r>
        <w:rPr>
          <w:i/>
        </w:rPr>
        <w:t>Was jetzt noch prächtig blüht, soll bald zertreten werden.</w:t>
        <w:br/>
        <w:t>Was jetzt so pocht und trotzt, ist morgen Asch’ und Bein,</w:t>
        <w:br/>
        <w:t>Nichts ist, das ewig sei, kein Erz, kein Marmorstein.</w:t>
        <w:br/>
        <w:t>Jetzt lacht das Glück uns an, bald donnern die Beschwerden.</w:t>
      </w:r>
    </w:p>
    <w:p>
      <w:pPr>
        <w:pStyle w:val="BodyText"/>
        <w:bidi w:val="0"/>
        <w:jc w:val="left"/>
        <w:rPr>
          <w:i/>
          <w:i/>
        </w:rPr>
      </w:pPr>
      <w:r>
        <w:rPr>
          <w:i/>
        </w:rPr>
        <w:t>Der hohen Taten Ruhm muss wie ein Traum vergehn.</w:t>
        <w:br/>
        <w:t>Soll denn das Spiel der Zeit, der Einzelne bestehn?</w:t>
        <w:br/>
        <w:t>Ach! Was ist alles dies, was wir für köstlich achten,</w:t>
      </w:r>
    </w:p>
    <w:p>
      <w:pPr>
        <w:pStyle w:val="BodyText"/>
        <w:bidi w:val="0"/>
        <w:jc w:val="left"/>
        <w:rPr>
          <w:i/>
          <w:i/>
        </w:rPr>
      </w:pPr>
      <w:r>
        <w:rPr>
          <w:i/>
        </w:rPr>
        <w:t>Als schlechte Nichtigkeit, als Schatten, Staub und Wind;</w:t>
        <w:br/>
        <w:t>Als eine Wiesenblum’, die man nicht wieder find’t.</w:t>
        <w:br/>
        <w:t>Noch will, was ewig ist, kein Einziger betrachten.</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1873,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 …</w:t>
      </w:r>
    </w:p>
    <w:p>
      <w:pPr>
        <w:pStyle w:val="BodyText"/>
        <w:bidi w:val="0"/>
        <w:spacing w:before="0" w:after="283"/>
        <w:jc w:val="left"/>
        <w:rPr/>
      </w:pPr>
      <w:r>
        <w:rPr/>
        <w:t> </w:t>
      </w:r>
    </w:p>
    <w:p>
      <w:pPr>
        <w:pStyle w:val="BodyText"/>
        <w:bidi w:val="0"/>
        <w:spacing w:before="0" w:after="283"/>
        <w:jc w:val="left"/>
        <w:rPr/>
      </w:pPr>
      <w:r>
        <w:rPr/>
        <w:t xml:space="preserve">… </w:t>
      </w:r>
      <w:r>
        <w:rPr/>
        <w:t>nichts.</w:t>
      </w:r>
    </w:p>
    <w:p>
      <w:pPr>
        <w:pStyle w:val="BodyText"/>
        <w:bidi w:val="0"/>
        <w:spacing w:before="0" w:after="283"/>
        <w:jc w:val="left"/>
        <w:rPr/>
      </w:pPr>
      <w:r>
        <w:rPr/>
        <w:t>∞∞∞</w:t>
      </w:r>
    </w:p>
    <w:p>
      <w:pPr>
        <w:pStyle w:val="BodyText"/>
        <w:bidi w:val="0"/>
        <w:spacing w:before="0" w:after="283"/>
        <w:jc w:val="left"/>
        <w:rPr/>
      </w:pPr>
      <w:r>
        <w:rPr/>
        <w:t>"Der edle Äöüzz wird vermutlich gleich hier eintreffen und sich gehörig wundern." Knwrts klapperte mit seinen bunten Greifzangen. Das Chitintrihalogenid in seiner Nahrung hatte den gesamten Käferkörper in ein irisierendes Kunstwerk verwandelt, das dem Piloten der Gruppe würdig war. Änkäp, der individualistisch autoritätsfeindliche Äöüzz, erinnerte ihn gelegentlich an seine Ranggleichheit mit der restlichen Besatzung. 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Ezt Indüä Kmpnö egal, auf Gutscheine jedes Ausstellers wurde gepfiffen und jeder war sich selbst der Nächste. Mit den Strukturen der Äöüzz-Wirtschaftsvereinigung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Abenteurer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P-2255 hatte die Däns Miräköl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Äöüzz,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Y-Zwerg mit einer Masse von ungefähr 8,46×10²⁸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Ezt Indüä Kmpnö hielt nicht viel von wörtlichen Warnungen; Tllrks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P-2255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P-2255, die sich gerade per Funk an ihn wenden wollte, redete gegen eine Wand und fühlte sich endgültig an der Nase herumgeführt. Ungehalten nahm sie als Schlusslicht an der Kolonne teil.</w:t>
      </w:r>
    </w:p>
    <w:p>
      <w:pPr>
        <w:pStyle w:val="BodyText"/>
        <w:bidi w:val="0"/>
        <w:spacing w:before="0" w:after="283"/>
        <w:jc w:val="left"/>
        <w:rPr/>
      </w:pPr>
      <w:r>
        <w:rPr/>
        <w:t>Bild: Der Schlüssellochnebel im Carinanebel, eine schwarze Sanduhr vor orangebraun glänzendem Staub.</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14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Äöüzz,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90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Tllrk.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Knwrts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 Sechs Sechs Neun 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Tllrk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Äöüzz konnte keinen klaren Gedanken mehr fassen und wand sich unter Krämpfen. Büri und Knwrts reagierten auf den Tabubruch kompromisslos, indem sie Tllrk trotz Reuebekundungen in seiner Kabine einsperrten und die Kommunikationszugänge nach außen deaktivierten. "Ungeheuerlich, widerlich", beschwerte sich Büri. Jeder wusste, wie Äöüzz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Fri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P-2255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"Knwrts,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Knwrts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Äöüzz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Knwrts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 Sechs Sechs Neun Zwei bahnte sich mit Unterlichtgeschwindigkeit und leuchtenden Schutzschilden einen Weg durch den schwarzen Staub, dicht gefolgt von der P-2255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Ezt Indüä Kmpnö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 Sechs Sechs Neun 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Ezt Indüä Kmpnö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35 Minuten. Mit extra Käse.</w:t>
      </w:r>
    </w:p>
    <w:p>
      <w:pPr>
        <w:pStyle w:val="BodyText"/>
        <w:bidi w:val="0"/>
        <w:spacing w:before="0" w:after="283"/>
        <w:jc w:val="left"/>
        <w:rPr/>
      </w:pPr>
      <w:r>
        <w:rPr/>
        <w:t>∞∞∞</w:t>
      </w:r>
    </w:p>
    <w:p>
      <w:pPr>
        <w:pStyle w:val="BodyText"/>
        <w:bidi w:val="0"/>
        <w:spacing w:before="0" w:after="283"/>
        <w:jc w:val="left"/>
        <w:rPr/>
      </w:pPr>
      <w:r>
        <w:rPr/>
        <w:t>"Aha!", rief Knwrts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 Sechs Sechs Neun Zwei vollzog vor Knwrts Augen eine deutliche Kehrtwende um über 90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 Sechs Sechs Neun 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P-2255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'2001'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15-Prozent-Bereich.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Tllrk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1971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Fri bevorzugt Edamer, aber Fri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Knwrts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Tllrk.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Ezt Indüä Kmpnö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 Sechs Sechs Neun Zwei, der mit konstanter Frequenz bei sinkender Schiffsgeschwindigkeit immer wieder an zuvor unsichtbaren Felsen reflektierte und die Nacht kurz aufleuchten ließ. Hinter Orakels Rücken leuchtete mit eitler Selbstbescheinwerferung und blauer Außenhülle die P-2255,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Ezt Indüä Kmpnö war auf Dauer kein gesellschaftlicher Ersatz für Alexandra, Juri und Fri: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 Sechs Sechs Neun 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Ezt Indüä Kmpnö ordnete sich bedingungslos unter und unterstützte den Vorgang mit angeregtem Germanium. Das war eine Mission nach Tllrks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P-2255 brach die Hölle aus. Änkäp begriff als Erster, was er dort sah, und es raubte ihm den Verstand. Neben ihm stimmte Büri einen schrillen Pfiff an, bis Knwrts ihr sanft ein Bein auf die Schneidezähne legte. Dann verstand auch Knwrts,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Tllrk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Knwrts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Äöüzz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 Sechs Sechs Neun Zwei und die P-2255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Äöüzz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 Sechs Sechs Neun Zwei annähernde Lichtgeschwindigkeit und verschwand mit der P-2255 im Warpraum. Als gemeinsames Ziel hatte man einen Planeten ausgewählt, den die Ezt Indüä Kmpnö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Sechs Eins Acht Acht und in unmittelbarer Nähe des Sternhaufens NGC Sechs Eins Neun Drei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Ezt Indüä Kmpnö verflog, als die Bordcomputer eine Warpraumbeeinflussung meldeten. Jemand kreuzte absichtlich den Flugweg der Vier Sechs Sechs Neun 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P-2255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Knwrts verschwand im Warpraum, die Vier Sechs Sechs Neun 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P-2255 wurde von mindestens fünfhundert weißen Lichtstrahlen getroffen, denen die Einfarbigkeit üblicher Laser, aber nicht deren Konzentration fehlte. Das Schiff verlor zwei Sekunden später seine Schutzschirme, dann verglühten die Triebwerke. Augenblicklich endete der Beschuss; die P-2255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 Sechs Sechs Neun 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Äöüzz,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 Sechs Sechs Neun 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Äöüzz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Dörädö festzusetzen. Seine drei Kollegen haben ein Kolossschiff von ugghy entliehen und das Generationenschiff in einen Warp-Lock gezwungen. Gleichzeitig war der Eigentümer des Äürüm-Goldhandels an Bord der El Dörädö,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 Sechs Sechs Neun 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Äöüzz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Äöüzz, jeweils 210 Meter durchmessend und 84 Meter dick, mit flachen Polen irdischen Wurfdisken ähnelnd, fanden sich in einem weiten Orbit um Zöl zusammen. Zu ihnen stießen 42 gleichförmige Libürätör-Unterstützer, ihrerseits mit Maßen von 160 zu 64 Metern. Die Spitze der Kolonne bildete die Vängefül Destrüktiön mit Kommandantin Tisiphöne, umgeben von den sechs kleineren Schiffen, die bereits den ersten Heimflug der Vier Sechs Sechs Neun 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Fri die Brücke und blickten sich beeindruckt um. Twizplöt geleitete sie zum Tisch und bot ihnen Sitzplätze an.</w:t>
      </w:r>
    </w:p>
    <w:p>
      <w:pPr>
        <w:pStyle w:val="BodyText"/>
        <w:bidi w:val="0"/>
        <w:spacing w:before="0" w:after="283"/>
        <w:jc w:val="left"/>
        <w:rPr/>
      </w:pPr>
      <w:r>
        <w:rPr/>
        <w:t>"Wir starten", beschloss Tisiphöne. "Alle Einheiten mit 294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Klonks und zwei Klöks", murmelte Juri. Das hörte nur Fri,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Fri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 Sechs Sechs Neun 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Fri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A4-Folien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Fri sich an einem Schachtisch gegenüber. Die erstziehenden Figuren waren grün, König und Dame waren vielen Äöüzz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derair.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Fri's Rochadestellung ausgerichtet und die Kontrolle über die zugehörigen Diagonalen gewonnen hatte. Dann opferte er beide Raumschiffe und setzte Ögnöwäk, der durch die Räläntläzz Pürzjüt von Tisiphöne getrennt war, in seinem Unterschlupf mit derair matt.</w:t>
      </w:r>
    </w:p>
    <w:p>
      <w:pPr>
        <w:pStyle w:val="BodyText"/>
        <w:bidi w:val="0"/>
        <w:spacing w:before="0" w:after="283"/>
        <w:jc w:val="left"/>
        <w:rPr/>
      </w:pPr>
      <w:r>
        <w:rPr/>
        <w:t>Mit herzlichem Glückwunsch machte Alexandra sich bemerkbar. Juri und Fri,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Fri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Fri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Fri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Fri's Örztöp vom Sofa, klappte die Tastatur hinter das Display und legte das Gerät neben das Schachbrett.</w:t>
      </w:r>
    </w:p>
    <w:p>
      <w:pPr>
        <w:pStyle w:val="BodyText"/>
        <w:bidi w:val="0"/>
        <w:spacing w:before="0" w:after="283"/>
        <w:jc w:val="left"/>
        <w:rPr/>
      </w:pPr>
      <w:r>
        <w:rPr/>
        <w:t>Vom Bordcomputer erhielt Fri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Fri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Äöüzz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Äöüzz haben nicht bei Null angefangen. Um diesbezüglich einmal Klartext zu sprechen –" Sie blickte sich um: Kein Äöüzz war in Hörweite. "Auch ohne Geschichtsbuch dürfte uns allen klar sein, dass die Äöüzz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Fri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Fri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Fri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Fri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Fri.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Fri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Fri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Äöüzz wüssten längst davon."</w:t>
      </w:r>
    </w:p>
    <w:p>
      <w:pPr>
        <w:pStyle w:val="BodyText"/>
        <w:bidi w:val="0"/>
        <w:spacing w:before="0" w:after="283"/>
        <w:jc w:val="left"/>
        <w:rPr/>
      </w:pPr>
      <w:r>
        <w:rPr/>
        <w:t>Alexandra nickte energisch. "Die Äöüzz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Äöüzz scheinen einen Krieg zu befürchten, wie es ihn noch nie in der bekannten Galaxie gab."</w:t>
      </w:r>
    </w:p>
    <w:p>
      <w:pPr>
        <w:pStyle w:val="BodyText"/>
        <w:bidi w:val="0"/>
        <w:spacing w:before="0" w:after="283"/>
        <w:jc w:val="left"/>
        <w:rPr/>
      </w:pPr>
      <w:r>
        <w:rPr/>
        <w:t>"Ein absurdes Szenario könnte ich noch einwerfen", bot Fri an. "Teil des großen Deals, der zum Aufstieg der Äöüzz geführt hat, ist absolutes Stillschweigen über diesen Vertrag. Wenn unbefugte Personen vom Geheimnis erfahren, gilt das als Vertragsbruch der Äöüzz,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Fri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24 Stunden bereits recht aushaltbar bemessen war. Im schlimmsten und wahrscheinlicheren Fall entbehrten die Ideen nicht nur jeder Grundlage, sondern lösten zudem eine Krise an Bord aus, weil die Äöüzz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Ezt Indüä Kmpnö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Fri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Fri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Äöüzz-Militärs,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Äöüzz-Schiffe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Äöüzz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Äöüzz.</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3-D-Puzzle."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Fri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Äöüzz-Stimme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Sechs Eins Neun Drei aus. "Bitte beschreiben Sie ungefähr, nach wem wir suchen müssen, und idealerweise wo."</w:t>
      </w:r>
    </w:p>
    <w:p>
      <w:pPr>
        <w:pStyle w:val="BodyText"/>
        <w:bidi w:val="0"/>
        <w:spacing w:before="0" w:after="283"/>
        <w:jc w:val="left"/>
        <w:rPr/>
      </w:pPr>
      <w:r>
        <w:rPr/>
        <w:t>Orakel kam gar nicht dazu, seine Personenbeschreibung zu vervollständigen. Als er "Ezt Indüä Kmpnö"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Knwrts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Tllrk die Entdeckung. "Wir müssen von hier verschwinden. Wenn herauskommt, dass ihr uns befreit, wird man Verstärkung schicken, der die Äöüzz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 Sechs Sechs Neun 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Bild: Der Carinanebel, Nahansicht in Braun, Gelb, Grün und Weiß.</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Äöüzz mit dem Ausruf "Extrablatt!" durch die Straßen ziehen zu lassen.</w:t>
      </w:r>
    </w:p>
    <w:p>
      <w:pPr>
        <w:pStyle w:val="BodyText"/>
        <w:bidi w:val="0"/>
        <w:spacing w:before="0" w:after="283"/>
        <w:jc w:val="left"/>
        <w:rPr/>
      </w:pPr>
      <w:r>
        <w:rPr/>
        <w:t>"Wir sind hier, um uns euren Fund genauer anzusehen", erklärte die Kommandantin. Nun betraten auch Büri, Knwrts, Tllrk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Knwrts. "Wir wurden gegen unseren ausdrücklichen Willen von unserem Urlaubsort entfernt."</w:t>
      </w:r>
    </w:p>
    <w:p>
      <w:pPr>
        <w:pStyle w:val="BodyText"/>
        <w:bidi w:val="0"/>
        <w:spacing w:before="0" w:after="283"/>
        <w:jc w:val="left"/>
        <w:rPr/>
      </w:pPr>
      <w:r>
        <w:rPr/>
        <w:t>Eine kurze Rekapitulation des Geschehens ergab, dass Knwrts tatsächlich nie um Hilfe gebeten hatte. In unwilliger Anerkennung, wie üblich von dem extravaganten Quartett über den Tisch gezogen worden zu sein, bat die Schiffsleitung die Ezt Indüä Kmpnö darum, sich möglichst ohne Umwege in Sicherheit zu begeben. Zwei Libürätörschiffe boten Begleitschutz für die P-2255, der tatsächlich bis zum Erreichen des Äöüzz-Einflussbereichs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Fri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Fri's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Fri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Fri,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 Sechs Sechs Neun 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Äöüzz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Äöüzz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Tllrk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Fri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Fri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Fri. Er bemühte sich, eine grobe Vorstellung des irdischen Stromverbrauchs auf das Sternenreich der Äöüzz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Fri.</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Fri,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Äöüzz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Äöüzz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Äöüzz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Äöüzz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Äöüzz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Äöüzz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Fri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348 Örztempz und 2,228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7³. Ein InterStällär Gräm ist die Masse von 3 mal 7 hoch 29 Silicium-28-Atomen.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Fri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Fri.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Äöüzz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Äöüzz,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"Fri,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Fri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Fri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3087 Kubikmeter; pro Planet sind etwa 343 bis 2401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Fri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Ezt Indüä Kmpnö befand sich zuletzt noch im Nögnög-System", erinnerte sich Sjävärüty. "Es war vor allem auch ihr Ankunftsziel."</w:t>
      </w:r>
    </w:p>
    <w:p>
      <w:pPr>
        <w:pStyle w:val="BodyText"/>
        <w:bidi w:val="0"/>
        <w:spacing w:before="0" w:after="283"/>
        <w:jc w:val="left"/>
        <w:rPr/>
      </w:pPr>
      <w:r>
        <w:rPr/>
        <w:t>Pässtrü und Fri, die sein Herantreten nicht bemerkt hatten, blickten ihn kurz irritiert an und nahmen dann den Faden auf.</w:t>
      </w:r>
    </w:p>
    <w:p>
      <w:pPr>
        <w:pStyle w:val="BodyText"/>
        <w:bidi w:val="0"/>
        <w:spacing w:before="0" w:after="283"/>
        <w:jc w:val="left"/>
        <w:rPr/>
      </w:pPr>
      <w:r>
        <w:rPr/>
        <w:t>"Vielleicht wurde die P-2255 auf ihrer Rückreise verfolgt. Man weiß nie, wie 'sichtbar' die Äöüzz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III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Äöüzz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Äöüzz.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Fri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110 unterwegs, zehn Punkte unter üblichen Benutzerprozessen."</w:t>
      </w:r>
    </w:p>
    <w:p>
      <w:pPr>
        <w:pStyle w:val="BodyText"/>
        <w:bidi w:val="0"/>
        <w:spacing w:before="0" w:after="283"/>
        <w:jc w:val="left"/>
        <w:rPr/>
      </w:pPr>
      <w:r>
        <w:rPr/>
        <w:t>"Je niedriger die Prioritätsnummer ist, desto mehr Rechenzeit erhalten wir pro Takt", erklärte Fri.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Äöüzz-Schiffe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Fri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 Sechs Sechs Neun Zwei etwa stecknadelkopfgroß, deckte auf jedem Äöüzz-Schiff für ein Vielfaches der Schiffslebensdauer den Bedarf. Insofern waren Antimaterie und die damit erzeugbaren Auslöschungsreaktionen den Äöüzz durchaus ein Begriff; es gab Industrieplaneten, auf denen hauptsächlich Antimateriekapseln für Raumschiffe hergestellt wurden.</w:t>
      </w:r>
    </w:p>
    <w:p>
      <w:pPr>
        <w:pStyle w:val="BodyText"/>
        <w:bidi w:val="0"/>
        <w:spacing w:before="0" w:after="283"/>
        <w:jc w:val="left"/>
        <w:rPr/>
      </w:pPr>
      <w:r>
        <w:rPr/>
        <w:t>Ein Gramm Materie entsprach etwa 25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Äöüzz nur die nötige Herstellungseffizienz. In den vorhandenen Teilchenbeschleunigern wurden Protonen auf das 0,9994-Fache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Äöüzz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Äöüzz.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Ezt Indüä Kmpnö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 Sechs Sechs Neun 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Fri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Äöüzz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Äöüzz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Fri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Fri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Äöüzz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Äöüzz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Fri,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Fri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Sechs Eins Acht Acht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Fri werden vor Beginn der Angriffshandlungen mit der Vier Sechs Sechs Neun 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11: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12: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HorizontalLine"/>
        <w:pBdr>
          <w:bottom w:val="double" w:sz="2" w:space="0" w:color="808080"/>
        </w:pBdr>
        <w:bidi w:val="0"/>
        <w:spacing w:before="0" w:after="283"/>
        <w:jc w:val="left"/>
        <w:rPr/>
      </w:pPr>
      <w:r>
        <w:rPr/>
      </w:r>
    </w:p>
    <w:p>
      <w:pPr>
        <w:pStyle w:val="BodyText"/>
        <w:bidi w:val="0"/>
        <w:jc w:val="left"/>
        <w:rPr>
          <w:b/>
        </w:rPr>
      </w:pPr>
      <w:r>
        <w:rPr>
          <w:b/>
        </w:rPr>
        <w:t>Die Wirksamkeit des Negativen</w:t>
      </w:r>
    </w:p>
    <w:p>
      <w:pPr>
        <w:pStyle w:val="BodyText"/>
        <w:bidi w:val="0"/>
        <w:jc w:val="left"/>
        <w:rPr>
          <w:i/>
          <w:i/>
        </w:rPr>
      </w:pPr>
      <w:r>
        <w:rPr>
          <w:i/>
        </w:rPr>
        <w:t>Dreißig Speichen umgeben eine Nabe:</w:t>
        <w:br/>
        <w:t>In ihrem Nichts besteht des Wagens Werk.</w:t>
        <w:br/>
        <w:t>Man höhlet Ton und bildet ihn zu Töpfen:</w:t>
        <w:br/>
        <w:t>In ihrem Nichts besteht der Töpfe Werk.</w:t>
        <w:br/>
        <w:t>Man gräbt Türen und Fenster, damit die Kammer werde:</w:t>
        <w:br/>
        <w:t>In ihrem Nichts besteht der Kammer Werk.</w:t>
      </w:r>
    </w:p>
    <w:p>
      <w:pPr>
        <w:pStyle w:val="BodyText"/>
        <w:bidi w:val="0"/>
        <w:jc w:val="left"/>
        <w:rPr>
          <w:i/>
          <w:i/>
        </w:rPr>
      </w:pPr>
      <w:r>
        <w:rPr>
          <w:i/>
        </w:rPr>
        <w:t>Darum: Was ist, dient zum Besitz.</w:t>
        <w:br/>
        <w:t>Was nicht ist, dient zum Werk.</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 xml:space="preserve">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 xml:space="preserve">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Fri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 xml:space="preserve">Sechzig, siebzig. </w:t>
      </w:r>
      <w:r>
        <w:rPr>
          <w:i/>
        </w:rPr>
        <w:t>Finnland!</w:t>
      </w:r>
      <w:r>
        <w:rPr/>
        <w:t xml:space="preserve">,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Örz</w:t>
      </w:r>
    </w:p>
    <w:p>
      <w:pPr>
        <w:pStyle w:val="BodyText"/>
        <w:bidi w:val="0"/>
        <w:spacing w:before="0" w:after="283"/>
        <w:jc w:val="left"/>
        <w:rPr/>
      </w:pPr>
      <w:r>
        <w:rPr/>
        <w:t>Örz war angeblich gesichert. Juri, Alexandra, Orakel und Fri waren Läufer in einem galaktischen Schachspiel. Der Raumhafenadministrator von Örz, derzeit Flottenadmiral der Äöüzz, war wohl der König, der mit Tisiphöne als Dame das Ende des jahrhundertelangen Friedens einleitete.</w:t>
      </w:r>
    </w:p>
    <w:p>
      <w:pPr>
        <w:pStyle w:val="BodyText"/>
        <w:bidi w:val="0"/>
        <w:spacing w:before="0" w:after="283"/>
        <w:jc w:val="left"/>
        <w:rPr/>
      </w:pPr>
      <w:r>
        <w:rPr/>
        <w:t>Orakel trug sein Schicksal mit Fassung, Juri mit Trauer, Fri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Äöüzz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Äöüzz damit beginnen, Antimateriereaktionen in großem Stil industriell auszubeuten, dürfen Sie vielleicht mit deren Kundendienst in Kontakt treten. Bis dahin werden wir alle behandelt, wie die Äöüzz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Äöüzz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Äöüzz wissen von ihrer Existenz."</w:t>
      </w:r>
    </w:p>
    <w:p>
      <w:pPr>
        <w:pStyle w:val="BodyText"/>
        <w:bidi w:val="0"/>
        <w:spacing w:before="0" w:after="283"/>
        <w:jc w:val="left"/>
        <w:rPr/>
      </w:pPr>
      <w:r>
        <w:rPr/>
        <w:t>"Aber damit hätte man doch El Dörädö stoppen können", rief Fri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Fri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Äöüzz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Äöüzz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II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Fri.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Äöüzz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Fri.</w:t>
      </w:r>
    </w:p>
    <w:p>
      <w:pPr>
        <w:pStyle w:val="BodyText"/>
        <w:bidi w:val="0"/>
        <w:spacing w:before="0" w:after="283"/>
        <w:jc w:val="left"/>
        <w:rPr/>
      </w:pPr>
      <w:r>
        <w:rPr/>
        <w:t>"Nicht sichtbar", wusste Juri. "Man hält sich versteckt im Hintergrund, was wohl in der Staubsuppe um die Kugel herum nicht schwierig ist. Die Äöüzz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Äöüzz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Fri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Fri überrumpelt.</w:t>
      </w:r>
    </w:p>
    <w:p>
      <w:pPr>
        <w:pStyle w:val="BodyText"/>
        <w:bidi w:val="0"/>
        <w:spacing w:before="0" w:after="283"/>
        <w:jc w:val="left"/>
        <w:rPr/>
      </w:pPr>
      <w:r>
        <w:rPr/>
        <w:t>"Sie sind vernünftiger und erfahrener als der Rest." Ein großes Kompliment von einem Äöüzz an einen Erdmenschen. "Und es bringt sowieso nichts, Ihnen Gesetze vorzuhalten oder mit Konsequenzen zu drohen."</w:t>
      </w:r>
    </w:p>
    <w:p>
      <w:pPr>
        <w:pStyle w:val="BodyText"/>
        <w:bidi w:val="0"/>
        <w:spacing w:before="0" w:after="283"/>
        <w:jc w:val="left"/>
        <w:rPr/>
      </w:pPr>
      <w:r>
        <w:rPr/>
        <w:t>Fri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Fri schnell, doch Rüzwäk hatte bereits die Tür zurückgezogen; sie fiel klackend ins Schloss. Schnell griff Fri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Örzklöks vergangen, Sie Schlingel." Er lachte.</w:t>
      </w:r>
    </w:p>
    <w:p>
      <w:pPr>
        <w:pStyle w:val="BodyText"/>
        <w:bidi w:val="0"/>
        <w:spacing w:before="0" w:after="283"/>
        <w:jc w:val="left"/>
        <w:rPr/>
      </w:pPr>
      <w:r>
        <w:rPr/>
        <w:t>"Äh, oh, klar, Entschuldigung." Fri trat ein paar Schritte zurück, die kleine Treppe empor, hinter die Türschwelle. "Was ich fragen wollte: Dürfen wir uns in die Vier Sechs Sechs Neun Zwei zurückziehen wie die Touristen auch?"</w:t>
      </w:r>
    </w:p>
    <w:p>
      <w:pPr>
        <w:pStyle w:val="BodyText"/>
        <w:bidi w:val="0"/>
        <w:spacing w:before="0" w:after="283"/>
        <w:jc w:val="left"/>
        <w:rPr/>
      </w:pPr>
      <w:r>
        <w:rPr/>
        <w:t>"Fri",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"Fri, ich bitte Sie."</w:t>
      </w:r>
    </w:p>
    <w:p>
      <w:pPr>
        <w:pStyle w:val="BodyText"/>
        <w:bidi w:val="0"/>
        <w:spacing w:before="0" w:after="283"/>
        <w:jc w:val="left"/>
        <w:rPr/>
      </w:pPr>
      <w:r>
        <w:rPr/>
        <w:t>Fri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Fri sagen, doch Rüzwäk verstand ihn auch ohne Worte.</w:t>
      </w:r>
    </w:p>
    <w:p>
      <w:pPr>
        <w:pStyle w:val="BodyText"/>
        <w:bidi w:val="0"/>
        <w:spacing w:before="0" w:after="283"/>
        <w:jc w:val="left"/>
        <w:rPr/>
      </w:pPr>
      <w:r>
        <w:rPr/>
        <w:t>Schließlich fand der Äöüzz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Äöüzz." War das überhaupt verständlich? "Ich meine…"</w:t>
      </w:r>
    </w:p>
    <w:p>
      <w:pPr>
        <w:pStyle w:val="BodyText"/>
        <w:bidi w:val="0"/>
        <w:spacing w:before="0" w:after="283"/>
        <w:jc w:val="left"/>
        <w:rPr/>
      </w:pPr>
      <w:r>
        <w:rPr/>
        <w:t>"Danke", sagte Fri.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Fri.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Fri.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Ezt Indüä Kmpnö wäre direkt zum wichtigsten Planeten geflohen, den wir haben."</w:t>
      </w:r>
    </w:p>
    <w:p>
      <w:pPr>
        <w:pStyle w:val="BodyText"/>
        <w:bidi w:val="0"/>
        <w:spacing w:before="0" w:after="283"/>
        <w:jc w:val="left"/>
        <w:rPr/>
      </w:pPr>
      <w:r>
        <w:rPr/>
        <w:t>"Dann wird eben Nögnög Zwölf abrasiert", monierte Fri.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Äöüzz,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Äöüzz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Äöüzz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Äöüzz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Äöüzz-Schiffe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Äöüzz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Äöüzz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Äöüzz ihren Trumpf offengelegt und scheiterten daran, durch weitere Überraschungen einen Vorteil zu erringen.</w:t>
      </w:r>
    </w:p>
    <w:p>
      <w:pPr>
        <w:pStyle w:val="Heading2"/>
        <w:bidi w:val="0"/>
        <w:ind w:hanging="0" w:left="0" w:right="0"/>
        <w:jc w:val="left"/>
        <w:rPr/>
      </w:pPr>
      <w:r>
        <w:rPr/>
        <w:t>PHÖNIX</w:t>
      </w:r>
    </w:p>
    <w:p>
      <w:pPr>
        <w:pStyle w:val="BodyText"/>
        <w:bidi w:val="0"/>
        <w:spacing w:before="0" w:after="283"/>
        <w:jc w:val="left"/>
        <w:rPr/>
      </w:pPr>
      <w:r>
        <w:rPr/>
        <w:t>Nach wochenlangen Grabenkämpfen im Schlüssellochnebel gab es erste Anzeichen für ein sich wendendes Blatt. Oder, wie die Äöüzz es nannten, für "türnün täbölz". Nur drehten sich die Tische nicht zu ihren Gunsten.</w:t>
      </w:r>
    </w:p>
    <w:p>
      <w:pPr>
        <w:pStyle w:val="BodyText"/>
        <w:bidi w:val="0"/>
        <w:spacing w:before="0" w:after="283"/>
        <w:jc w:val="left"/>
        <w:rPr/>
      </w:pPr>
      <w:r>
        <w:rPr/>
        <w:t>Juri's Vermutung, Nögnög Zwölf werde für einen zentralen Planeten des Äöüzz-Sternenreiches gehalten, bewahrheitete sich. Die Angreifer begnügten sich nicht mit unbewohnten Felswelten, sondern stießen gegen die Bevölkerung vor, die sie für die Verursacher des Chaos hielten. Man hatte den neugierigen Besuchern von NGC Sechs Eins Neun Drei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Äöüzz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Äöüzz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Äöüzz leisten konnten. Es waren Echsenwesen, Insekten und Säugetiere dabei, humanoide und nicht-humanoide, teils fellbedeckte Individuen; verhältnismäßig viele Äöüzz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Äöüzz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Fri.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 Sechs Sechs Neun 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 Sechs Sechs Neun Zwei. Und die hob noch während der Ansage unbeeindruckt vom Boden ab. "Seid ihr bescheuert?"</w:t>
      </w:r>
    </w:p>
    <w:p>
      <w:pPr>
        <w:pStyle w:val="BodyText"/>
        <w:bidi w:val="0"/>
        <w:spacing w:before="0" w:after="283"/>
        <w:jc w:val="left"/>
        <w:rPr/>
      </w:pPr>
      <w:r>
        <w:rPr/>
        <w:t>Fri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Äöüzz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Äöüzz brauchen. An Alexandra haben sich bereits Diktatoren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 Sechs Sechs Neun Zwei mit dem ersten Funkspruch, der jemals im Namen der gesamten Erdbevölkerung an ein privates Schiff der Äöüzz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 Sechs Sechs Neun Zwei von Örz. Wir bitten um Landeerlaubnis in der Nähe des Monongahela National Forest, West Virginia, US. Das Schiff hat einen Durchmesser von 140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38.43162, -79.82160.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Fri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 Sechs Sechs Neun 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1033 entstanden war.</w:t>
      </w:r>
    </w:p>
    <w:p>
      <w:pPr>
        <w:pStyle w:val="BodyText"/>
        <w:bidi w:val="0"/>
        <w:spacing w:before="0" w:after="283"/>
        <w:jc w:val="left"/>
        <w:rPr/>
      </w:pPr>
      <w:r>
        <w:rPr/>
        <w:t>Der "Monongahela" war ein 3727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1956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 Sechs Sechs Neun 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Fri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 Sechs Sechs Neun 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1.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Äöüzz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Äöüzz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Sotis Auge</w:t>
      </w:r>
    </w:p>
    <w:p>
      <w:pPr>
        <w:pStyle w:val="Heading3"/>
        <w:bidi w:val="0"/>
        <w:ind w:hanging="0" w:left="0" w:right="0"/>
        <w:jc w:val="left"/>
        <w:rPr/>
      </w:pPr>
      <w:r>
        <w:rPr/>
        <w:t>Level 13: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03. September 2034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Interplanetare Schnitzeljagd</w:t>
      </w:r>
    </w:p>
    <w:p>
      <w:pPr>
        <w:pStyle w:val="BodyText"/>
        <w:bidi w:val="0"/>
        <w:spacing w:before="0" w:after="283"/>
        <w:jc w:val="left"/>
        <w:rPr/>
      </w:pPr>
      <w:r>
        <w:rPr/>
        <w:t>Der "Tote Briefkasten 1"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Fri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Äöüzz", spezifizierte Fri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Äöüzz, ohne Rücksicht auf den Rest der Crew? Das wäre überhaupt nicht ihre Art", widersprach Orakel sofort. Er errötete.</w:t>
      </w:r>
    </w:p>
    <w:p>
      <w:pPr>
        <w:pStyle w:val="BodyText"/>
        <w:bidi w:val="0"/>
        <w:spacing w:before="0" w:after="283"/>
        <w:jc w:val="left"/>
        <w:rPr/>
      </w:pPr>
      <w:r>
        <w:rPr/>
        <w:t>"Da funkt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Äöüzz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Äöüzz",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Bild: Der Homunkulusnebel, der Eta Carinae ABC umgibt: Durch eine Supernova entstandene graue Staubwolken umgeben von rotem Dunst.</w:t>
      </w:r>
    </w:p>
    <w:p>
      <w:pPr>
        <w:pStyle w:val="BodyText"/>
        <w:bidi w:val="0"/>
        <w:spacing w:before="0" w:after="283"/>
        <w:jc w:val="left"/>
        <w:rPr/>
      </w:pPr>
      <w:r>
        <w:rPr/>
        <w:t>Exakt einen Örzröt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2,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"Den Äöüzz auch nicht", zitierte Juri die Datenbank. "Schon gar nicht im lebensfreundlichen Bereich. 363 Lichtstunden sind 1306800 Lichtsekunden, 2619 astronomische Einheiten. Orakel?"</w:t>
      </w:r>
    </w:p>
    <w:p>
      <w:pPr>
        <w:pStyle w:val="BodyText"/>
        <w:bidi w:val="0"/>
        <w:spacing w:before="0" w:after="283"/>
        <w:jc w:val="left"/>
        <w:rPr/>
      </w:pPr>
      <w:r>
        <w:rPr/>
        <w:t>Der Navigator war sofort mit weiteren Daten zur Stelle. "Eta Carinae besteht aus drei Sternen, die zusammen etwa fünf Millionen Mal so hell wie die Sonne strahlen. Die solare Leuchtkraft ist definiert als 3,828 mal zehn hoch 26 Watt."</w:t>
      </w:r>
    </w:p>
    <w:p>
      <w:pPr>
        <w:pStyle w:val="BodyText"/>
        <w:bidi w:val="0"/>
        <w:spacing w:before="0" w:after="283"/>
        <w:jc w:val="left"/>
        <w:rPr/>
      </w:pPr>
      <w:r>
        <w:rPr/>
        <w:t>"Die brauchen wir tatsächlich gar nicht", bemerkte Juri. "Die fünf Millionen genügen: Die Quadratwurzel aus fünf Millionen 1,1-Teln ist 2132, das ist die innere Grenze der habitablen Zone in astronomischen Einheiten Distanz zum Zentralstern. Wenn man die Zahl unter dem Bruchstrich durch 0,53 ersetzt, kommt 3071 heraus. Die von Alexandra genannte Entfernung befindet sich also tatsächlich mitten in der Zone."</w:t>
      </w:r>
    </w:p>
    <w:p>
      <w:pPr>
        <w:pStyle w:val="BodyText"/>
        <w:bidi w:val="0"/>
        <w:spacing w:before="0" w:after="283"/>
        <w:jc w:val="left"/>
        <w:rPr/>
      </w:pPr>
      <w:r>
        <w:rPr/>
        <w:t>Fri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Äöüzz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Äöüzz können das. Wir haben es hingegen mit einem Volk zu tun, das zehn Lichtminuten durchmessende Felskugeln um seine Kraftwerke baut. Eine davon haben wir gefunden; die Äöüzz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Äöüzz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1033 schoss mit hoher Beschleunigung gen Eta Carinae. Das Ziel war als galaktischer Leuchtturm und hellster Stern des Nebels schwer zu verfehlen.</w:t>
      </w:r>
    </w:p>
    <w:p>
      <w:pPr>
        <w:pStyle w:val="Heading2"/>
        <w:bidi w:val="0"/>
        <w:ind w:hanging="0" w:left="0" w:right="0"/>
        <w:jc w:val="left"/>
        <w:rPr/>
      </w:pPr>
      <w:r>
        <w:rPr/>
        <w:t>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Äöüzz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Dörädö das Handwerk gelegt wurde, und ich hatte dessen Nutzung durch Juri, Fri und Alexandra freigegeben. Letztere hat übereifrig mein Büro in Flammen gesetzt, weil ihr von mir freigeschalteter Zugangsschlüssel nach einer etwas inkompetenten Manipulation durch Äöüzz-Ingenieure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Äöüzz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Äöüzz.</w:t>
      </w:r>
    </w:p>
    <w:p>
      <w:pPr>
        <w:pStyle w:val="BodyText"/>
        <w:bidi w:val="0"/>
        <w:spacing w:before="0" w:after="283"/>
        <w:jc w:val="left"/>
        <w:rPr/>
      </w:pPr>
      <w:r>
        <w:rPr>
          <w:i/>
        </w:rPr>
        <w:t>"Der heilige Mrmbl-Orden fordert die sofortige Auslieferung der sieben Schwerverbrecher, die unseren Geheimplaneten ZX-25 Alpha 3 entweiht und durch Landungen beschmutzt haben. Anschließend sind wir nach Übergabe einer geeigneten Ablasszahlung dazu bereit, Gammaraumschiffe zur Verteidigung der Äöüzz-Wirtschaftsvereinigung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737 waren etwas bequemer", fand Fri. "Daran könnten die Äöüzz noch arbeiten."</w:t>
      </w:r>
    </w:p>
    <w:p>
      <w:pPr>
        <w:pStyle w:val="BodyText"/>
        <w:bidi w:val="0"/>
        <w:spacing w:before="0" w:after="283"/>
        <w:jc w:val="left"/>
        <w:rPr/>
      </w:pPr>
      <w:r>
        <w:rPr/>
        <w:t>Orakel erklärte ihm, dass bei Sportschiffen wie dem Türbö Tächyön 1033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45-Grad-Winkel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2. Ihr könnt die Helme abnehmen, die Luft ist atembar. Eure Ankunft war übrigens kaum zu überhören. Saß Fri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360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Äöüzz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Äöüzz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C13-Steckers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90 und 180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Fri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Fri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 Sechs Sechs Neun 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br/>
        <w:t>Ohne aus dem Fenster zu schauen, sieht man den SINN des Himmels.</w:t>
        <w:br/>
        <w:t>Je weiter einer hinausgeht, desto geringer wird sein Wissen.</w:t>
        <w:br/>
        <w:t>Darum braucht der Berufene nicht zu gehen – und weiß doch alles.</w:t>
        <w:br/>
        <w:t>Er braucht nicht zu sehen – und ist doch klar.</w:t>
        <w:b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Äöüzz!"</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Grüße aus Manhattan</w:t>
      </w:r>
    </w:p>
    <w:p>
      <w:pPr>
        <w:pStyle w:val="BodyText"/>
        <w:bidi w:val="0"/>
        <w:spacing w:before="0" w:after="283"/>
        <w:jc w:val="left"/>
        <w:rPr/>
      </w:pPr>
      <w:r>
        <w:rPr/>
        <w:t>"Aus Silizium", rief Fri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w:t>
      </w:r>
      <w:r>
        <w:rPr/>
        <w:t>!</w:t>
      </w:r>
      <w:r>
        <w:rPr/>
        <w:t>", rief Juri erfreut.</w:t>
      </w:r>
    </w:p>
    <w:p>
      <w:pPr>
        <w:pStyle w:val="BodyText"/>
        <w:bidi w:val="0"/>
        <w:spacing w:before="0" w:after="283"/>
        <w:jc w:val="left"/>
        <w:rPr/>
      </w:pPr>
      <w:r>
        <w:rPr/>
        <w:t>"Unser Wasser</w:t>
      </w:r>
      <w:r>
        <w:rPr/>
        <w:t>!</w:t>
      </w:r>
      <w:r>
        <w:rPr/>
        <w:t>",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w:t>
      </w:r>
      <w:r>
        <w:rPr/>
        <w:t>!</w:t>
      </w:r>
      <w:r>
        <w:rPr/>
        <w:t>"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512 deaktivieren, Struktur 2048 deaktivieren, Struktur 65536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w:t>
      </w:r>
      <w:r>
        <w:rPr/>
        <w:t>!</w:t>
      </w:r>
      <w:r>
        <w:rPr/>
        <w:t>", fand Orakel. "Wir drücken die einfach alle", schlug er vor, während er zu Juri's Entsetzen bereits genau das tat, "und dann ist der Krieg vorbei</w:t>
      </w:r>
      <w:r>
        <w:rPr/>
        <w:t>!</w:t>
      </w:r>
      <w:r>
        <w:rPr/>
        <w:t>"</w:t>
      </w:r>
    </w:p>
    <w:p>
      <w:pPr>
        <w:pStyle w:val="BodyText"/>
        <w:bidi w:val="0"/>
        <w:spacing w:before="0" w:after="283"/>
        <w:jc w:val="left"/>
        <w:rPr/>
      </w:pPr>
      <w:r>
        <w:rPr/>
        <w:t>Dumm nur, dass mit "Struktur 512"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Der Zwischengegner</w:t>
      </w:r>
    </w:p>
    <w:p>
      <w:pPr>
        <w:pStyle w:val="Heading3"/>
        <w:bidi w:val="0"/>
        <w:ind w:hanging="0" w:left="0" w:right="0"/>
        <w:jc w:val="left"/>
        <w:rPr/>
      </w:pPr>
      <w:r>
        <w:rPr/>
        <w:t>Level 20: Hauptbahnhof</w:t>
      </w:r>
    </w:p>
    <w:p>
      <w:pPr>
        <w:pStyle w:val="BodyText"/>
        <w:bidi w:val="0"/>
        <w:jc w:val="left"/>
        <w:rPr>
          <w:i/>
          <w:i/>
        </w:rPr>
      </w:pPr>
      <w:r>
        <w:rPr>
          <w:i/>
        </w:rPr>
        <w:t>"Level 20: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1: ICE 666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(9s et 9k et 9) Hx. Memento-Mori-Ticket: 5 sHx. Monty-Python-Ticket: 99 kHx."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21: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Abschied von einem Traum</w:t>
      </w:r>
    </w:p>
    <w:p>
      <w:pPr>
        <w:pStyle w:val="BodyText"/>
        <w:bidi w:val="0"/>
        <w:jc w:val="left"/>
        <w:rPr>
          <w:i/>
          <w:i/>
        </w:rPr>
      </w:pPr>
      <w:r>
        <w:rPr>
          <w:i/>
        </w:rPr>
        <w:t>"Wenn sich die Stille nun tief um uns breitet,</w:t>
        <w:br/>
        <w:t>so lass uns hören jenen vollen Klang</w:t>
        <w:br/>
        <w:t>der Welt, die unsichtbar sich um uns weitet,</w:t>
        <w:b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Äöüzz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Äöüzz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Sechs Eins Neun Drei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2401 Exemplare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Fri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3(a)(1)(A)(i)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Äöüzz-Raumfahrer, die den Planeten in uggy-Schiffen umkreist und beschützt hatten. Gemeinsam mit zweihundertfünf Äöüzz und seinen irdischen Freunden genoss Orakel endlich die Essensauswahl, nach der er sich so sehr gesehnt hatte. Große graue Zeltdächer schützten Buffet und Besucher vor der prallen Wüstensonne.</w:t>
      </w:r>
    </w:p>
    <w:p>
      <w:pPr>
        <w:pStyle w:val="Heading1"/>
        <w:bidi w:val="0"/>
        <w:ind w:hanging="0" w:left="0" w:right="0"/>
        <w:jc w:val="left"/>
        <w:rPr/>
      </w:pPr>
      <w:r>
        <w:rPr/>
        <w:t>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Äöüzz,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"M45".</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Äöüzz wandte er sich an die vier Erdmenschen. In deutlichen Worten und mit ungewöhnlichem Ernst stellte er klar, dass Juri, Alexandra, Orakel und Fri persönlich und ohne weitere Begleitung zwischen dem 2520-06-47 und dem 2521-00-01 ÄÜC, zwei Datumsangaben in der Vergangenheit, auf dem Insektenplaneten Dönkwön II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Äöüzz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Äöüzz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Äöüzz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Äöüzz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Äöüzz-Mutter mit ihrem Kind etwas abseits der Festtische und blickte gemeinsam mit ihm zum Horizont.</w:t>
      </w:r>
    </w:p>
    <w:p>
      <w:pPr>
        <w:pStyle w:val="Heading2"/>
        <w:bidi w:val="0"/>
        <w:ind w:hanging="0" w:left="0" w:right="0"/>
        <w:jc w:val="left"/>
        <w:rPr/>
      </w:pPr>
      <w:r>
        <w:rPr/>
        <w:t>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Äöüzz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 Sechs Sechs Neun 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2515-05-17 ÄÜC einen Passagier, genauer gesagt einen irdischen Jungen im Alter von ca. 14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2515-04-46 ÄÜC."</w:t>
      </w:r>
    </w:p>
    <w:p>
      <w:pPr>
        <w:pStyle w:val="BodyText"/>
        <w:bidi w:val="0"/>
        <w:jc w:val="left"/>
        <w:rPr>
          <w:i/>
          <w:i/>
        </w:rPr>
      </w:pPr>
      <w:r>
        <w:rPr>
          <w:i/>
        </w:rPr>
        <w:t>"Sehr gerne. Ein Überbrückungsbefehl mit dem Bitmuster '1010011010' wurde am frühen Nachmittag des 2515-04-46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27,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 Sechs Sechs Neun 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 Sechs Sechs Neun 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40.374274, -73.661259.</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 Sechs Sechs Neun 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101"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Äöüzz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11. September 2001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1996 geboren. Von 1996 bis 2001 existiertest du als 'X'. Am 11. September 2001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2520-06-30 ÄÜC bitte."</w:t>
      </w:r>
    </w:p>
    <w:p>
      <w:pPr>
        <w:pStyle w:val="BodyText"/>
        <w:bidi w:val="0"/>
        <w:spacing w:before="0" w:after="283"/>
        <w:jc w:val="left"/>
        <w:rPr/>
      </w:pPr>
      <w:r>
        <w:rPr/>
        <w:t>"Das ist keine gute Idee", widersprach Juri schnell. "Wir sollten uns dafür auf Dönkwön II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 Sechs Sechs Neun Zwei wird für eine Entführung gebraucht."</w:t>
      </w:r>
    </w:p>
    <w:p>
      <w:pPr>
        <w:pStyle w:val="BodyText"/>
        <w:bidi w:val="0"/>
        <w:spacing w:before="0" w:after="283"/>
        <w:jc w:val="left"/>
        <w:rPr/>
      </w:pPr>
      <w:r>
        <w:rPr/>
        <w:t>Orakel hatte endlich Juri's Zeittheorie begriffen. "Die X-Vier Sechs Sechs Neun Zwei meinst du."</w:t>
      </w:r>
    </w:p>
    <w:p>
      <w:pPr>
        <w:pStyle w:val="BodyText"/>
        <w:bidi w:val="0"/>
        <w:spacing w:before="0" w:after="283"/>
        <w:jc w:val="left"/>
        <w:rPr/>
      </w:pPr>
      <w:r>
        <w:rPr/>
        <w:t>Juri staunte, weil das nicht nur sachlich korrekt, sondern auch noch extrem hilfreich war. "Wir haben zwei Raumschiffe, wenn wir möchten. Die X-Vier Sechs Sechs Neun Zwei und die Y-Vier Sechs Sechs Neun 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 Sechs Sechs Neun Zwei nicht mit in die Vergangenheit nehmen, weil wir sonst auf Umwegen davon erfahren könnten, dass sie dort auf Dönkwön II aufgetaucht ist. Das wäre für die Besatzung der X-Vier Sechs Sechs Neun 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II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II",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 Sechs Sechs Neun 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"17. Mai 2034, 19:00:00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DOS-Kommandozeile und bearbeitete eine Konfigurationsdatei mit einem Editor namens "EDIT". Das Textfeld war blau, die Schrift grau, der Textkasten von einem schwarzen Rand mit grauer Bildlaufleiste umgeben. Darüber schwebte ein graues Menü mit schwarzer Schrift: "Datei, Bearbeiten, Suchen, Fenster, Optionen, Hilfe." Bearbeitet wurde die Datei "C:\TMPE\main.ini".</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[user]</w:t>
      </w:r>
    </w:p>
    <w:p>
      <w:pPr>
        <w:pStyle w:val="PreformattedText"/>
        <w:bidi w:val="0"/>
        <w:spacing w:before="0" w:after="0"/>
        <w:jc w:val="left"/>
        <w:rPr/>
      </w:pPr>
      <w:r>
        <w:rPr>
          <w:rStyle w:val="Example"/>
        </w:rPr>
        <w:t>display_welcome_demo=false</w:t>
      </w:r>
    </w:p>
    <w:p>
      <w:pPr>
        <w:pStyle w:val="PreformattedText"/>
        <w:bidi w:val="0"/>
        <w:spacing w:before="0" w:after="0"/>
        <w:jc w:val="left"/>
        <w:rPr/>
      </w:pPr>
      <w:r>
        <w:rPr>
          <w:rStyle w:val="Example"/>
        </w:rPr>
        <w:t>helax_wallet=ef809c1fcfa0f</w:t>
      </w:r>
    </w:p>
    <w:p>
      <w:pPr>
        <w:pStyle w:val="PreformattedText"/>
        <w:bidi w:val="0"/>
        <w:spacing w:before="0" w:after="0"/>
        <w:jc w:val="left"/>
        <w:rPr/>
      </w:pPr>
      <w:r>
        <w:rPr>
          <w:rStyle w:val="Example"/>
        </w:rPr>
        <w:t>[advanced]</w:t>
      </w:r>
    </w:p>
    <w:p>
      <w:pPr>
        <w:pStyle w:val="PreformattedText"/>
        <w:bidi w:val="0"/>
        <w:spacing w:before="0" w:after="0"/>
        <w:jc w:val="left"/>
        <w:rPr/>
      </w:pPr>
      <w:r>
        <w:rPr>
          <w:rStyle w:val="Example"/>
        </w:rPr>
        <w:t>accuracy=hours</w:t>
      </w:r>
    </w:p>
    <w:p>
      <w:pPr>
        <w:pStyle w:val="PreformattedText"/>
        <w:bidi w:val="0"/>
        <w:spacing w:before="0" w:after="0"/>
        <w:jc w:val="left"/>
        <w:rPr/>
      </w:pPr>
      <w:r>
        <w:rPr>
          <w:rStyle w:val="Example"/>
        </w:rPr>
        <w:t>coordinates=false</w:t>
      </w:r>
    </w:p>
    <w:p>
      <w:pPr>
        <w:pStyle w:val="PreformattedText"/>
        <w:bidi w:val="0"/>
        <w:spacing w:before="0" w:after="0"/>
        <w:jc w:val="left"/>
        <w:rPr/>
      </w:pPr>
      <w:r>
        <w:rPr>
          <w:rStyle w:val="Example"/>
        </w:rPr>
        <w:t>experimental_rainbow_interface=false</w:t>
      </w:r>
    </w:p>
    <w:p>
      <w:pPr>
        <w:pStyle w:val="PreformattedText"/>
        <w:bidi w:val="0"/>
        <w:spacing w:before="0" w:after="0"/>
        <w:jc w:val="left"/>
        <w:rPr/>
      </w:pPr>
      <w:r>
        <w:rPr>
          <w:rStyle w:val="Example"/>
        </w:rPr>
        <w:t>planet=sol3</w:t>
      </w:r>
    </w:p>
    <w:p>
      <w:pPr>
        <w:pStyle w:val="PreformattedText"/>
        <w:bidi w:val="0"/>
        <w:spacing w:before="0" w:after="283"/>
        <w:jc w:val="left"/>
        <w:rPr/>
      </w:pPr>
      <w:r>
        <w:rPr>
          <w:rStyle w:val="Example"/>
        </w:rPr>
        <w:t>transport_environment=true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accuracy=seconds</w:t>
      </w:r>
    </w:p>
    <w:p>
      <w:pPr>
        <w:pStyle w:val="PreformattedText"/>
        <w:bidi w:val="0"/>
        <w:spacing w:before="0" w:after="0"/>
        <w:jc w:val="left"/>
        <w:rPr/>
      </w:pPr>
      <w:r>
        <w:rPr>
          <w:rStyle w:val="Example"/>
        </w:rPr>
        <w:t>coordinates=true</w:t>
      </w:r>
    </w:p>
    <w:p>
      <w:pPr>
        <w:pStyle w:val="PreformattedText"/>
        <w:bidi w:val="0"/>
        <w:spacing w:before="0" w:after="0"/>
        <w:jc w:val="left"/>
        <w:rPr/>
      </w:pPr>
      <w:r>
        <w:rPr>
          <w:rStyle w:val="Example"/>
        </w:rPr>
        <w:t>experimental_rainbow_interface=true</w:t>
      </w:r>
    </w:p>
    <w:p>
      <w:pPr>
        <w:pStyle w:val="PreformattedText"/>
        <w:bidi w:val="0"/>
        <w:spacing w:before="0" w:after="283"/>
        <w:jc w:val="left"/>
        <w:rPr/>
      </w:pPr>
      <w:r>
        <w:rPr>
          <w:rStyle w:val="Example"/>
        </w:rPr>
        <w:t>transport_environment=false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"43.6534983, -79.3836593", las Orakel die Koordinaten vor, die anstelle der "Toronto City Hall" im Ortsfeld standen. Er war inzwischen auch kaum noch überrascht darüber, dass Juri diese bestätigte und anschließend aus dem Kopf durch "38.698750, -79.811495"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0x000000F4'…"</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"200-143.4"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Äöüzz konvertiert. "Dieses Gerät ist direkt mit dem autoritativen Atomzeitgeber von ugghy verkabelt und daher gesetzlich als 'Stratum-1'-Zeitquelle legitimiert. Wir schreiben den 2512-04-30 ÄÜC. Seit Tagesbeginn sind 47 Klünks, 44 Kläks und 15 Klöks vergangen."</w:t>
      </w:r>
    </w:p>
    <w:p>
      <w:pPr>
        <w:pStyle w:val="BodyText"/>
        <w:bidi w:val="0"/>
        <w:spacing w:before="0" w:after="283"/>
        <w:jc w:val="left"/>
        <w:rPr/>
      </w:pPr>
      <w:r>
        <w:rPr/>
        <w:t>Juri rechnete im nächsten Schritt das Äöüzz-Datum in Erdzeit um. "Es ist der 09. Juli 2012, 14:10 Uhr UTC. Wir fliegen gerade mit einer gestohlenen 737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260-30.15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'sol3' als Planet eingetragen ist, können wir das vergessen. Wir tragen zwar Raumanzüge, aber auf das Experiment möchte ich mich nicht einlassen."</w:t>
      </w:r>
    </w:p>
    <w:p>
      <w:pPr>
        <w:pStyle w:val="BodyText"/>
        <w:bidi w:val="0"/>
        <w:spacing w:before="0" w:after="283"/>
        <w:jc w:val="left"/>
        <w:rPr/>
      </w:pPr>
      <w:r>
        <w:rPr/>
        <w:t>"Da steht tatsächlich noch 'sol3'.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03"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 xml:space="preserve">"Was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Carinae ABC 2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 xml:space="preserve">"Das könnte zumindest sein", bestätigte Fri die Theorie. "Aber das muss es ja nicht. Der Umschlag ist unwichtig, der Inhalt wird bedeutend sein. Wir dürfen ihn nicht öffnen, aber diese Warnung bezog sich wohl eher auf ein </w:t>
      </w:r>
      <w:r>
        <w:rPr>
          <w:rStyle w:val="Emphasis"/>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200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$cann0r-USB-Stick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xml:space="preserve">,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1992)"</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Äöüzz."</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Carinae ABC 2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Äöüzz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TT1033 von Örz, Tourismus. Wir bitten um Landeerlaubnis für einen Besuch der Stadt Krönöhr Mäk."</w:t>
      </w:r>
    </w:p>
    <w:p>
      <w:pPr>
        <w:pStyle w:val="BodyText"/>
        <w:bidi w:val="0"/>
        <w:spacing w:before="0" w:after="283"/>
        <w:jc w:val="left"/>
        <w:rPr/>
      </w:pPr>
      <w:r>
        <w:rPr/>
        <w:t>"Vier Örzröts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348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Äöüzz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Äöüzz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Äöüzz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Däns Miräköl, das war Zündstoff für ganz großen Ärger.</w:t>
      </w:r>
    </w:p>
    <w:p>
      <w:pPr>
        <w:pStyle w:val="Heading2"/>
        <w:bidi w:val="0"/>
        <w:ind w:hanging="0" w:left="0" w:right="0"/>
        <w:jc w:val="left"/>
        <w:rPr/>
      </w:pPr>
      <w:r>
        <w:rPr/>
        <w:t>Rückflug ins Restaurant</w:t>
      </w:r>
    </w:p>
    <w:p>
      <w:pPr>
        <w:pStyle w:val="BodyText"/>
        <w:bidi w:val="0"/>
        <w:spacing w:before="0" w:after="283"/>
        <w:jc w:val="left"/>
        <w:rPr/>
      </w:pPr>
      <w:r>
        <w:rPr/>
        <w:t>Die fünf Zeitreisenden vor den Toren des Türbö Tächyön 1033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1033 nicht weit vom Boden entfernt. "Tiefergelegt" war vielleicht der falsche Begriff, aber das Sportschiff stand zumindest nicht wie die Vier Sechs Sechs Neun 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 Sechs Sechs Neun 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 Sechs Sechs Neun 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120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 Sechs Sechs Neun 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 Sechs Sechs Neun 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Äöüzz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752', der angebliche Gründungszeitpunkt Roms. Eigentlich ist das Unsinn, aber wir nehmen das mal so hin, denn die Äöüzz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Äöüzz, nicht die Menschen selbst. Ausnahmen bestätigten die Regel.</w:t>
      </w:r>
    </w:p>
    <w:p>
      <w:pPr>
        <w:pStyle w:val="BodyText"/>
        <w:bidi w:val="0"/>
        <w:spacing w:before="0" w:after="283"/>
        <w:jc w:val="left"/>
        <w:rPr/>
      </w:pPr>
      <w:r>
        <w:rPr/>
        <w:t>"Nun schreiben wir das Jahr 'Minus 47'.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 xml:space="preserve">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Äöüzz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Äöüzz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Äöüzz zunächst ein eigenes überlichtfähiges Raumschiff zu bauen, scheiterten damals noch und flohen schließlich mit ihrem ursprünglichen Fluchtschiff weiter. Das geschah recht ziellos in Richtung NGC Sechs Eins Neun Drei,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Äöüzz nicht", bemerkte Alexandra.</w:t>
      </w:r>
    </w:p>
    <w:p>
      <w:pPr>
        <w:pStyle w:val="BodyText"/>
        <w:bidi w:val="0"/>
        <w:spacing w:before="0" w:after="283"/>
        <w:jc w:val="left"/>
        <w:rPr/>
      </w:pPr>
      <w:r>
        <w:rPr/>
        <w:t>Die Seele des Internets nickte, und das nicht einmal betrübt. "Die Ängste der Äöüzz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Äöüzz.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Äöüzz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Äöüzz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Äöüzz hatten über die Jahrhunderte hinweg den Grund für ihren Fortschrittsdrang verdrängt und durch allgemeinere Ziele ersetzt. Aus der Furcht vor den Rächern wurde die Legende vom Monster im Carinanebel. Besonders historisch gebildete Äöüzz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Äöüzz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Äöüzz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 Sechs Sechs Neun 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Maia</w:t>
      </w:r>
    </w:p>
    <w:p>
      <w:pPr>
        <w:pStyle w:val="BodyText"/>
        <w:bidi w:val="0"/>
        <w:spacing w:before="0" w:after="283"/>
        <w:jc w:val="left"/>
        <w:rPr/>
      </w:pPr>
      <w:r>
        <w:rPr/>
        <w:t>Dem Bordcomputer des uralten Äöüzz-Raumschiffs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HorizontalLine"/>
        <w:pBdr>
          <w:bottom w:val="double" w:sz="2" w:space="0" w:color="808080"/>
        </w:pBdr>
        <w:bidi w:val="0"/>
        <w:spacing w:before="0" w:after="283"/>
        <w:jc w:val="left"/>
        <w:rPr/>
      </w:pPr>
      <w:r>
        <w:rPr/>
      </w:r>
    </w:p>
    <w:p>
      <w:pPr>
        <w:pStyle w:val="BodyText"/>
        <w:bidi w:val="0"/>
        <w:jc w:val="left"/>
        <w:rPr>
          <w:i/>
          <w:i/>
        </w:rPr>
      </w:pPr>
      <w:r>
        <w:rPr>
          <w:i/>
        </w:rPr>
        <w:t>Maia. Ein rotationsveränderlicher B-Stern mit sieben Planeten:</w:t>
      </w:r>
    </w:p>
    <w:p>
      <w:pPr>
        <w:pStyle w:val="BodyText"/>
        <w:numPr>
          <w:ilvl w:val="0"/>
          <w:numId w:val="2"/>
        </w:numPr>
        <w:tabs>
          <w:tab w:val="clear" w:pos="3890"/>
          <w:tab w:val="left" w:pos="709" w:leader="none"/>
        </w:tabs>
        <w:bidi w:val="0"/>
        <w:spacing w:before="0" w:after="0"/>
        <w:ind w:hanging="283" w:left="709"/>
        <w:jc w:val="left"/>
        <w:rPr/>
      </w:pPr>
      <w:r>
        <w:rPr/>
        <w:t xml:space="preserve">Maia I. </w:t>
      </w:r>
    </w:p>
    <w:p>
      <w:pPr>
        <w:pStyle w:val="BodyText"/>
        <w:numPr>
          <w:ilvl w:val="0"/>
          <w:numId w:val="2"/>
        </w:numPr>
        <w:tabs>
          <w:tab w:val="clear" w:pos="3890"/>
          <w:tab w:val="left" w:pos="709" w:leader="none"/>
        </w:tabs>
        <w:bidi w:val="0"/>
        <w:spacing w:before="0" w:after="0"/>
        <w:ind w:hanging="283" w:left="709"/>
        <w:jc w:val="left"/>
        <w:rPr/>
      </w:pPr>
      <w:r>
        <w:rPr/>
        <w:t xml:space="preserve">Maia II, heiße Felswelt. </w:t>
      </w:r>
    </w:p>
    <w:p>
      <w:pPr>
        <w:pStyle w:val="BodyText"/>
        <w:numPr>
          <w:ilvl w:val="0"/>
          <w:numId w:val="2"/>
        </w:numPr>
        <w:tabs>
          <w:tab w:val="clear" w:pos="3890"/>
          <w:tab w:val="left" w:pos="709" w:leader="none"/>
        </w:tabs>
        <w:bidi w:val="0"/>
        <w:spacing w:before="0" w:after="0"/>
        <w:ind w:hanging="283" w:left="709"/>
        <w:jc w:val="left"/>
        <w:rPr/>
      </w:pPr>
      <w:r>
        <w:rPr/>
        <w:t xml:space="preserve">Maia III, Gasriese. </w:t>
      </w:r>
    </w:p>
    <w:p>
      <w:pPr>
        <w:pStyle w:val="BodyText"/>
        <w:numPr>
          <w:ilvl w:val="0"/>
          <w:numId w:val="2"/>
        </w:numPr>
        <w:tabs>
          <w:tab w:val="clear" w:pos="3890"/>
          <w:tab w:val="left" w:pos="709" w:leader="none"/>
        </w:tabs>
        <w:bidi w:val="0"/>
        <w:spacing w:before="0" w:after="0"/>
        <w:ind w:hanging="283" w:left="709"/>
        <w:jc w:val="left"/>
        <w:rPr/>
      </w:pPr>
      <w:r>
        <w:rPr/>
        <w:t xml:space="preserve">Maia IV, Gasriese. </w:t>
      </w:r>
    </w:p>
    <w:p>
      <w:pPr>
        <w:pStyle w:val="BodyText"/>
        <w:numPr>
          <w:ilvl w:val="0"/>
          <w:numId w:val="2"/>
        </w:numPr>
        <w:tabs>
          <w:tab w:val="clear" w:pos="3890"/>
          <w:tab w:val="left" w:pos="709" w:leader="none"/>
        </w:tabs>
        <w:bidi w:val="0"/>
        <w:spacing w:before="0" w:after="0"/>
        <w:ind w:hanging="283" w:left="709"/>
        <w:jc w:val="left"/>
        <w:rPr/>
      </w:pPr>
      <w:r>
        <w:rPr/>
        <w:t xml:space="preserve">Maia V, Gasriese. </w:t>
      </w:r>
    </w:p>
    <w:p>
      <w:pPr>
        <w:pStyle w:val="BodyText"/>
        <w:numPr>
          <w:ilvl w:val="0"/>
          <w:numId w:val="2"/>
        </w:numPr>
        <w:tabs>
          <w:tab w:val="clear" w:pos="3890"/>
          <w:tab w:val="left" w:pos="709" w:leader="none"/>
        </w:tabs>
        <w:bidi w:val="0"/>
        <w:spacing w:before="0" w:after="0"/>
        <w:ind w:hanging="283" w:left="709"/>
        <w:jc w:val="left"/>
        <w:rPr/>
      </w:pPr>
      <w:r>
        <w:rPr/>
        <w:t xml:space="preserve">Maia VI, Gaszwerg. </w:t>
      </w:r>
    </w:p>
    <w:p>
      <w:pPr>
        <w:pStyle w:val="BodyText"/>
        <w:numPr>
          <w:ilvl w:val="0"/>
          <w:numId w:val="2"/>
        </w:numPr>
        <w:tabs>
          <w:tab w:val="clear" w:pos="3890"/>
          <w:tab w:val="left" w:pos="709" w:leader="none"/>
        </w:tabs>
        <w:bidi w:val="0"/>
        <w:ind w:hanging="283" w:left="709"/>
        <w:jc w:val="left"/>
        <w:rPr/>
      </w:pPr>
      <w:r>
        <w:rPr/>
        <w:t xml:space="preserve">Maia VII, Eisriese. </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Däns Miräköl gestohlen worden. Das letzte Rätsel hielt etwa vier Stunden lang, dann ließ Nügget sich die Ergebnisse bestätigen und neue Rätsel ausgeben. Andere Äöüzz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Äöüzz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Däns Miräköl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Äöüzz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Äöüzz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Bonusmaterial</w:t>
      </w:r>
    </w:p>
    <w:p>
      <w:pPr>
        <w:pStyle w:val="Heading2"/>
        <w:bidi w:val="0"/>
        <w:ind w:hanging="0" w:left="0" w:right="0"/>
        <w:jc w:val="left"/>
        <w:rPr/>
      </w:pPr>
      <w:r>
        <w:rPr/>
        <w:t>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Karte der Galaxis</w:t>
      </w:r>
    </w:p>
    <w:p>
      <w:pPr>
        <w:pStyle w:val="BodyText"/>
        <w:bidi w:val="0"/>
        <w:jc w:val="left"/>
        <w:rPr/>
      </w:pPr>
      <w:r>
        <w:rPr/>
        <w:t>Bild 1: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-5000, 0 und 5000 zeigen, die Draufsicht in Quadrate mit Seitenlängen von 5000 Lichtjahren.</w:t>
      </w:r>
    </w:p>
    <w:p>
      <w:pPr>
        <w:pStyle w:val="BodyText"/>
        <w:bidi w:val="0"/>
        <w:jc w:val="left"/>
        <w:rPr/>
      </w:pPr>
      <w:r>
        <w:rPr/>
        <w:t>Bild 2: Ein Kartenausschnitt, der den Stern Söl, umgeben von Electra, Maia und dem Helixnebel, in großem Abstand zu Zöl und NGC 6334 OI-T c3-3 im Norden (ca. 4000 und 5000 Lichtjahre), und in größerem Abstand zu Eta Carinae A und HD 93129 A im Nordosten (ca. 7500 Lichtjahre) zeigt. Eine kleine Legende am unteren rechten Bildrand zeigt, wie groß 1000 Lichtjahre auf der Karte dargestellt werden, und dass es sich dabei um 9461 mal 10 hoch 15 Meter handelt.</w:t>
      </w:r>
    </w:p>
    <w:p>
      <w:pPr>
        <w:pStyle w:val="Heading2"/>
        <w:bidi w:val="0"/>
        <w:ind w:hanging="0" w:left="0" w:right="0"/>
        <w:jc w:val="left"/>
        <w:rPr/>
      </w:pPr>
      <w:r>
        <w:rPr/>
        <w:t>Titelmelodie</w:t>
      </w:r>
    </w:p>
    <w:p>
      <w:pPr>
        <w:pStyle w:val="BodyText"/>
        <w:bidi w:val="0"/>
        <w:jc w:val="left"/>
        <w:rPr/>
      </w:pPr>
      <w:r>
        <w:rPr/>
        <w:t>Musiknoten ohne Text.</w:t>
      </w:r>
    </w:p>
    <w:p>
      <w:pPr>
        <w:pStyle w:val="BodyText"/>
        <w:bidi w:val="0"/>
        <w:jc w:val="left"/>
        <w:rPr/>
      </w:pPr>
      <w:r>
        <w:rPr/>
        <w:t>Liedtitel: Empire of NGC Sechs Eins Neun Drei</w:t>
      </w:r>
    </w:p>
    <w:p>
      <w:pPr>
        <w:pStyle w:val="BodyText"/>
        <w:bidi w:val="0"/>
        <w:jc w:val="left"/>
        <w:rPr/>
      </w:pPr>
      <w:r>
        <w:rPr/>
        <w:t>Untertitel: A science-fiction interpretation of Wansti’s „Forest Dance“ &amp; „Prophecy“</w:t>
      </w:r>
    </w:p>
    <w:p>
      <w:pPr>
        <w:pStyle w:val="Heading2"/>
        <w:bidi w:val="0"/>
        <w:ind w:hanging="0" w:left="0" w:right="0"/>
        <w:jc w:val="left"/>
        <w:rPr/>
      </w:pPr>
      <w:r>
        <w:rPr/>
        <w:t>Musikliste</w:t>
      </w:r>
    </w:p>
    <w:p>
      <w:pPr>
        <w:pStyle w:val="BodyText"/>
        <w:bidi w:val="0"/>
        <w:jc w:val="left"/>
        <w:rPr>
          <w:b/>
        </w:rPr>
      </w:pPr>
      <w:r>
        <w:rPr>
          <w:b/>
        </w:rPr>
        <w:t>Für Filmproduzenten, Träumer und Multitasking-Genies.</w:t>
      </w:r>
    </w:p>
    <w:p>
      <w:pPr>
        <w:pStyle w:val="BodyText"/>
        <w:numPr>
          <w:ilvl w:val="0"/>
          <w:numId w:val="3"/>
        </w:numPr>
        <w:tabs>
          <w:tab w:val="clear" w:pos="3890"/>
          <w:tab w:val="left" w:pos="709" w:leader="none"/>
        </w:tabs>
        <w:bidi w:val="0"/>
        <w:spacing w:before="0" w:after="0"/>
        <w:ind w:hanging="283" w:left="709"/>
        <w:jc w:val="left"/>
        <w:rPr/>
      </w:pPr>
      <w:r>
        <w:rPr/>
        <w:t xml:space="preserve">Falls Du ernsthaft einen Film zu diesem Buch drehen möchtest. </w:t>
      </w:r>
    </w:p>
    <w:p>
      <w:pPr>
        <w:pStyle w:val="BodyText"/>
        <w:numPr>
          <w:ilvl w:val="0"/>
          <w:numId w:val="3"/>
        </w:numPr>
        <w:tabs>
          <w:tab w:val="clear" w:pos="3890"/>
          <w:tab w:val="left" w:pos="709" w:leader="none"/>
        </w:tabs>
        <w:bidi w:val="0"/>
        <w:spacing w:before="0" w:after="0"/>
        <w:ind w:hanging="283" w:left="709"/>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numPr>
          <w:ilvl w:val="0"/>
          <w:numId w:val="3"/>
        </w:numPr>
        <w:tabs>
          <w:tab w:val="clear" w:pos="3890"/>
          <w:tab w:val="left" w:pos="709" w:leader="none"/>
        </w:tabs>
        <w:bidi w:val="0"/>
        <w:ind w:hanging="283" w:left="709"/>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numPr>
          <w:ilvl w:val="0"/>
          <w:numId w:val="4"/>
        </w:numPr>
        <w:tabs>
          <w:tab w:val="clear" w:pos="3890"/>
          <w:tab w:val="left" w:pos="709" w:leader="none"/>
        </w:tabs>
        <w:bidi w:val="0"/>
        <w:spacing w:before="0" w:after="0"/>
        <w:ind w:hanging="283" w:left="709"/>
        <w:jc w:val="left"/>
        <w:rPr/>
      </w:pPr>
      <w:r>
        <w:rPr/>
        <w:t>Titelmelodie:</w:t>
        <w:br/>
        <w:t xml:space="preserve">"Empire of NGC Sechs Eins Neun Drei" – Tobias "ToBeFri" Frei, Marek "Wansti" Möckel </w:t>
      </w:r>
    </w:p>
    <w:p>
      <w:pPr>
        <w:pStyle w:val="BodyText"/>
        <w:numPr>
          <w:ilvl w:val="0"/>
          <w:numId w:val="4"/>
        </w:numPr>
        <w:tabs>
          <w:tab w:val="clear" w:pos="3890"/>
          <w:tab w:val="left" w:pos="709" w:leader="none"/>
        </w:tabs>
        <w:bidi w:val="0"/>
        <w:spacing w:before="0" w:after="0"/>
        <w:ind w:hanging="283" w:left="709"/>
        <w:jc w:val="left"/>
        <w:rPr/>
      </w:pPr>
      <w:r>
        <w:rPr>
          <w:b/>
        </w:rPr>
        <w:t>Teil 1: Krieg im Carinanebel.</w:t>
      </w:r>
      <w:r>
        <w:rPr/>
        <w:br/>
        <w:t>Intromelodie / Prolog:</w:t>
        <w:br/>
        <w:t xml:space="preserve">"Running Wild" – Airbourne </w:t>
      </w:r>
    </w:p>
    <w:p>
      <w:pPr>
        <w:pStyle w:val="BodyText"/>
        <w:numPr>
          <w:ilvl w:val="0"/>
          <w:numId w:val="4"/>
        </w:numPr>
        <w:tabs>
          <w:tab w:val="clear" w:pos="3890"/>
          <w:tab w:val="left" w:pos="709" w:leader="none"/>
        </w:tabs>
        <w:bidi w:val="0"/>
        <w:spacing w:before="0" w:after="0"/>
        <w:ind w:hanging="283" w:left="709"/>
        <w:jc w:val="left"/>
        <w:rPr/>
      </w:pPr>
      <w:r>
        <w:rPr/>
        <w:t>Wiedersehen mit den vier Abenteurern:</w:t>
        <w:br/>
        <w:t xml:space="preserve">"Shoog Shoog" – The Hu </w:t>
      </w:r>
    </w:p>
    <w:p>
      <w:pPr>
        <w:pStyle w:val="BodyText"/>
        <w:numPr>
          <w:ilvl w:val="0"/>
          <w:numId w:val="4"/>
        </w:numPr>
        <w:tabs>
          <w:tab w:val="clear" w:pos="3890"/>
          <w:tab w:val="left" w:pos="709" w:leader="none"/>
        </w:tabs>
        <w:bidi w:val="0"/>
        <w:spacing w:before="0" w:after="0"/>
        <w:ind w:hanging="283" w:left="709"/>
        <w:jc w:val="left"/>
        <w:rPr/>
      </w:pPr>
      <w:r>
        <w:rPr/>
        <w:t>Relativistischer Asteroidenparcours:</w:t>
        <w:br/>
        <w:t xml:space="preserve">"It’s My Life" – Bon Jovi </w:t>
      </w:r>
    </w:p>
    <w:p>
      <w:pPr>
        <w:pStyle w:val="BodyText"/>
        <w:numPr>
          <w:ilvl w:val="0"/>
          <w:numId w:val="4"/>
        </w:numPr>
        <w:tabs>
          <w:tab w:val="clear" w:pos="3890"/>
          <w:tab w:val="left" w:pos="709" w:leader="none"/>
        </w:tabs>
        <w:bidi w:val="0"/>
        <w:spacing w:before="0" w:after="0"/>
        <w:ind w:hanging="283" w:left="709"/>
        <w:jc w:val="left"/>
        <w:rPr/>
      </w:pPr>
      <w:r>
        <w:rPr/>
        <w:t>Trumpler 14 in Sicht:</w:t>
        <w:br/>
        <w:t xml:space="preserve">"Stay Away" – Nirvana </w:t>
      </w:r>
    </w:p>
    <w:p>
      <w:pPr>
        <w:pStyle w:val="BodyText"/>
        <w:numPr>
          <w:ilvl w:val="0"/>
          <w:numId w:val="4"/>
        </w:numPr>
        <w:tabs>
          <w:tab w:val="clear" w:pos="3890"/>
          <w:tab w:val="left" w:pos="709" w:leader="none"/>
        </w:tabs>
        <w:bidi w:val="0"/>
        <w:spacing w:before="0" w:after="0"/>
        <w:ind w:hanging="283" w:left="709"/>
        <w:jc w:val="left"/>
        <w:rPr/>
      </w:pPr>
      <w:r>
        <w:rPr/>
        <w:t>Zwischen O-Sternen durch ein Strahlenmeer:</w:t>
        <w:br/>
        <w:t xml:space="preserve">"Far Far Away" – Battle Beast </w:t>
      </w:r>
    </w:p>
    <w:p>
      <w:pPr>
        <w:pStyle w:val="BodyText"/>
        <w:numPr>
          <w:ilvl w:val="0"/>
          <w:numId w:val="4"/>
        </w:numPr>
        <w:tabs>
          <w:tab w:val="clear" w:pos="3890"/>
          <w:tab w:val="left" w:pos="709" w:leader="none"/>
        </w:tabs>
        <w:bidi w:val="0"/>
        <w:spacing w:before="0" w:after="0"/>
        <w:ind w:hanging="283" w:left="709"/>
        <w:jc w:val="left"/>
        <w:rPr/>
      </w:pPr>
      <w:r>
        <w:rPr/>
        <w:t>Kühlende Tauchstation:</w:t>
        <w:br/>
        <w:t xml:space="preserve">"Azitmuth" – Jason Shaw (Audionautix) </w:t>
      </w:r>
    </w:p>
    <w:p>
      <w:pPr>
        <w:pStyle w:val="BodyText"/>
        <w:numPr>
          <w:ilvl w:val="0"/>
          <w:numId w:val="4"/>
        </w:numPr>
        <w:tabs>
          <w:tab w:val="clear" w:pos="3890"/>
          <w:tab w:val="left" w:pos="709" w:leader="none"/>
        </w:tabs>
        <w:bidi w:val="0"/>
        <w:spacing w:before="0" w:after="0"/>
        <w:ind w:hanging="283" w:left="709"/>
        <w:jc w:val="left"/>
        <w:rPr/>
      </w:pPr>
      <w:r>
        <w:rPr/>
        <w:t>Orakel lässt sich nicht aus der Ruhe bringen:</w:t>
        <w:br/>
        <w:t xml:space="preserve">"Mountain Sun" – Jason Shaw (Audionautix) </w:t>
      </w:r>
    </w:p>
    <w:p>
      <w:pPr>
        <w:pStyle w:val="BodyText"/>
        <w:numPr>
          <w:ilvl w:val="0"/>
          <w:numId w:val="4"/>
        </w:numPr>
        <w:tabs>
          <w:tab w:val="clear" w:pos="3890"/>
          <w:tab w:val="left" w:pos="709" w:leader="none"/>
        </w:tabs>
        <w:bidi w:val="0"/>
        <w:spacing w:before="0" w:after="0"/>
        <w:ind w:hanging="283" w:left="709"/>
        <w:jc w:val="left"/>
        <w:rPr/>
      </w:pPr>
      <w:r>
        <w:rPr/>
        <w:t>Wasserflucht:</w:t>
        <w:br/>
        <w:t xml:space="preserve">"Blue Boundary" – World Order (die Band ist vor allem für ihre Tanzvideos bekannt) </w:t>
      </w:r>
    </w:p>
    <w:p>
      <w:pPr>
        <w:pStyle w:val="BodyText"/>
        <w:numPr>
          <w:ilvl w:val="0"/>
          <w:numId w:val="4"/>
        </w:numPr>
        <w:tabs>
          <w:tab w:val="clear" w:pos="3890"/>
          <w:tab w:val="left" w:pos="709" w:leader="none"/>
        </w:tabs>
        <w:bidi w:val="0"/>
        <w:spacing w:before="0" w:after="0"/>
        <w:ind w:hanging="283" w:left="709"/>
        <w:jc w:val="left"/>
        <w:rPr/>
      </w:pPr>
      <w:r>
        <w:rPr/>
        <w:t>P-2255 am braunen Zwerg:</w:t>
        <w:br/>
        <w:t xml:space="preserve">"My Prerogative" – Robert Barisford Brown (Bobby Brown) </w:t>
      </w:r>
    </w:p>
    <w:p>
      <w:pPr>
        <w:pStyle w:val="BodyText"/>
        <w:numPr>
          <w:ilvl w:val="0"/>
          <w:numId w:val="4"/>
        </w:numPr>
        <w:tabs>
          <w:tab w:val="clear" w:pos="3890"/>
          <w:tab w:val="left" w:pos="709" w:leader="none"/>
        </w:tabs>
        <w:bidi w:val="0"/>
        <w:spacing w:before="0" w:after="0"/>
        <w:ind w:hanging="283" w:left="709"/>
        <w:jc w:val="left"/>
        <w:rPr/>
      </w:pPr>
      <w:r>
        <w:rPr/>
        <w:t>Der Schlüssellochnebel:</w:t>
        <w:br/>
        <w:t xml:space="preserve">"More" – The Sisters of Mercy </w:t>
      </w:r>
    </w:p>
    <w:p>
      <w:pPr>
        <w:pStyle w:val="BodyText"/>
        <w:numPr>
          <w:ilvl w:val="0"/>
          <w:numId w:val="4"/>
        </w:numPr>
        <w:tabs>
          <w:tab w:val="clear" w:pos="3890"/>
          <w:tab w:val="left" w:pos="709" w:leader="none"/>
        </w:tabs>
        <w:bidi w:val="0"/>
        <w:spacing w:before="0" w:after="0"/>
        <w:ind w:hanging="283" w:left="709"/>
        <w:jc w:val="left"/>
        <w:rPr/>
      </w:pPr>
      <w:r>
        <w:rPr/>
        <w:t>2001:</w:t>
        <w:br/>
        <w:t xml:space="preserve">"An der schönen blauen Donau" – Johann Baptist Strauss II </w:t>
      </w:r>
    </w:p>
    <w:p>
      <w:pPr>
        <w:pStyle w:val="BodyText"/>
        <w:numPr>
          <w:ilvl w:val="0"/>
          <w:numId w:val="4"/>
        </w:numPr>
        <w:tabs>
          <w:tab w:val="clear" w:pos="3890"/>
          <w:tab w:val="left" w:pos="709" w:leader="none"/>
        </w:tabs>
        <w:bidi w:val="0"/>
        <w:spacing w:before="0" w:after="0"/>
        <w:ind w:hanging="283" w:left="709"/>
        <w:jc w:val="left"/>
        <w:rPr/>
      </w:pPr>
      <w:r>
        <w:rPr/>
        <w:t>Kochsendung im Dunkeln:</w:t>
        <w:br/>
        <w:t xml:space="preserve">"I’m Outta Love" – Anastacia Lyn Newkirk </w:t>
      </w:r>
    </w:p>
    <w:p>
      <w:pPr>
        <w:pStyle w:val="BodyText"/>
        <w:numPr>
          <w:ilvl w:val="0"/>
          <w:numId w:val="4"/>
        </w:numPr>
        <w:tabs>
          <w:tab w:val="clear" w:pos="3890"/>
          <w:tab w:val="left" w:pos="709" w:leader="none"/>
        </w:tabs>
        <w:bidi w:val="0"/>
        <w:spacing w:before="0" w:after="0"/>
        <w:ind w:hanging="283" w:left="709"/>
        <w:jc w:val="left"/>
        <w:rPr/>
      </w:pPr>
      <w:r>
        <w:rPr/>
        <w:t>Doppelkopf per Funk:</w:t>
        <w:br/>
        <w:t xml:space="preserve">"Jolene" – Dolly Rebecca Parton </w:t>
      </w:r>
    </w:p>
    <w:p>
      <w:pPr>
        <w:pStyle w:val="BodyText"/>
        <w:numPr>
          <w:ilvl w:val="0"/>
          <w:numId w:val="4"/>
        </w:numPr>
        <w:tabs>
          <w:tab w:val="clear" w:pos="3890"/>
          <w:tab w:val="left" w:pos="709" w:leader="none"/>
        </w:tabs>
        <w:bidi w:val="0"/>
        <w:spacing w:before="0" w:after="0"/>
        <w:ind w:hanging="283" w:left="709"/>
        <w:jc w:val="left"/>
        <w:rPr/>
      </w:pPr>
      <w:r>
        <w:rPr/>
        <w:t>Reise zum Mittelpunkt des Nebels:</w:t>
        <w:br/>
        <w:t xml:space="preserve">"Lucretia My Reflection" – The Sisters of Mercy </w:t>
      </w:r>
    </w:p>
    <w:p>
      <w:pPr>
        <w:pStyle w:val="BodyText"/>
        <w:numPr>
          <w:ilvl w:val="0"/>
          <w:numId w:val="4"/>
        </w:numPr>
        <w:tabs>
          <w:tab w:val="clear" w:pos="3890"/>
          <w:tab w:val="left" w:pos="709" w:leader="none"/>
        </w:tabs>
        <w:bidi w:val="0"/>
        <w:spacing w:before="0" w:after="0"/>
        <w:ind w:hanging="283" w:left="709"/>
        <w:jc w:val="left"/>
        <w:rPr/>
      </w:pPr>
      <w:r>
        <w:rPr/>
        <w:t>Kollisionsalarm:</w:t>
        <w:br/>
        <w:t xml:space="preserve">"Hot Mess" – Jason Shaw (Audionautix) </w:t>
      </w:r>
    </w:p>
    <w:p>
      <w:pPr>
        <w:pStyle w:val="BodyText"/>
        <w:numPr>
          <w:ilvl w:val="0"/>
          <w:numId w:val="4"/>
        </w:numPr>
        <w:tabs>
          <w:tab w:val="clear" w:pos="3890"/>
          <w:tab w:val="left" w:pos="709" w:leader="none"/>
        </w:tabs>
        <w:bidi w:val="0"/>
        <w:spacing w:before="0" w:after="0"/>
        <w:ind w:hanging="283" w:left="709"/>
        <w:jc w:val="left"/>
        <w:rPr/>
      </w:pPr>
      <w:r>
        <w:rPr/>
        <w:t>Durchbruch mit Laserkraft:</w:t>
        <w:br/>
        <w:t xml:space="preserve">"Up In Flames" – Icon for Hire </w:t>
      </w:r>
    </w:p>
    <w:p>
      <w:pPr>
        <w:pStyle w:val="BodyText"/>
        <w:numPr>
          <w:ilvl w:val="0"/>
          <w:numId w:val="4"/>
        </w:numPr>
        <w:tabs>
          <w:tab w:val="clear" w:pos="3890"/>
          <w:tab w:val="left" w:pos="709" w:leader="none"/>
        </w:tabs>
        <w:bidi w:val="0"/>
        <w:spacing w:before="0" w:after="0"/>
        <w:ind w:hanging="283" w:left="709"/>
        <w:jc w:val="left"/>
        <w:rPr/>
      </w:pPr>
      <w:r>
        <w:rPr/>
        <w:t>Allmächtiger Alderson:</w:t>
        <w:br/>
        <w:t xml:space="preserve">"Salvation" – In This Moment </w:t>
      </w:r>
    </w:p>
    <w:p>
      <w:pPr>
        <w:pStyle w:val="BodyText"/>
        <w:numPr>
          <w:ilvl w:val="0"/>
          <w:numId w:val="4"/>
        </w:numPr>
        <w:tabs>
          <w:tab w:val="clear" w:pos="3890"/>
          <w:tab w:val="left" w:pos="709" w:leader="none"/>
        </w:tabs>
        <w:bidi w:val="0"/>
        <w:spacing w:before="0" w:after="0"/>
        <w:ind w:hanging="283" w:left="709"/>
        <w:jc w:val="left"/>
        <w:rPr/>
      </w:pPr>
      <w:r>
        <w:rPr/>
        <w:t>Jagd auf fünf Ameisen:</w:t>
        <w:br/>
        <w:t xml:space="preserve">"Roots" – In This Moment </w:t>
      </w:r>
    </w:p>
    <w:p>
      <w:pPr>
        <w:pStyle w:val="BodyText"/>
        <w:numPr>
          <w:ilvl w:val="0"/>
          <w:numId w:val="4"/>
        </w:numPr>
        <w:tabs>
          <w:tab w:val="clear" w:pos="3890"/>
          <w:tab w:val="left" w:pos="709" w:leader="none"/>
        </w:tabs>
        <w:bidi w:val="0"/>
        <w:spacing w:before="0" w:after="0"/>
        <w:ind w:hanging="283" w:left="709"/>
        <w:jc w:val="left"/>
        <w:rPr/>
      </w:pPr>
      <w:r>
        <w:rPr/>
        <w:t>Licht über Lumina:</w:t>
        <w:br/>
        <w:t xml:space="preserve">"Nightfall" – Xandria </w:t>
      </w:r>
    </w:p>
    <w:p>
      <w:pPr>
        <w:pStyle w:val="BodyText"/>
        <w:numPr>
          <w:ilvl w:val="0"/>
          <w:numId w:val="4"/>
        </w:numPr>
        <w:tabs>
          <w:tab w:val="clear" w:pos="3890"/>
          <w:tab w:val="left" w:pos="709" w:leader="none"/>
        </w:tabs>
        <w:bidi w:val="0"/>
        <w:spacing w:before="0" w:after="0"/>
        <w:ind w:hanging="283" w:left="709"/>
        <w:jc w:val="left"/>
        <w:rPr/>
      </w:pPr>
      <w:r>
        <w:rPr/>
        <w:t>Notruf in der Nacht:</w:t>
        <w:br/>
        <w:t xml:space="preserve">"Stand My Ground" – Within Temptation </w:t>
      </w:r>
    </w:p>
    <w:p>
      <w:pPr>
        <w:pStyle w:val="BodyText"/>
        <w:numPr>
          <w:ilvl w:val="0"/>
          <w:numId w:val="4"/>
        </w:numPr>
        <w:tabs>
          <w:tab w:val="clear" w:pos="3890"/>
          <w:tab w:val="left" w:pos="709" w:leader="none"/>
        </w:tabs>
        <w:bidi w:val="0"/>
        <w:spacing w:before="0" w:after="0"/>
        <w:ind w:hanging="283" w:left="709"/>
        <w:jc w:val="left"/>
        <w:rPr/>
      </w:pPr>
      <w:r>
        <w:rPr/>
        <w:t>Sammlung der Untersuchungsflotte:</w:t>
        <w:br/>
        <w:t>"Larger Than Life" – Backstreet Boys, oder:</w:t>
        <w:br/>
        <w:t xml:space="preserve">"Johnny Boy" – Santiano </w:t>
      </w:r>
    </w:p>
    <w:p>
      <w:pPr>
        <w:pStyle w:val="BodyText"/>
        <w:numPr>
          <w:ilvl w:val="0"/>
          <w:numId w:val="4"/>
        </w:numPr>
        <w:tabs>
          <w:tab w:val="clear" w:pos="3890"/>
          <w:tab w:val="left" w:pos="709" w:leader="none"/>
        </w:tabs>
        <w:bidi w:val="0"/>
        <w:spacing w:before="0" w:after="0"/>
        <w:ind w:hanging="283" w:left="709"/>
        <w:jc w:val="left"/>
        <w:rPr/>
      </w:pPr>
      <w:r>
        <w:rPr/>
        <w:t>Brückengespräche:</w:t>
        <w:br/>
        <w:t xml:space="preserve">"Sonic Robo Blast 2 v2.2: Castle Eggman Zone, Act 1" – DrTapeworm und CobaltBW, Sonic Team Junior </w:t>
      </w:r>
    </w:p>
    <w:p>
      <w:pPr>
        <w:pStyle w:val="BodyText"/>
        <w:numPr>
          <w:ilvl w:val="0"/>
          <w:numId w:val="4"/>
        </w:numPr>
        <w:tabs>
          <w:tab w:val="clear" w:pos="3890"/>
          <w:tab w:val="left" w:pos="709" w:leader="none"/>
        </w:tabs>
        <w:bidi w:val="0"/>
        <w:spacing w:before="0" w:after="0"/>
        <w:ind w:hanging="283" w:left="709"/>
        <w:jc w:val="left"/>
        <w:rPr/>
      </w:pPr>
      <w:r>
        <w:rPr/>
        <w:t>Lagebesprechung beim Schachspiel:</w:t>
        <w:br/>
        <w:t xml:space="preserve">"Ectoplasm" – Jason Shaw (Audionautix) </w:t>
      </w:r>
    </w:p>
    <w:p>
      <w:pPr>
        <w:pStyle w:val="BodyText"/>
        <w:numPr>
          <w:ilvl w:val="0"/>
          <w:numId w:val="4"/>
        </w:numPr>
        <w:tabs>
          <w:tab w:val="clear" w:pos="3890"/>
          <w:tab w:val="left" w:pos="709" w:leader="none"/>
        </w:tabs>
        <w:bidi w:val="0"/>
        <w:spacing w:before="0" w:after="0"/>
        <w:ind w:hanging="283" w:left="709"/>
        <w:jc w:val="left"/>
        <w:rPr/>
      </w:pPr>
      <w:r>
        <w:rPr/>
        <w:t>Historische Mutmaßungen:</w:t>
        <w:br/>
        <w:t xml:space="preserve">"Cloud Nine" – Evanescence </w:t>
      </w:r>
    </w:p>
    <w:p>
      <w:pPr>
        <w:pStyle w:val="BodyText"/>
        <w:numPr>
          <w:ilvl w:val="0"/>
          <w:numId w:val="4"/>
        </w:numPr>
        <w:tabs>
          <w:tab w:val="clear" w:pos="3890"/>
          <w:tab w:val="left" w:pos="709" w:leader="none"/>
        </w:tabs>
        <w:bidi w:val="0"/>
        <w:spacing w:before="0" w:after="0"/>
        <w:ind w:hanging="283" w:left="709"/>
        <w:jc w:val="left"/>
        <w:rPr/>
      </w:pPr>
      <w:r>
        <w:rPr/>
        <w:t>Ankunft im Lux-System:</w:t>
        <w:br/>
        <w:t xml:space="preserve">"In the Middle of the Night" – Within Temptation </w:t>
      </w:r>
    </w:p>
    <w:p>
      <w:pPr>
        <w:pStyle w:val="BodyText"/>
        <w:numPr>
          <w:ilvl w:val="0"/>
          <w:numId w:val="4"/>
        </w:numPr>
        <w:tabs>
          <w:tab w:val="clear" w:pos="3890"/>
          <w:tab w:val="left" w:pos="709" w:leader="none"/>
        </w:tabs>
        <w:bidi w:val="0"/>
        <w:spacing w:before="0" w:after="0"/>
        <w:ind w:hanging="283" w:left="709"/>
        <w:jc w:val="left"/>
        <w:rPr/>
      </w:pPr>
      <w:r>
        <w:rPr/>
        <w:t>Rettung und Flucht vom Lichtplaneten:</w:t>
        <w:br/>
        <w:t xml:space="preserve">"The Silence" – Manchester Orchestra </w:t>
      </w:r>
    </w:p>
    <w:p>
      <w:pPr>
        <w:pStyle w:val="BodyText"/>
        <w:numPr>
          <w:ilvl w:val="0"/>
          <w:numId w:val="4"/>
        </w:numPr>
        <w:tabs>
          <w:tab w:val="clear" w:pos="3890"/>
          <w:tab w:val="left" w:pos="709" w:leader="none"/>
        </w:tabs>
        <w:bidi w:val="0"/>
        <w:spacing w:before="0" w:after="0"/>
        <w:ind w:hanging="283" w:left="709"/>
        <w:jc w:val="left"/>
        <w:rPr/>
      </w:pPr>
      <w:r>
        <w:rPr/>
        <w:t>Drei Wochen Strahlenschauer:</w:t>
        <w:br/>
        <w:t xml:space="preserve">"Amigo" – Bright White Lightning </w:t>
      </w:r>
    </w:p>
    <w:p>
      <w:pPr>
        <w:pStyle w:val="BodyText"/>
        <w:numPr>
          <w:ilvl w:val="0"/>
          <w:numId w:val="4"/>
        </w:numPr>
        <w:tabs>
          <w:tab w:val="clear" w:pos="3890"/>
          <w:tab w:val="left" w:pos="709" w:leader="none"/>
        </w:tabs>
        <w:bidi w:val="0"/>
        <w:spacing w:before="0" w:after="0"/>
        <w:ind w:hanging="283" w:left="709"/>
        <w:jc w:val="left"/>
        <w:rPr/>
      </w:pPr>
      <w:r>
        <w:rPr/>
        <w:t>Mit Hoffnung durch den Felswall:</w:t>
        <w:br/>
        <w:t xml:space="preserve">"Victoria’s Secret" – Sonata Arctica </w:t>
      </w:r>
    </w:p>
    <w:p>
      <w:pPr>
        <w:pStyle w:val="BodyText"/>
        <w:numPr>
          <w:ilvl w:val="0"/>
          <w:numId w:val="4"/>
        </w:numPr>
        <w:tabs>
          <w:tab w:val="clear" w:pos="3890"/>
          <w:tab w:val="left" w:pos="709" w:leader="none"/>
        </w:tabs>
        <w:bidi w:val="0"/>
        <w:spacing w:before="0" w:after="0"/>
        <w:ind w:hanging="283" w:left="709"/>
        <w:jc w:val="left"/>
        <w:rPr/>
      </w:pPr>
      <w:r>
        <w:rPr/>
        <w:t>Energiephysik:</w:t>
        <w:br/>
        <w:t xml:space="preserve">"Guilt Is A Useless Emotion" – New Order </w:t>
      </w:r>
    </w:p>
    <w:p>
      <w:pPr>
        <w:pStyle w:val="BodyText"/>
        <w:numPr>
          <w:ilvl w:val="0"/>
          <w:numId w:val="4"/>
        </w:numPr>
        <w:tabs>
          <w:tab w:val="clear" w:pos="3890"/>
          <w:tab w:val="left" w:pos="709" w:leader="none"/>
        </w:tabs>
        <w:bidi w:val="0"/>
        <w:spacing w:before="0" w:after="0"/>
        <w:ind w:hanging="283" w:left="709"/>
        <w:jc w:val="left"/>
        <w:rPr/>
      </w:pPr>
      <w:r>
        <w:rPr/>
        <w:t>Erbsendose in der Funkstille:</w:t>
        <w:br/>
        <w:t xml:space="preserve">"Too Close" – Alex Clare </w:t>
      </w:r>
    </w:p>
    <w:p>
      <w:pPr>
        <w:pStyle w:val="BodyText"/>
        <w:numPr>
          <w:ilvl w:val="0"/>
          <w:numId w:val="4"/>
        </w:numPr>
        <w:tabs>
          <w:tab w:val="clear" w:pos="3890"/>
          <w:tab w:val="left" w:pos="709" w:leader="none"/>
        </w:tabs>
        <w:bidi w:val="0"/>
        <w:spacing w:before="0" w:after="0"/>
        <w:ind w:hanging="283" w:left="709"/>
        <w:jc w:val="left"/>
        <w:rPr/>
      </w:pPr>
      <w:r>
        <w:rPr/>
        <w:t>Priorität 110:</w:t>
        <w:br/>
        <w:t xml:space="preserve">"Life (12″ Mix)" – Nestor Alexander Haddaway </w:t>
      </w:r>
    </w:p>
    <w:p>
      <w:pPr>
        <w:pStyle w:val="BodyText"/>
        <w:numPr>
          <w:ilvl w:val="0"/>
          <w:numId w:val="4"/>
        </w:numPr>
        <w:tabs>
          <w:tab w:val="clear" w:pos="3890"/>
          <w:tab w:val="left" w:pos="709" w:leader="none"/>
        </w:tabs>
        <w:bidi w:val="0"/>
        <w:spacing w:before="0" w:after="0"/>
        <w:ind w:hanging="283" w:left="709"/>
        <w:jc w:val="left"/>
        <w:rPr/>
      </w:pPr>
      <w:r>
        <w:rPr/>
        <w:t>Nögnög unter Millionenbeschuss:</w:t>
        <w:br/>
        <w:t xml:space="preserve">"Mechanicals" – Rage of Light </w:t>
      </w:r>
    </w:p>
    <w:p>
      <w:pPr>
        <w:pStyle w:val="BodyText"/>
        <w:numPr>
          <w:ilvl w:val="0"/>
          <w:numId w:val="4"/>
        </w:numPr>
        <w:tabs>
          <w:tab w:val="clear" w:pos="3890"/>
          <w:tab w:val="left" w:pos="709" w:leader="none"/>
        </w:tabs>
        <w:bidi w:val="0"/>
        <w:spacing w:before="0" w:after="0"/>
        <w:ind w:hanging="283" w:left="709"/>
        <w:jc w:val="left"/>
        <w:rPr/>
      </w:pPr>
      <w:r>
        <w:rPr/>
        <w:t>Letzte Besprechung vor dem Rückflug:</w:t>
        <w:br/>
        <w:t xml:space="preserve">"Amaranth" – Nightwish </w:t>
      </w:r>
    </w:p>
    <w:p>
      <w:pPr>
        <w:pStyle w:val="BodyText"/>
        <w:numPr>
          <w:ilvl w:val="0"/>
          <w:numId w:val="4"/>
        </w:numPr>
        <w:tabs>
          <w:tab w:val="clear" w:pos="3890"/>
          <w:tab w:val="left" w:pos="709" w:leader="none"/>
        </w:tabs>
        <w:bidi w:val="0"/>
        <w:spacing w:before="0" w:after="0"/>
        <w:ind w:hanging="283" w:left="709"/>
        <w:jc w:val="left"/>
        <w:rPr/>
      </w:pPr>
      <w:r>
        <w:rPr/>
        <w:t>Berichte aus dem Helixnebel:</w:t>
        <w:br/>
        <w:t xml:space="preserve">"Ohm" – Jason Shaw (Audionautix) </w:t>
      </w:r>
    </w:p>
    <w:p>
      <w:pPr>
        <w:pStyle w:val="BodyText"/>
        <w:numPr>
          <w:ilvl w:val="0"/>
          <w:numId w:val="4"/>
        </w:numPr>
        <w:tabs>
          <w:tab w:val="clear" w:pos="3890"/>
          <w:tab w:val="left" w:pos="709" w:leader="none"/>
        </w:tabs>
        <w:bidi w:val="0"/>
        <w:spacing w:before="0" w:after="0"/>
        <w:ind w:hanging="283" w:left="709"/>
        <w:jc w:val="left"/>
        <w:rPr/>
      </w:pPr>
      <w:r>
        <w:rPr/>
        <w:t>Die Mondlichtung:</w:t>
        <w:br/>
        <w:t xml:space="preserve">"Silver Moonlight" – Within Temptation </w:t>
      </w:r>
    </w:p>
    <w:p>
      <w:pPr>
        <w:pStyle w:val="BodyText"/>
        <w:numPr>
          <w:ilvl w:val="0"/>
          <w:numId w:val="4"/>
        </w:numPr>
        <w:tabs>
          <w:tab w:val="clear" w:pos="3890"/>
          <w:tab w:val="left" w:pos="709" w:leader="none"/>
        </w:tabs>
        <w:bidi w:val="0"/>
        <w:spacing w:before="0" w:after="0"/>
        <w:ind w:hanging="283" w:left="709"/>
        <w:jc w:val="left"/>
        <w:rPr/>
      </w:pPr>
      <w:r>
        <w:rPr/>
        <w:t>Kritikstunde:</w:t>
        <w:br/>
        <w:t xml:space="preserve">"Left Outside Alone" – Anastacia Lyn Newkirk </w:t>
      </w:r>
    </w:p>
    <w:p>
      <w:pPr>
        <w:pStyle w:val="BodyText"/>
        <w:numPr>
          <w:ilvl w:val="0"/>
          <w:numId w:val="4"/>
        </w:numPr>
        <w:tabs>
          <w:tab w:val="clear" w:pos="3890"/>
          <w:tab w:val="left" w:pos="709" w:leader="none"/>
        </w:tabs>
        <w:bidi w:val="0"/>
        <w:spacing w:before="0" w:after="0"/>
        <w:ind w:hanging="283" w:left="709"/>
        <w:jc w:val="left"/>
        <w:rPr/>
      </w:pPr>
      <w:r>
        <w:rPr/>
        <w:t>Tisiphönes Feuerbefehl:</w:t>
        <w:br/>
        <w:t xml:space="preserve">"Lady of Worlds" – Miracle of Sound </w:t>
      </w:r>
    </w:p>
    <w:p>
      <w:pPr>
        <w:pStyle w:val="BodyText"/>
        <w:numPr>
          <w:ilvl w:val="0"/>
          <w:numId w:val="4"/>
        </w:numPr>
        <w:tabs>
          <w:tab w:val="clear" w:pos="3890"/>
          <w:tab w:val="left" w:pos="709" w:leader="none"/>
        </w:tabs>
        <w:bidi w:val="0"/>
        <w:spacing w:before="0" w:after="0"/>
        <w:ind w:hanging="283" w:left="709"/>
        <w:jc w:val="left"/>
        <w:rPr/>
      </w:pPr>
      <w:r>
        <w:rPr/>
        <w:t>Riesige Weltraumschlacht gegen die Roboter:</w:t>
        <w:br/>
        <w:t xml:space="preserve">"The Last Frontier" – Keldian </w:t>
      </w:r>
    </w:p>
    <w:p>
      <w:pPr>
        <w:pStyle w:val="BodyText"/>
        <w:numPr>
          <w:ilvl w:val="0"/>
          <w:numId w:val="4"/>
        </w:numPr>
        <w:tabs>
          <w:tab w:val="clear" w:pos="3890"/>
          <w:tab w:val="left" w:pos="709" w:leader="none"/>
        </w:tabs>
        <w:bidi w:val="0"/>
        <w:spacing w:before="0" w:after="0"/>
        <w:ind w:hanging="283" w:left="709"/>
        <w:jc w:val="left"/>
        <w:rPr/>
      </w:pPr>
      <w:r>
        <w:rPr/>
        <w:t>Dreizehntausend Kilometer Stapelstart:</w:t>
        <w:br/>
        <w:t xml:space="preserve">"Irresistible" – Fall Out Boy </w:t>
      </w:r>
    </w:p>
    <w:p>
      <w:pPr>
        <w:pStyle w:val="BodyText"/>
        <w:numPr>
          <w:ilvl w:val="0"/>
          <w:numId w:val="4"/>
        </w:numPr>
        <w:tabs>
          <w:tab w:val="clear" w:pos="3890"/>
          <w:tab w:val="left" w:pos="709" w:leader="none"/>
        </w:tabs>
        <w:bidi w:val="0"/>
        <w:spacing w:before="0" w:after="0"/>
        <w:ind w:hanging="283" w:left="709"/>
        <w:jc w:val="left"/>
        <w:rPr/>
      </w:pPr>
      <w:r>
        <w:rPr/>
        <w:t>Das Ende von Nögnög Zwölf:</w:t>
        <w:br/>
        <w:t xml:space="preserve">"The Angels Weep" – Jason Shaw (Audionautix) </w:t>
      </w:r>
    </w:p>
    <w:p>
      <w:pPr>
        <w:pStyle w:val="BodyText"/>
        <w:numPr>
          <w:ilvl w:val="0"/>
          <w:numId w:val="4"/>
        </w:numPr>
        <w:tabs>
          <w:tab w:val="clear" w:pos="3890"/>
          <w:tab w:val="left" w:pos="709" w:leader="none"/>
        </w:tabs>
        <w:bidi w:val="0"/>
        <w:spacing w:before="0" w:after="0"/>
        <w:ind w:hanging="283" w:left="709"/>
        <w:jc w:val="left"/>
        <w:rPr/>
      </w:pPr>
      <w:r>
        <w:rPr/>
        <w:t>Alexandras Abschiedsbrief:</w:t>
        <w:br/>
        <w:t xml:space="preserve">"Believe" – Arven </w:t>
      </w:r>
    </w:p>
    <w:p>
      <w:pPr>
        <w:pStyle w:val="BodyText"/>
        <w:numPr>
          <w:ilvl w:val="0"/>
          <w:numId w:val="4"/>
        </w:numPr>
        <w:tabs>
          <w:tab w:val="clear" w:pos="3890"/>
          <w:tab w:val="left" w:pos="709" w:leader="none"/>
        </w:tabs>
        <w:bidi w:val="0"/>
        <w:spacing w:before="0" w:after="0"/>
        <w:ind w:hanging="283" w:left="709"/>
        <w:jc w:val="left"/>
        <w:rPr/>
      </w:pPr>
      <w:r>
        <w:rPr/>
        <w:t>Ausflug zur Erde:</w:t>
        <w:br/>
        <w:t xml:space="preserve">"The Way I Live My Life" – Iris </w:t>
      </w:r>
    </w:p>
    <w:p>
      <w:pPr>
        <w:pStyle w:val="BodyText"/>
        <w:numPr>
          <w:ilvl w:val="0"/>
          <w:numId w:val="4"/>
        </w:numPr>
        <w:tabs>
          <w:tab w:val="clear" w:pos="3890"/>
          <w:tab w:val="left" w:pos="709" w:leader="none"/>
        </w:tabs>
        <w:bidi w:val="0"/>
        <w:spacing w:before="0" w:after="0"/>
        <w:ind w:hanging="283" w:left="709"/>
        <w:jc w:val="left"/>
        <w:rPr/>
      </w:pPr>
      <w:r>
        <w:rPr/>
        <w:t>Technologiesprung:</w:t>
        <w:br/>
        <w:t xml:space="preserve">"Lullaby" – Johannes Brahms </w:t>
      </w:r>
    </w:p>
    <w:p>
      <w:pPr>
        <w:pStyle w:val="BodyText"/>
        <w:numPr>
          <w:ilvl w:val="0"/>
          <w:numId w:val="4"/>
        </w:numPr>
        <w:tabs>
          <w:tab w:val="clear" w:pos="3890"/>
          <w:tab w:val="left" w:pos="709" w:leader="none"/>
        </w:tabs>
        <w:bidi w:val="0"/>
        <w:spacing w:before="0" w:after="0"/>
        <w:ind w:hanging="283" w:left="709"/>
        <w:jc w:val="left"/>
        <w:rPr/>
      </w:pPr>
      <w:r>
        <w:rPr/>
        <w:t>Selbstentlassung aus einem leeren Krankenhaus:</w:t>
        <w:br/>
        <w:t xml:space="preserve">"Sugar" – Robin Schulz </w:t>
      </w:r>
    </w:p>
    <w:p>
      <w:pPr>
        <w:pStyle w:val="BodyText"/>
        <w:numPr>
          <w:ilvl w:val="0"/>
          <w:numId w:val="4"/>
        </w:numPr>
        <w:tabs>
          <w:tab w:val="clear" w:pos="3890"/>
          <w:tab w:val="left" w:pos="709" w:leader="none"/>
        </w:tabs>
        <w:bidi w:val="0"/>
        <w:spacing w:before="0" w:after="0"/>
        <w:ind w:hanging="283" w:left="709"/>
        <w:jc w:val="left"/>
        <w:rPr/>
      </w:pPr>
      <w:r>
        <w:rPr/>
        <w:t>Straßenverkehr:</w:t>
        <w:br/>
        <w:t xml:space="preserve">"Transportation" – Jason Shaw (Audionautix) </w:t>
      </w:r>
    </w:p>
    <w:p>
      <w:pPr>
        <w:pStyle w:val="BodyText"/>
        <w:numPr>
          <w:ilvl w:val="0"/>
          <w:numId w:val="4"/>
        </w:numPr>
        <w:tabs>
          <w:tab w:val="clear" w:pos="3890"/>
          <w:tab w:val="left" w:pos="709" w:leader="none"/>
        </w:tabs>
        <w:bidi w:val="0"/>
        <w:spacing w:before="0" w:after="0"/>
        <w:ind w:hanging="283" w:left="709"/>
        <w:jc w:val="left"/>
        <w:rPr/>
      </w:pPr>
      <w:r>
        <w:rPr/>
        <w:t>Schnitzeljagd im All:</w:t>
        <w:br/>
        <w:t xml:space="preserve">"Saving Time" – Iris </w:t>
      </w:r>
    </w:p>
    <w:p>
      <w:pPr>
        <w:pStyle w:val="BodyText"/>
        <w:numPr>
          <w:ilvl w:val="0"/>
          <w:numId w:val="4"/>
        </w:numPr>
        <w:tabs>
          <w:tab w:val="clear" w:pos="3890"/>
          <w:tab w:val="left" w:pos="709" w:leader="none"/>
        </w:tabs>
        <w:bidi w:val="0"/>
        <w:spacing w:before="0" w:after="0"/>
        <w:ind w:hanging="283" w:left="709"/>
        <w:jc w:val="left"/>
        <w:rPr/>
      </w:pPr>
      <w:r>
        <w:rPr/>
        <w:t>Das Ende von Hönüktün Fünf:</w:t>
        <w:br/>
        <w:t xml:space="preserve">"The Angels Weep" – Jason Shaw (Audionautix) </w:t>
      </w:r>
    </w:p>
    <w:p>
      <w:pPr>
        <w:pStyle w:val="BodyText"/>
        <w:numPr>
          <w:ilvl w:val="0"/>
          <w:numId w:val="4"/>
        </w:numPr>
        <w:tabs>
          <w:tab w:val="clear" w:pos="3890"/>
          <w:tab w:val="left" w:pos="709" w:leader="none"/>
        </w:tabs>
        <w:bidi w:val="0"/>
        <w:spacing w:before="0" w:after="0"/>
        <w:ind w:hanging="283" w:left="709"/>
        <w:jc w:val="left"/>
        <w:rPr/>
      </w:pPr>
      <w:r>
        <w:rPr/>
        <w:t>PHÖNIX-Titelmelodie:</w:t>
        <w:br/>
        <w:t xml:space="preserve">"The Phoenix" – Fall Out Boy </w:t>
      </w:r>
    </w:p>
    <w:p>
      <w:pPr>
        <w:pStyle w:val="BodyText"/>
        <w:numPr>
          <w:ilvl w:val="0"/>
          <w:numId w:val="4"/>
        </w:numPr>
        <w:tabs>
          <w:tab w:val="clear" w:pos="3890"/>
          <w:tab w:val="left" w:pos="709" w:leader="none"/>
        </w:tabs>
        <w:bidi w:val="0"/>
        <w:spacing w:before="0" w:after="0"/>
        <w:ind w:hanging="283" w:left="709"/>
        <w:jc w:val="left"/>
        <w:rPr/>
      </w:pPr>
      <w:r>
        <w:rPr/>
        <w:t>Mit dem Türbö Tächyön 1033 in das Mechanische Reich:</w:t>
        <w:br/>
        <w:t xml:space="preserve">"Ghost Love Score" – Nightwish </w:t>
      </w:r>
    </w:p>
    <w:p>
      <w:pPr>
        <w:pStyle w:val="BodyText"/>
        <w:numPr>
          <w:ilvl w:val="0"/>
          <w:numId w:val="4"/>
        </w:numPr>
        <w:tabs>
          <w:tab w:val="clear" w:pos="3890"/>
          <w:tab w:val="left" w:pos="709" w:leader="none"/>
        </w:tabs>
        <w:bidi w:val="0"/>
        <w:spacing w:before="0" w:after="0"/>
        <w:ind w:hanging="283" w:left="709"/>
        <w:jc w:val="left"/>
        <w:rPr/>
      </w:pPr>
      <w:r>
        <w:rPr/>
        <w:t>Wiedersehen auf einem Berg:</w:t>
        <w:br/>
        <w:t xml:space="preserve">"Twilight" – Iris </w:t>
      </w:r>
    </w:p>
    <w:p>
      <w:pPr>
        <w:pStyle w:val="BodyText"/>
        <w:numPr>
          <w:ilvl w:val="0"/>
          <w:numId w:val="4"/>
        </w:numPr>
        <w:tabs>
          <w:tab w:val="clear" w:pos="3890"/>
          <w:tab w:val="left" w:pos="709" w:leader="none"/>
        </w:tabs>
        <w:bidi w:val="0"/>
        <w:spacing w:before="0" w:after="0"/>
        <w:ind w:hanging="283" w:left="709"/>
        <w:jc w:val="left"/>
        <w:rPr/>
      </w:pPr>
      <w:r>
        <w:rPr/>
        <w:t>Das verlassene Verwaltungsgebäude:</w:t>
        <w:br/>
        <w:t xml:space="preserve">"Clouds" – Hugo Kant featuring Astrid Engberg </w:t>
      </w:r>
    </w:p>
    <w:p>
      <w:pPr>
        <w:pStyle w:val="BodyText"/>
        <w:numPr>
          <w:ilvl w:val="0"/>
          <w:numId w:val="4"/>
        </w:numPr>
        <w:tabs>
          <w:tab w:val="clear" w:pos="3890"/>
          <w:tab w:val="left" w:pos="709" w:leader="none"/>
        </w:tabs>
        <w:bidi w:val="0"/>
        <w:spacing w:before="0" w:after="0"/>
        <w:ind w:hanging="283" w:left="709"/>
        <w:jc w:val="left"/>
        <w:rPr/>
      </w:pPr>
      <w:r>
        <w:rPr/>
        <w:t>Archäologiekritik:</w:t>
        <w:br/>
        <w:t xml:space="preserve">"This Must Be The Place I Waited Years To Leave" – Pet Shop Boys </w:t>
      </w:r>
    </w:p>
    <w:p>
      <w:pPr>
        <w:pStyle w:val="BodyText"/>
        <w:numPr>
          <w:ilvl w:val="0"/>
          <w:numId w:val="4"/>
        </w:numPr>
        <w:tabs>
          <w:tab w:val="clear" w:pos="3890"/>
          <w:tab w:val="left" w:pos="709" w:leader="none"/>
        </w:tabs>
        <w:bidi w:val="0"/>
        <w:spacing w:before="0" w:after="0"/>
        <w:ind w:hanging="283" w:left="709"/>
        <w:jc w:val="left"/>
        <w:rPr/>
      </w:pPr>
      <w:r>
        <w:rPr/>
        <w:t>Erkunderische Ziellosigkeit:</w:t>
        <w:br/>
        <w:t xml:space="preserve">"Oriental Haze" – Tangerine Dream </w:t>
      </w:r>
    </w:p>
    <w:p>
      <w:pPr>
        <w:pStyle w:val="BodyText"/>
        <w:numPr>
          <w:ilvl w:val="0"/>
          <w:numId w:val="4"/>
        </w:numPr>
        <w:tabs>
          <w:tab w:val="clear" w:pos="3890"/>
          <w:tab w:val="left" w:pos="709" w:leader="none"/>
        </w:tabs>
        <w:bidi w:val="0"/>
        <w:spacing w:before="0" w:after="0"/>
        <w:ind w:hanging="283" w:left="709"/>
        <w:jc w:val="left"/>
        <w:rPr/>
      </w:pPr>
      <w:r>
        <w:rPr/>
        <w:t>Die Geisterstadt:</w:t>
        <w:br/>
        <w:t xml:space="preserve">"Ride on the Ray" – Tangerine Dream </w:t>
      </w:r>
    </w:p>
    <w:p>
      <w:pPr>
        <w:pStyle w:val="BodyText"/>
        <w:numPr>
          <w:ilvl w:val="0"/>
          <w:numId w:val="4"/>
        </w:numPr>
        <w:tabs>
          <w:tab w:val="clear" w:pos="3890"/>
          <w:tab w:val="left" w:pos="709" w:leader="none"/>
        </w:tabs>
        <w:bidi w:val="0"/>
        <w:spacing w:before="0" w:after="0"/>
        <w:ind w:hanging="283" w:left="709"/>
        <w:jc w:val="left"/>
        <w:rPr/>
      </w:pPr>
      <w:r>
        <w:rPr/>
        <w:t>Treppenlauf in Hochhaus 32:</w:t>
        <w:br/>
        <w:t xml:space="preserve">"Sonic Robo Blast 2 v2.2: Techno Hill Zone, Act 2" – Stuf und CobaltBW, Sonic Team Junior </w:t>
      </w:r>
    </w:p>
    <w:p>
      <w:pPr>
        <w:pStyle w:val="BodyText"/>
        <w:numPr>
          <w:ilvl w:val="0"/>
          <w:numId w:val="4"/>
        </w:numPr>
        <w:tabs>
          <w:tab w:val="clear" w:pos="3890"/>
          <w:tab w:val="left" w:pos="709" w:leader="none"/>
        </w:tabs>
        <w:bidi w:val="0"/>
        <w:spacing w:before="0" w:after="0"/>
        <w:ind w:hanging="283" w:left="709"/>
        <w:jc w:val="left"/>
        <w:rPr/>
      </w:pPr>
      <w:r>
        <w:rPr/>
        <w:t>Kalte Rache:</w:t>
        <w:br/>
        <w:t xml:space="preserve">"Marian" – The Sisters Of Mercy </w:t>
      </w:r>
    </w:p>
    <w:p>
      <w:pPr>
        <w:pStyle w:val="BodyText"/>
        <w:numPr>
          <w:ilvl w:val="0"/>
          <w:numId w:val="4"/>
        </w:numPr>
        <w:tabs>
          <w:tab w:val="clear" w:pos="3890"/>
          <w:tab w:val="left" w:pos="709" w:leader="none"/>
        </w:tabs>
        <w:bidi w:val="0"/>
        <w:spacing w:before="0" w:after="0"/>
        <w:ind w:hanging="283" w:left="709"/>
        <w:jc w:val="left"/>
        <w:rPr/>
      </w:pPr>
      <w:r>
        <w:rPr/>
        <w:t>Etage 67:</w:t>
        <w:br/>
        <w:t xml:space="preserve">"The Catalyst" – Linkin Park </w:t>
      </w:r>
    </w:p>
    <w:p>
      <w:pPr>
        <w:pStyle w:val="BodyText"/>
        <w:numPr>
          <w:ilvl w:val="0"/>
          <w:numId w:val="4"/>
        </w:numPr>
        <w:tabs>
          <w:tab w:val="clear" w:pos="3890"/>
          <w:tab w:val="left" w:pos="709" w:leader="none"/>
        </w:tabs>
        <w:bidi w:val="0"/>
        <w:spacing w:before="0" w:after="0"/>
        <w:ind w:hanging="283" w:left="709"/>
        <w:jc w:val="left"/>
        <w:rPr/>
      </w:pPr>
      <w:r>
        <w:rPr/>
        <w:t>Flucht und hohe Rückkehr:</w:t>
        <w:br/>
        <w:t xml:space="preserve">"Whisper" – Evanescence </w:t>
      </w:r>
    </w:p>
    <w:p>
      <w:pPr>
        <w:pStyle w:val="BodyText"/>
        <w:numPr>
          <w:ilvl w:val="0"/>
          <w:numId w:val="4"/>
        </w:numPr>
        <w:tabs>
          <w:tab w:val="clear" w:pos="3890"/>
          <w:tab w:val="left" w:pos="709" w:leader="none"/>
        </w:tabs>
        <w:bidi w:val="0"/>
        <w:spacing w:before="0" w:after="0"/>
        <w:ind w:hanging="283" w:left="709"/>
        <w:jc w:val="left"/>
        <w:rPr/>
      </w:pPr>
      <w:r>
        <w:rPr/>
        <w:t>Moralische Nachbetrachtung:</w:t>
        <w:br/>
        <w:t xml:space="preserve">"If Everyone Cared" – Nickelback </w:t>
      </w:r>
    </w:p>
    <w:p>
      <w:pPr>
        <w:pStyle w:val="BodyText"/>
        <w:numPr>
          <w:ilvl w:val="0"/>
          <w:numId w:val="4"/>
        </w:numPr>
        <w:tabs>
          <w:tab w:val="clear" w:pos="3890"/>
          <w:tab w:val="left" w:pos="709" w:leader="none"/>
        </w:tabs>
        <w:bidi w:val="0"/>
        <w:spacing w:before="0" w:after="0"/>
        <w:ind w:hanging="283" w:left="709"/>
        <w:jc w:val="left"/>
        <w:rPr/>
      </w:pPr>
      <w:r>
        <w:rPr/>
        <w:t>Etage 103:</w:t>
        <w:br/>
        <w:t xml:space="preserve">"Push the Button" – Amy Lee </w:t>
      </w:r>
    </w:p>
    <w:p>
      <w:pPr>
        <w:pStyle w:val="BodyText"/>
        <w:numPr>
          <w:ilvl w:val="0"/>
          <w:numId w:val="4"/>
        </w:numPr>
        <w:tabs>
          <w:tab w:val="clear" w:pos="3890"/>
          <w:tab w:val="left" w:pos="709" w:leader="none"/>
        </w:tabs>
        <w:bidi w:val="0"/>
        <w:spacing w:before="0" w:after="0"/>
        <w:ind w:hanging="283" w:left="709"/>
        <w:jc w:val="left"/>
        <w:rPr/>
      </w:pPr>
      <w:r>
        <w:rPr/>
        <w:t>Einsamer Passagierbahnhof:</w:t>
        <w:br/>
        <w:t xml:space="preserve">"Time" – Pink Floyd </w:t>
      </w:r>
    </w:p>
    <w:p>
      <w:pPr>
        <w:pStyle w:val="BodyText"/>
        <w:numPr>
          <w:ilvl w:val="0"/>
          <w:numId w:val="4"/>
        </w:numPr>
        <w:tabs>
          <w:tab w:val="clear" w:pos="3890"/>
          <w:tab w:val="left" w:pos="709" w:leader="none"/>
        </w:tabs>
        <w:bidi w:val="0"/>
        <w:spacing w:before="0" w:after="0"/>
        <w:ind w:hanging="283" w:left="709"/>
        <w:jc w:val="left"/>
        <w:rPr/>
      </w:pPr>
      <w:r>
        <w:rPr/>
        <w:t>Leerfahrt:</w:t>
        <w:br/>
        <w:t xml:space="preserve">"Barrel of a Gun" – Depeche Mode </w:t>
      </w:r>
    </w:p>
    <w:p>
      <w:pPr>
        <w:pStyle w:val="BodyText"/>
        <w:numPr>
          <w:ilvl w:val="0"/>
          <w:numId w:val="4"/>
        </w:numPr>
        <w:tabs>
          <w:tab w:val="clear" w:pos="3890"/>
          <w:tab w:val="left" w:pos="709" w:leader="none"/>
        </w:tabs>
        <w:bidi w:val="0"/>
        <w:spacing w:before="0" w:after="0"/>
        <w:ind w:hanging="283" w:left="709"/>
        <w:jc w:val="left"/>
        <w:rPr/>
      </w:pPr>
      <w:r>
        <w:rPr/>
        <w:t>Abrechnung:</w:t>
        <w:br/>
        <w:t xml:space="preserve">"Milk and Honey" – Delain </w:t>
      </w:r>
    </w:p>
    <w:p>
      <w:pPr>
        <w:pStyle w:val="BodyText"/>
        <w:numPr>
          <w:ilvl w:val="0"/>
          <w:numId w:val="4"/>
        </w:numPr>
        <w:tabs>
          <w:tab w:val="clear" w:pos="3890"/>
          <w:tab w:val="left" w:pos="709" w:leader="none"/>
        </w:tabs>
        <w:bidi w:val="0"/>
        <w:spacing w:before="0" w:after="0"/>
        <w:ind w:hanging="283" w:left="709"/>
        <w:jc w:val="left"/>
        <w:rPr/>
      </w:pPr>
      <w:r>
        <w:rPr/>
        <w:t>Willkommen im Dunkelwald:</w:t>
        <w:br/>
        <w:t xml:space="preserve">"Ohm" – Jason Shaw (Audionautix) </w:t>
      </w:r>
    </w:p>
    <w:p>
      <w:pPr>
        <w:pStyle w:val="BodyText"/>
        <w:numPr>
          <w:ilvl w:val="0"/>
          <w:numId w:val="4"/>
        </w:numPr>
        <w:tabs>
          <w:tab w:val="clear" w:pos="3890"/>
          <w:tab w:val="left" w:pos="709" w:leader="none"/>
        </w:tabs>
        <w:bidi w:val="0"/>
        <w:spacing w:before="0" w:after="0"/>
        <w:ind w:hanging="283" w:left="709"/>
        <w:jc w:val="left"/>
        <w:rPr/>
      </w:pPr>
      <w:r>
        <w:rPr/>
        <w:t>Zusammenbruch und Paradies:</w:t>
        <w:br/>
        <w:t xml:space="preserve">"Sonic Robo Blast 2 v2.2: Black Hole Zone" – RedXVI und CobaltBW, Sonic Team Junior </w:t>
      </w:r>
    </w:p>
    <w:p>
      <w:pPr>
        <w:pStyle w:val="BodyText"/>
        <w:numPr>
          <w:ilvl w:val="0"/>
          <w:numId w:val="4"/>
        </w:numPr>
        <w:tabs>
          <w:tab w:val="clear" w:pos="3890"/>
          <w:tab w:val="left" w:pos="709" w:leader="none"/>
        </w:tabs>
        <w:bidi w:val="0"/>
        <w:spacing w:before="0" w:after="0"/>
        <w:ind w:hanging="283" w:left="709"/>
        <w:jc w:val="left"/>
        <w:rPr/>
      </w:pPr>
      <w:r>
        <w:rPr/>
        <w:t>Lagebetrachtung zwischen Ruinen:</w:t>
        <w:br/>
        <w:t xml:space="preserve">"Sonic Robo Blast 2 v2.2: Aerial Garden Zone" – RedXVI und CobaltBW, Sonic Team Junior </w:t>
      </w:r>
    </w:p>
    <w:p>
      <w:pPr>
        <w:pStyle w:val="BodyText"/>
        <w:numPr>
          <w:ilvl w:val="0"/>
          <w:numId w:val="4"/>
        </w:numPr>
        <w:tabs>
          <w:tab w:val="clear" w:pos="3890"/>
          <w:tab w:val="left" w:pos="709" w:leader="none"/>
        </w:tabs>
        <w:bidi w:val="0"/>
        <w:spacing w:before="0" w:after="0"/>
        <w:ind w:hanging="283" w:left="709"/>
        <w:jc w:val="left"/>
        <w:rPr/>
      </w:pPr>
      <w:r>
        <w:rPr/>
        <w:t>Rückflug:</w:t>
        <w:br/>
        <w:t xml:space="preserve">"Castle of Glass" – Linkin Park </w:t>
      </w:r>
    </w:p>
    <w:p>
      <w:pPr>
        <w:pStyle w:val="BodyText"/>
        <w:numPr>
          <w:ilvl w:val="0"/>
          <w:numId w:val="4"/>
        </w:numPr>
        <w:tabs>
          <w:tab w:val="clear" w:pos="3890"/>
          <w:tab w:val="left" w:pos="709" w:leader="none"/>
        </w:tabs>
        <w:bidi w:val="0"/>
        <w:spacing w:before="0" w:after="0"/>
        <w:ind w:hanging="283" w:left="709"/>
        <w:jc w:val="left"/>
        <w:rPr/>
      </w:pPr>
      <w:r>
        <w:rPr>
          <w:b/>
        </w:rPr>
        <w:t>Teil 2: Die Zeitreise.</w:t>
      </w:r>
      <w:r>
        <w:rPr/>
        <w:br/>
        <w:t>Intromelodie / Prolog:</w:t>
        <w:br/>
        <w:t xml:space="preserve">"Act Three" – Jason Shaw (Audionautix) </w:t>
      </w:r>
    </w:p>
    <w:p>
      <w:pPr>
        <w:pStyle w:val="BodyText"/>
        <w:numPr>
          <w:ilvl w:val="0"/>
          <w:numId w:val="4"/>
        </w:numPr>
        <w:tabs>
          <w:tab w:val="clear" w:pos="3890"/>
          <w:tab w:val="left" w:pos="709" w:leader="none"/>
        </w:tabs>
        <w:bidi w:val="0"/>
        <w:spacing w:before="0" w:after="0"/>
        <w:ind w:hanging="283" w:left="709"/>
        <w:jc w:val="left"/>
        <w:rPr/>
      </w:pPr>
      <w:r>
        <w:rPr/>
        <w:t>Ungeladener Gast:</w:t>
        <w:br/>
        <w:t xml:space="preserve">"Walking in My Shoes" – Depeche Mode </w:t>
      </w:r>
    </w:p>
    <w:p>
      <w:pPr>
        <w:pStyle w:val="BodyText"/>
        <w:numPr>
          <w:ilvl w:val="0"/>
          <w:numId w:val="4"/>
        </w:numPr>
        <w:tabs>
          <w:tab w:val="clear" w:pos="3890"/>
          <w:tab w:val="left" w:pos="709" w:leader="none"/>
        </w:tabs>
        <w:bidi w:val="0"/>
        <w:spacing w:before="0" w:after="0"/>
        <w:ind w:hanging="283" w:left="709"/>
        <w:jc w:val="left"/>
        <w:rPr/>
      </w:pPr>
      <w:r>
        <w:rPr/>
        <w:t>Rückkehr nach Örz:</w:t>
        <w:br/>
        <w:t xml:space="preserve">"Back In The Game" – Airbourne </w:t>
      </w:r>
    </w:p>
    <w:p>
      <w:pPr>
        <w:pStyle w:val="BodyText"/>
        <w:numPr>
          <w:ilvl w:val="0"/>
          <w:numId w:val="4"/>
        </w:numPr>
        <w:tabs>
          <w:tab w:val="clear" w:pos="3890"/>
          <w:tab w:val="left" w:pos="709" w:leader="none"/>
        </w:tabs>
        <w:bidi w:val="0"/>
        <w:spacing w:before="0" w:after="0"/>
        <w:ind w:hanging="283" w:left="709"/>
        <w:jc w:val="left"/>
        <w:rPr/>
      </w:pPr>
      <w:r>
        <w:rPr/>
        <w:t>Wiedersehensfest im Park:</w:t>
        <w:br/>
        <w:t xml:space="preserve">"Counting Stars" – OneRepublic </w:t>
      </w:r>
    </w:p>
    <w:p>
      <w:pPr>
        <w:pStyle w:val="BodyText"/>
        <w:numPr>
          <w:ilvl w:val="0"/>
          <w:numId w:val="4"/>
        </w:numPr>
        <w:tabs>
          <w:tab w:val="clear" w:pos="3890"/>
          <w:tab w:val="left" w:pos="709" w:leader="none"/>
        </w:tabs>
        <w:bidi w:val="0"/>
        <w:spacing w:before="0" w:after="0"/>
        <w:ind w:hanging="283" w:left="709"/>
        <w:jc w:val="left"/>
        <w:rPr/>
      </w:pPr>
      <w:r>
        <w:rPr/>
        <w:t>Regenbogen:</w:t>
        <w:br/>
        <w:t xml:space="preserve">"Nothing Like The Rain" – 2 Unlimited </w:t>
      </w:r>
    </w:p>
    <w:p>
      <w:pPr>
        <w:pStyle w:val="BodyText"/>
        <w:numPr>
          <w:ilvl w:val="0"/>
          <w:numId w:val="4"/>
        </w:numPr>
        <w:tabs>
          <w:tab w:val="clear" w:pos="3890"/>
          <w:tab w:val="left" w:pos="709" w:leader="none"/>
        </w:tabs>
        <w:bidi w:val="0"/>
        <w:spacing w:before="0" w:after="0"/>
        <w:ind w:hanging="283" w:left="709"/>
        <w:jc w:val="left"/>
        <w:rPr/>
      </w:pPr>
      <w:r>
        <w:rPr/>
        <w:t>Der Wanderer:</w:t>
        <w:br/>
        <w:t xml:space="preserve">"The Visitors" – ABBA </w:t>
      </w:r>
    </w:p>
    <w:p>
      <w:pPr>
        <w:pStyle w:val="BodyText"/>
        <w:numPr>
          <w:ilvl w:val="0"/>
          <w:numId w:val="4"/>
        </w:numPr>
        <w:tabs>
          <w:tab w:val="clear" w:pos="3890"/>
          <w:tab w:val="left" w:pos="709" w:leader="none"/>
        </w:tabs>
        <w:bidi w:val="0"/>
        <w:spacing w:before="0" w:after="0"/>
        <w:ind w:hanging="283" w:left="709"/>
        <w:jc w:val="left"/>
        <w:rPr/>
      </w:pPr>
      <w:r>
        <w:rPr/>
        <w:t>Auf Wiedersehen, orangener Stern:</w:t>
        <w:br/>
        <w:t xml:space="preserve">"Slow Farewell" – Raphael Lake and Royal Baggs </w:t>
      </w:r>
    </w:p>
    <w:p>
      <w:pPr>
        <w:pStyle w:val="BodyText"/>
        <w:numPr>
          <w:ilvl w:val="0"/>
          <w:numId w:val="4"/>
        </w:numPr>
        <w:tabs>
          <w:tab w:val="clear" w:pos="3890"/>
          <w:tab w:val="left" w:pos="709" w:leader="none"/>
        </w:tabs>
        <w:bidi w:val="0"/>
        <w:spacing w:before="0" w:after="0"/>
        <w:ind w:hanging="283" w:left="709"/>
        <w:jc w:val="left"/>
        <w:rPr/>
      </w:pPr>
      <w:r>
        <w:rPr/>
        <w:t>SETI und Soti:</w:t>
        <w:br/>
        <w:t xml:space="preserve">"Könnt ihr mich hören (MTV Unplugged)" – Santiano </w:t>
      </w:r>
    </w:p>
    <w:p>
      <w:pPr>
        <w:pStyle w:val="BodyText"/>
        <w:numPr>
          <w:ilvl w:val="0"/>
          <w:numId w:val="4"/>
        </w:numPr>
        <w:tabs>
          <w:tab w:val="clear" w:pos="3890"/>
          <w:tab w:val="left" w:pos="709" w:leader="none"/>
        </w:tabs>
        <w:bidi w:val="0"/>
        <w:spacing w:before="0" w:after="0"/>
        <w:ind w:hanging="283" w:left="709"/>
        <w:jc w:val="left"/>
        <w:rPr/>
      </w:pPr>
      <w:r>
        <w:rPr/>
        <w:t>Die Suche nach TMPE:</w:t>
        <w:br/>
        <w:t xml:space="preserve">"Useless" – Depeche Mode </w:t>
      </w:r>
    </w:p>
    <w:p>
      <w:pPr>
        <w:pStyle w:val="BodyText"/>
        <w:numPr>
          <w:ilvl w:val="0"/>
          <w:numId w:val="4"/>
        </w:numPr>
        <w:tabs>
          <w:tab w:val="clear" w:pos="3890"/>
          <w:tab w:val="left" w:pos="709" w:leader="none"/>
        </w:tabs>
        <w:bidi w:val="0"/>
        <w:spacing w:before="0" w:after="0"/>
        <w:ind w:hanging="283" w:left="709"/>
        <w:jc w:val="left"/>
        <w:rPr/>
      </w:pPr>
      <w:r>
        <w:rPr/>
        <w:t>Beginn der Zeitreise:</w:t>
        <w:br/>
        <w:t xml:space="preserve">"Flight of the Silverbird" – Two Steps From Hell </w:t>
      </w:r>
    </w:p>
    <w:p>
      <w:pPr>
        <w:pStyle w:val="BodyText"/>
        <w:numPr>
          <w:ilvl w:val="0"/>
          <w:numId w:val="4"/>
        </w:numPr>
        <w:tabs>
          <w:tab w:val="clear" w:pos="3890"/>
          <w:tab w:val="left" w:pos="709" w:leader="none"/>
        </w:tabs>
        <w:bidi w:val="0"/>
        <w:spacing w:before="0" w:after="0"/>
        <w:ind w:hanging="283" w:left="709"/>
        <w:jc w:val="left"/>
        <w:rPr/>
      </w:pPr>
      <w:r>
        <w:rPr/>
        <w:t>Der Weg zum Raumhafen:</w:t>
        <w:br/>
        <w:t xml:space="preserve">"Way Down We Go" – Kaleo </w:t>
      </w:r>
    </w:p>
    <w:p>
      <w:pPr>
        <w:pStyle w:val="BodyText"/>
        <w:numPr>
          <w:ilvl w:val="0"/>
          <w:numId w:val="4"/>
        </w:numPr>
        <w:tabs>
          <w:tab w:val="clear" w:pos="3890"/>
          <w:tab w:val="left" w:pos="709" w:leader="none"/>
        </w:tabs>
        <w:bidi w:val="0"/>
        <w:spacing w:before="0" w:after="0"/>
        <w:ind w:hanging="283" w:left="709"/>
        <w:jc w:val="left"/>
        <w:rPr/>
      </w:pPr>
      <w:r>
        <w:rPr/>
        <w:t>Zwischenstopp Erde:</w:t>
        <w:br/>
        <w:t xml:space="preserve">"Sleepwalkers Dream" – Delain </w:t>
      </w:r>
    </w:p>
    <w:p>
      <w:pPr>
        <w:pStyle w:val="BodyText"/>
        <w:numPr>
          <w:ilvl w:val="0"/>
          <w:numId w:val="4"/>
        </w:numPr>
        <w:tabs>
          <w:tab w:val="clear" w:pos="3890"/>
          <w:tab w:val="left" w:pos="709" w:leader="none"/>
        </w:tabs>
        <w:bidi w:val="0"/>
        <w:spacing w:before="0" w:after="0"/>
        <w:ind w:hanging="283" w:left="709"/>
        <w:jc w:val="left"/>
        <w:rPr/>
      </w:pPr>
      <w:r>
        <w:rPr/>
        <w:t>Eine Studie in Infrarot:</w:t>
        <w:br/>
        <w:t xml:space="preserve">"Ribbons" – The Sisters of Mercy </w:t>
      </w:r>
    </w:p>
    <w:p>
      <w:pPr>
        <w:pStyle w:val="BodyText"/>
        <w:numPr>
          <w:ilvl w:val="0"/>
          <w:numId w:val="4"/>
        </w:numPr>
        <w:tabs>
          <w:tab w:val="clear" w:pos="3890"/>
          <w:tab w:val="left" w:pos="709" w:leader="none"/>
        </w:tabs>
        <w:bidi w:val="0"/>
        <w:spacing w:before="0" w:after="0"/>
        <w:ind w:hanging="283" w:left="709"/>
        <w:jc w:val="left"/>
        <w:rPr/>
      </w:pPr>
      <w:r>
        <w:rPr/>
        <w:t>Nüggets letzte Flucht:</w:t>
        <w:br/>
        <w:t xml:space="preserve">"My Favourite Game" – The Cardigans </w:t>
      </w:r>
    </w:p>
    <w:p>
      <w:pPr>
        <w:pStyle w:val="BodyText"/>
        <w:numPr>
          <w:ilvl w:val="0"/>
          <w:numId w:val="4"/>
        </w:numPr>
        <w:tabs>
          <w:tab w:val="clear" w:pos="3890"/>
          <w:tab w:val="left" w:pos="709" w:leader="none"/>
        </w:tabs>
        <w:bidi w:val="0"/>
        <w:spacing w:before="0" w:after="0"/>
        <w:ind w:hanging="283" w:left="709"/>
        <w:jc w:val="left"/>
        <w:rPr/>
      </w:pPr>
      <w:r>
        <w:rPr/>
        <w:t>Nügget vor Gericht:</w:t>
        <w:br/>
        <w:t xml:space="preserve">"Outlaw" – The Phantoms </w:t>
      </w:r>
    </w:p>
    <w:p>
      <w:pPr>
        <w:pStyle w:val="BodyText"/>
        <w:numPr>
          <w:ilvl w:val="0"/>
          <w:numId w:val="4"/>
        </w:numPr>
        <w:tabs>
          <w:tab w:val="clear" w:pos="3890"/>
          <w:tab w:val="left" w:pos="709" w:leader="none"/>
        </w:tabs>
        <w:bidi w:val="0"/>
        <w:spacing w:before="0" w:after="0"/>
        <w:ind w:hanging="283" w:left="709"/>
        <w:jc w:val="left"/>
        <w:rPr/>
      </w:pPr>
      <w:r>
        <w:rPr/>
        <w:t>Auf Bäumen in der Vergangenheit:</w:t>
        <w:br/>
        <w:t xml:space="preserve">"The Voyage" – Jason Shaw (Audionautix) </w:t>
      </w:r>
    </w:p>
    <w:p>
      <w:pPr>
        <w:pStyle w:val="BodyText"/>
        <w:numPr>
          <w:ilvl w:val="0"/>
          <w:numId w:val="4"/>
        </w:numPr>
        <w:tabs>
          <w:tab w:val="clear" w:pos="3890"/>
          <w:tab w:val="left" w:pos="709" w:leader="none"/>
        </w:tabs>
        <w:bidi w:val="0"/>
        <w:spacing w:before="0" w:after="0"/>
        <w:ind w:hanging="283" w:left="709"/>
        <w:jc w:val="left"/>
        <w:rPr/>
      </w:pPr>
      <w:r>
        <w:rPr/>
        <w:t>Der Türbö Tächyön:</w:t>
        <w:br/>
        <w:t xml:space="preserve">"True Faith" – New Order </w:t>
      </w:r>
    </w:p>
    <w:p>
      <w:pPr>
        <w:pStyle w:val="BodyText"/>
        <w:numPr>
          <w:ilvl w:val="0"/>
          <w:numId w:val="4"/>
        </w:numPr>
        <w:tabs>
          <w:tab w:val="clear" w:pos="3890"/>
          <w:tab w:val="left" w:pos="709" w:leader="none"/>
        </w:tabs>
        <w:bidi w:val="0"/>
        <w:spacing w:before="0" w:after="0"/>
        <w:ind w:hanging="283" w:left="709"/>
        <w:jc w:val="left"/>
        <w:rPr/>
      </w:pPr>
      <w:r>
        <w:rPr/>
        <w:t>Startvorbereitungen und Abflug von der Erde:</w:t>
        <w:br/>
        <w:t xml:space="preserve">"Medley" – Delain </w:t>
      </w:r>
    </w:p>
    <w:p>
      <w:pPr>
        <w:pStyle w:val="BodyText"/>
        <w:numPr>
          <w:ilvl w:val="0"/>
          <w:numId w:val="4"/>
        </w:numPr>
        <w:tabs>
          <w:tab w:val="clear" w:pos="3890"/>
          <w:tab w:val="left" w:pos="709" w:leader="none"/>
        </w:tabs>
        <w:bidi w:val="0"/>
        <w:spacing w:before="0" w:after="0"/>
        <w:ind w:hanging="283" w:left="709"/>
        <w:jc w:val="left"/>
        <w:rPr/>
      </w:pPr>
      <w:r>
        <w:rPr/>
        <w:t>Das Archiv des Imperiums:</w:t>
        <w:br/>
        <w:t xml:space="preserve">"See Me In Shadow" – Delain </w:t>
      </w:r>
    </w:p>
    <w:p>
      <w:pPr>
        <w:pStyle w:val="BodyText"/>
        <w:numPr>
          <w:ilvl w:val="0"/>
          <w:numId w:val="4"/>
        </w:numPr>
        <w:tabs>
          <w:tab w:val="clear" w:pos="3890"/>
          <w:tab w:val="left" w:pos="709" w:leader="none"/>
        </w:tabs>
        <w:bidi w:val="0"/>
        <w:spacing w:before="0" w:after="0"/>
        <w:ind w:hanging="283" w:left="709"/>
        <w:jc w:val="left"/>
        <w:rPr/>
      </w:pPr>
      <w:r>
        <w:rPr/>
        <w:t>Anflug auf Dönkwön II:</w:t>
        <w:br/>
        <w:t xml:space="preserve">"Sometimes" – Erasure </w:t>
      </w:r>
    </w:p>
    <w:p>
      <w:pPr>
        <w:pStyle w:val="BodyText"/>
        <w:numPr>
          <w:ilvl w:val="0"/>
          <w:numId w:val="4"/>
        </w:numPr>
        <w:tabs>
          <w:tab w:val="clear" w:pos="3890"/>
          <w:tab w:val="left" w:pos="709" w:leader="none"/>
        </w:tabs>
        <w:bidi w:val="0"/>
        <w:spacing w:before="0" w:after="0"/>
        <w:ind w:hanging="283" w:left="709"/>
        <w:jc w:val="left"/>
        <w:rPr/>
      </w:pPr>
      <w:r>
        <w:rPr/>
        <w:t>Krönöhr Mäk:</w:t>
        <w:br/>
        <w:t xml:space="preserve">"The Grey" – Icon for Hire </w:t>
      </w:r>
    </w:p>
    <w:p>
      <w:pPr>
        <w:pStyle w:val="BodyText"/>
        <w:numPr>
          <w:ilvl w:val="0"/>
          <w:numId w:val="4"/>
        </w:numPr>
        <w:tabs>
          <w:tab w:val="clear" w:pos="3890"/>
          <w:tab w:val="left" w:pos="709" w:leader="none"/>
        </w:tabs>
        <w:bidi w:val="0"/>
        <w:spacing w:before="0" w:after="0"/>
        <w:ind w:hanging="283" w:left="709"/>
        <w:jc w:val="left"/>
        <w:rPr/>
      </w:pPr>
      <w:r>
        <w:rPr/>
        <w:t>Wortgefecht zwischen Juri und Soti:</w:t>
        <w:br/>
        <w:t xml:space="preserve">"Look Who’s Talking" – Dr. Alban </w:t>
      </w:r>
    </w:p>
    <w:p>
      <w:pPr>
        <w:pStyle w:val="BodyText"/>
        <w:numPr>
          <w:ilvl w:val="0"/>
          <w:numId w:val="4"/>
        </w:numPr>
        <w:tabs>
          <w:tab w:val="clear" w:pos="3890"/>
          <w:tab w:val="left" w:pos="709" w:leader="none"/>
        </w:tabs>
        <w:bidi w:val="0"/>
        <w:spacing w:before="0" w:after="0"/>
        <w:ind w:hanging="283" w:left="709"/>
        <w:jc w:val="left"/>
        <w:rPr/>
      </w:pPr>
      <w:r>
        <w:rPr/>
        <w:t>Urlaubsflug zu den Plejaden:</w:t>
        <w:br/>
        <w:t xml:space="preserve">"Supernova" – IMPP </w:t>
      </w:r>
    </w:p>
    <w:p>
      <w:pPr>
        <w:pStyle w:val="BodyText"/>
        <w:numPr>
          <w:ilvl w:val="0"/>
          <w:numId w:val="4"/>
        </w:numPr>
        <w:tabs>
          <w:tab w:val="clear" w:pos="3890"/>
          <w:tab w:val="left" w:pos="709" w:leader="none"/>
        </w:tabs>
        <w:bidi w:val="0"/>
        <w:spacing w:before="0" w:after="0"/>
        <w:ind w:hanging="283" w:left="709"/>
        <w:jc w:val="left"/>
        <w:rPr/>
      </w:pPr>
      <w:r>
        <w:rPr/>
        <w:t>Kältephänomen im Hintergrund:</w:t>
        <w:br/>
        <w:t xml:space="preserve">"When You Don't See Me" – The Sisters of Mercy </w:t>
      </w:r>
    </w:p>
    <w:p>
      <w:pPr>
        <w:pStyle w:val="BodyText"/>
        <w:numPr>
          <w:ilvl w:val="0"/>
          <w:numId w:val="4"/>
        </w:numPr>
        <w:tabs>
          <w:tab w:val="clear" w:pos="3890"/>
          <w:tab w:val="left" w:pos="709" w:leader="none"/>
        </w:tabs>
        <w:bidi w:val="0"/>
        <w:spacing w:before="0" w:after="0"/>
        <w:ind w:hanging="283" w:left="709"/>
        <w:jc w:val="left"/>
        <w:rPr/>
      </w:pPr>
      <w:r>
        <w:rPr/>
        <w:t>Elektra VI:</w:t>
        <w:br/>
        <w:t xml:space="preserve">"United We Groove" – Jason Shaw (Audionautix) </w:t>
      </w:r>
    </w:p>
    <w:p>
      <w:pPr>
        <w:pStyle w:val="BodyText"/>
        <w:numPr>
          <w:ilvl w:val="0"/>
          <w:numId w:val="4"/>
        </w:numPr>
        <w:tabs>
          <w:tab w:val="clear" w:pos="3890"/>
          <w:tab w:val="left" w:pos="709" w:leader="none"/>
        </w:tabs>
        <w:bidi w:val="0"/>
        <w:spacing w:before="0" w:after="0"/>
        <w:ind w:hanging="283" w:left="709"/>
        <w:jc w:val="left"/>
        <w:rPr/>
      </w:pPr>
      <w:r>
        <w:rPr/>
        <w:t>Verlorenes Gold:</w:t>
        <w:br/>
        <w:t xml:space="preserve">"Pech oder Glück" – dArtagnan </w:t>
      </w:r>
    </w:p>
    <w:p>
      <w:pPr>
        <w:pStyle w:val="BodyText"/>
        <w:numPr>
          <w:ilvl w:val="0"/>
          <w:numId w:val="4"/>
        </w:numPr>
        <w:tabs>
          <w:tab w:val="clear" w:pos="3890"/>
          <w:tab w:val="left" w:pos="709" w:leader="none"/>
        </w:tabs>
        <w:bidi w:val="0"/>
        <w:spacing w:before="0" w:after="0"/>
        <w:ind w:hanging="283" w:left="709"/>
        <w:jc w:val="left"/>
        <w:rPr/>
      </w:pPr>
      <w:r>
        <w:rPr/>
        <w:t>Soti und Soti:</w:t>
        <w:br/>
        <w:t xml:space="preserve">"Life's What You Make It" – Talk Talk </w:t>
      </w:r>
    </w:p>
    <w:p>
      <w:pPr>
        <w:pStyle w:val="BodyText"/>
        <w:numPr>
          <w:ilvl w:val="0"/>
          <w:numId w:val="4"/>
        </w:numPr>
        <w:tabs>
          <w:tab w:val="clear" w:pos="3890"/>
          <w:tab w:val="left" w:pos="709" w:leader="none"/>
        </w:tabs>
        <w:bidi w:val="0"/>
        <w:spacing w:before="0" w:after="0"/>
        <w:ind w:hanging="283" w:left="709"/>
        <w:jc w:val="left"/>
        <w:rPr/>
      </w:pPr>
      <w:r>
        <w:rPr/>
        <w:t>Reset:</w:t>
        <w:br/>
        <w:t xml:space="preserve">"Back In The Loop" – E-Type </w:t>
      </w:r>
    </w:p>
    <w:p>
      <w:pPr>
        <w:pStyle w:val="BodyText"/>
        <w:numPr>
          <w:ilvl w:val="0"/>
          <w:numId w:val="4"/>
        </w:numPr>
        <w:tabs>
          <w:tab w:val="clear" w:pos="3890"/>
          <w:tab w:val="left" w:pos="709" w:leader="none"/>
        </w:tabs>
        <w:bidi w:val="0"/>
        <w:spacing w:before="0" w:after="0"/>
        <w:ind w:hanging="283" w:left="709"/>
        <w:jc w:val="left"/>
        <w:rPr/>
      </w:pPr>
      <w:r>
        <w:rPr/>
        <w:t>Abschied von Toronto:</w:t>
        <w:br/>
        <w:t xml:space="preserve">"C’est la vie" – dArtagnan </w:t>
      </w:r>
    </w:p>
    <w:p>
      <w:pPr>
        <w:pStyle w:val="BodyText"/>
        <w:numPr>
          <w:ilvl w:val="0"/>
          <w:numId w:val="4"/>
        </w:numPr>
        <w:tabs>
          <w:tab w:val="clear" w:pos="3890"/>
          <w:tab w:val="left" w:pos="709" w:leader="none"/>
        </w:tabs>
        <w:bidi w:val="0"/>
        <w:spacing w:before="0" w:after="0"/>
        <w:ind w:hanging="283" w:left="709"/>
        <w:jc w:val="left"/>
        <w:rPr/>
      </w:pPr>
      <w:r>
        <w:rPr/>
        <w:t>Ein alter Kamin:</w:t>
        <w:br/>
        <w:t xml:space="preserve">"Primavera" – Ludovico Einaudi </w:t>
      </w:r>
    </w:p>
    <w:p>
      <w:pPr>
        <w:pStyle w:val="BodyText"/>
        <w:numPr>
          <w:ilvl w:val="0"/>
          <w:numId w:val="4"/>
        </w:numPr>
        <w:tabs>
          <w:tab w:val="clear" w:pos="3890"/>
          <w:tab w:val="left" w:pos="709" w:leader="none"/>
        </w:tabs>
        <w:bidi w:val="0"/>
        <w:spacing w:before="0" w:after="0"/>
        <w:ind w:hanging="283" w:left="709"/>
        <w:jc w:val="left"/>
        <w:rPr/>
      </w:pPr>
      <w:r>
        <w:rPr/>
        <w:t>Oldtimer aus dem Untergrund:</w:t>
        <w:br/>
        <w:t xml:space="preserve">"Stronger Than You Think" – Fireflight </w:t>
      </w:r>
    </w:p>
    <w:p>
      <w:pPr>
        <w:pStyle w:val="BodyText"/>
        <w:numPr>
          <w:ilvl w:val="0"/>
          <w:numId w:val="4"/>
        </w:numPr>
        <w:tabs>
          <w:tab w:val="clear" w:pos="3890"/>
          <w:tab w:val="left" w:pos="709" w:leader="none"/>
        </w:tabs>
        <w:bidi w:val="0"/>
        <w:spacing w:before="0" w:after="0"/>
        <w:ind w:hanging="283" w:left="709"/>
        <w:jc w:val="left"/>
        <w:rPr/>
      </w:pPr>
      <w:r>
        <w:rPr/>
        <w:t>Rückkehr zum Helixnebel:</w:t>
        <w:br/>
        <w:t xml:space="preserve">"Valhalla Calling" – Miracle of Sound </w:t>
      </w:r>
    </w:p>
    <w:p>
      <w:pPr>
        <w:pStyle w:val="BodyText"/>
        <w:numPr>
          <w:ilvl w:val="0"/>
          <w:numId w:val="4"/>
        </w:numPr>
        <w:tabs>
          <w:tab w:val="clear" w:pos="3890"/>
          <w:tab w:val="left" w:pos="709" w:leader="none"/>
        </w:tabs>
        <w:bidi w:val="0"/>
        <w:spacing w:before="0" w:after="0"/>
        <w:ind w:hanging="283" w:left="709"/>
        <w:jc w:val="left"/>
        <w:rPr/>
      </w:pPr>
      <w:r>
        <w:rPr/>
        <w:t>Eintritt zur Burg:</w:t>
        <w:br/>
        <w:t xml:space="preserve">"Home" – Depeche Mode </w:t>
      </w:r>
    </w:p>
    <w:p>
      <w:pPr>
        <w:pStyle w:val="BodyText"/>
        <w:numPr>
          <w:ilvl w:val="0"/>
          <w:numId w:val="4"/>
        </w:numPr>
        <w:tabs>
          <w:tab w:val="clear" w:pos="3890"/>
          <w:tab w:val="left" w:pos="709" w:leader="none"/>
        </w:tabs>
        <w:bidi w:val="0"/>
        <w:spacing w:before="0" w:after="0"/>
        <w:ind w:hanging="283" w:left="709"/>
        <w:jc w:val="left"/>
        <w:rPr/>
      </w:pPr>
      <w:r>
        <w:rPr/>
        <w:t>Die Geschichte der Äöüzz, erster Gang:</w:t>
        <w:br/>
        <w:t xml:space="preserve">"People Are People" – Depeche Mode </w:t>
      </w:r>
    </w:p>
    <w:p>
      <w:pPr>
        <w:pStyle w:val="BodyText"/>
        <w:numPr>
          <w:ilvl w:val="0"/>
          <w:numId w:val="4"/>
        </w:numPr>
        <w:tabs>
          <w:tab w:val="clear" w:pos="3890"/>
          <w:tab w:val="left" w:pos="709" w:leader="none"/>
        </w:tabs>
        <w:bidi w:val="0"/>
        <w:spacing w:before="0" w:after="0"/>
        <w:ind w:hanging="283" w:left="709"/>
        <w:jc w:val="left"/>
        <w:rPr/>
      </w:pPr>
      <w:r>
        <w:rPr/>
        <w:t>Die Geschichte der Äöüzz, zweiter Gang:</w:t>
        <w:br/>
        <w:t xml:space="preserve">"Meer aus Tränen" – Versengold </w:t>
      </w:r>
    </w:p>
    <w:p>
      <w:pPr>
        <w:pStyle w:val="BodyText"/>
        <w:numPr>
          <w:ilvl w:val="0"/>
          <w:numId w:val="4"/>
        </w:numPr>
        <w:tabs>
          <w:tab w:val="clear" w:pos="3890"/>
          <w:tab w:val="left" w:pos="709" w:leader="none"/>
        </w:tabs>
        <w:bidi w:val="0"/>
        <w:spacing w:before="0" w:after="0"/>
        <w:ind w:hanging="283" w:left="709"/>
        <w:jc w:val="left"/>
        <w:rPr/>
      </w:pPr>
      <w:r>
        <w:rPr/>
        <w:t>Die Geschichte der Äöüzz, Nachtisch:</w:t>
        <w:br/>
        <w:t xml:space="preserve">"Die wilde Jagd" – Versengold </w:t>
      </w:r>
    </w:p>
    <w:p>
      <w:pPr>
        <w:pStyle w:val="BodyText"/>
        <w:numPr>
          <w:ilvl w:val="0"/>
          <w:numId w:val="4"/>
        </w:numPr>
        <w:tabs>
          <w:tab w:val="clear" w:pos="3890"/>
          <w:tab w:val="left" w:pos="709" w:leader="none"/>
        </w:tabs>
        <w:bidi w:val="0"/>
        <w:spacing w:before="0" w:after="0"/>
        <w:ind w:hanging="283" w:left="709"/>
        <w:jc w:val="left"/>
        <w:rPr/>
      </w:pPr>
      <w:r>
        <w:rPr/>
        <w:t>Ankunft im Maia-System:</w:t>
        <w:br/>
        <w:t xml:space="preserve">"Happy Now?" – No Doubt </w:t>
      </w:r>
    </w:p>
    <w:p>
      <w:pPr>
        <w:pStyle w:val="BodyText"/>
        <w:numPr>
          <w:ilvl w:val="0"/>
          <w:numId w:val="4"/>
        </w:numPr>
        <w:tabs>
          <w:tab w:val="clear" w:pos="3890"/>
          <w:tab w:val="left" w:pos="709" w:leader="none"/>
        </w:tabs>
        <w:bidi w:val="0"/>
        <w:spacing w:before="0" w:after="0"/>
        <w:ind w:hanging="283" w:left="709"/>
        <w:jc w:val="left"/>
        <w:rPr/>
      </w:pPr>
      <w:r>
        <w:rPr/>
        <w:t>Exzessive Gravitation:</w:t>
        <w:br/>
        <w:t xml:space="preserve">"I Am All of Me" – Crush 40 </w:t>
      </w:r>
    </w:p>
    <w:p>
      <w:pPr>
        <w:pStyle w:val="BodyText"/>
        <w:numPr>
          <w:ilvl w:val="0"/>
          <w:numId w:val="4"/>
        </w:numPr>
        <w:tabs>
          <w:tab w:val="clear" w:pos="3890"/>
          <w:tab w:val="left" w:pos="709" w:leader="none"/>
        </w:tabs>
        <w:bidi w:val="0"/>
        <w:spacing w:before="0" w:after="0"/>
        <w:ind w:hanging="283" w:left="709"/>
        <w:jc w:val="left"/>
        <w:rPr/>
      </w:pPr>
      <w:r>
        <w:rPr/>
        <w:t>Konfrontation der Giganten:</w:t>
        <w:br/>
        <w:t xml:space="preserve">"They Catch Secrets" – Camouflage </w:t>
      </w:r>
    </w:p>
    <w:p>
      <w:pPr>
        <w:pStyle w:val="BodyText"/>
        <w:numPr>
          <w:ilvl w:val="0"/>
          <w:numId w:val="4"/>
        </w:numPr>
        <w:tabs>
          <w:tab w:val="clear" w:pos="3890"/>
          <w:tab w:val="left" w:pos="709" w:leader="none"/>
        </w:tabs>
        <w:bidi w:val="0"/>
        <w:spacing w:before="0" w:after="0"/>
        <w:ind w:hanging="283" w:left="709"/>
        <w:jc w:val="left"/>
        <w:rPr/>
      </w:pPr>
      <w:r>
        <w:rPr/>
        <w:t>Zerbrochene Träume:</w:t>
        <w:br/>
        <w:t xml:space="preserve">"Deine Zweifel (Piano Version)" – Max Giesinger </w:t>
      </w:r>
    </w:p>
    <w:p>
      <w:pPr>
        <w:pStyle w:val="BodyText"/>
        <w:numPr>
          <w:ilvl w:val="0"/>
          <w:numId w:val="4"/>
        </w:numPr>
        <w:tabs>
          <w:tab w:val="clear" w:pos="3890"/>
          <w:tab w:val="left" w:pos="709" w:leader="none"/>
        </w:tabs>
        <w:bidi w:val="0"/>
        <w:spacing w:before="0" w:after="0"/>
        <w:ind w:hanging="283" w:left="709"/>
        <w:jc w:val="left"/>
        <w:rPr/>
      </w:pPr>
      <w:r>
        <w:rPr/>
        <w:t>Outro:</w:t>
        <w:br/>
        <w:t xml:space="preserve">"Emerald" – Zabutom </w:t>
      </w:r>
    </w:p>
    <w:p>
      <w:pPr>
        <w:pStyle w:val="BodyText"/>
        <w:numPr>
          <w:ilvl w:val="0"/>
          <w:numId w:val="4"/>
        </w:numPr>
        <w:tabs>
          <w:tab w:val="clear" w:pos="3890"/>
          <w:tab w:val="left" w:pos="709" w:leader="none"/>
        </w:tabs>
        <w:bidi w:val="0"/>
        <w:spacing w:before="0" w:after="0"/>
        <w:ind w:hanging="283" w:left="709"/>
        <w:jc w:val="left"/>
        <w:rPr/>
      </w:pPr>
      <w:r>
        <w:rPr>
          <w:b/>
        </w:rPr>
        <w:t>Teil 3: Bonusmaterial.</w:t>
      </w:r>
      <w:r>
        <w:rPr/>
        <w:br/>
        <w:t>Postskriptum:</w:t>
        <w:br/>
        <w:t xml:space="preserve">"Fristate" – Depeche Mode </w:t>
      </w:r>
    </w:p>
    <w:p>
      <w:pPr>
        <w:pStyle w:val="BodyText"/>
        <w:numPr>
          <w:ilvl w:val="0"/>
          <w:numId w:val="4"/>
        </w:numPr>
        <w:tabs>
          <w:tab w:val="clear" w:pos="3890"/>
          <w:tab w:val="left" w:pos="709" w:leader="none"/>
        </w:tabs>
        <w:bidi w:val="0"/>
        <w:spacing w:before="0" w:after="0"/>
        <w:ind w:hanging="283" w:left="709"/>
        <w:jc w:val="left"/>
        <w:rPr/>
      </w:pPr>
      <w:r>
        <w:rPr/>
        <w:t>Zeitrechnung der Äöüzz:</w:t>
        <w:br/>
        <w:t xml:space="preserve">"Time" – Pink Floyd </w:t>
      </w:r>
    </w:p>
    <w:p>
      <w:pPr>
        <w:pStyle w:val="BodyText"/>
        <w:numPr>
          <w:ilvl w:val="0"/>
          <w:numId w:val="4"/>
        </w:numPr>
        <w:tabs>
          <w:tab w:val="clear" w:pos="3890"/>
          <w:tab w:val="left" w:pos="709" w:leader="none"/>
        </w:tabs>
        <w:bidi w:val="0"/>
        <w:spacing w:before="0" w:after="0"/>
        <w:ind w:hanging="283" w:left="709"/>
        <w:jc w:val="left"/>
        <w:rPr/>
      </w:pPr>
      <w:r>
        <w:rPr/>
        <w:t>Das Python-Skript:</w:t>
        <w:br/>
        <w:t xml:space="preserve">"Chiptune" – Dubmood </w:t>
      </w:r>
    </w:p>
    <w:p>
      <w:pPr>
        <w:pStyle w:val="BodyText"/>
        <w:numPr>
          <w:ilvl w:val="0"/>
          <w:numId w:val="4"/>
        </w:numPr>
        <w:tabs>
          <w:tab w:val="clear" w:pos="3890"/>
          <w:tab w:val="left" w:pos="709" w:leader="none"/>
        </w:tabs>
        <w:bidi w:val="0"/>
        <w:spacing w:before="0" w:after="0"/>
        <w:ind w:hanging="283" w:left="709"/>
        <w:jc w:val="left"/>
        <w:rPr/>
      </w:pPr>
      <w:r>
        <w:rPr/>
        <w:t>Kleines Lexikon und Bildquellen:</w:t>
        <w:br/>
        <w:t xml:space="preserve">"Law and Order Theme" – Mike Post </w:t>
      </w:r>
    </w:p>
    <w:p>
      <w:pPr>
        <w:pStyle w:val="BodyText"/>
        <w:numPr>
          <w:ilvl w:val="0"/>
          <w:numId w:val="4"/>
        </w:numPr>
        <w:tabs>
          <w:tab w:val="clear" w:pos="3890"/>
          <w:tab w:val="left" w:pos="709" w:leader="none"/>
        </w:tabs>
        <w:bidi w:val="0"/>
        <w:ind w:hanging="283" w:left="709"/>
        <w:jc w:val="left"/>
        <w:rPr/>
      </w:pPr>
      <w:r>
        <w:rPr/>
        <w:t>Buchlizenz:</w:t>
        <w:br/>
        <w:t xml:space="preserve">"Lieder der Freiheit (Live: Waldbühne Berlin 2016)" – Santiano </w:t>
      </w:r>
    </w:p>
    <w:p>
      <w:pPr>
        <w:pStyle w:val="Heading2"/>
        <w:bidi w:val="0"/>
        <w:ind w:hanging="0" w:left="0" w:right="0"/>
        <w:jc w:val="left"/>
        <w:rPr/>
      </w:pPr>
      <w:r>
        <w:rPr/>
        <w:t>Zeitrechnung der Äöüzz</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Äöüzz-Wirtschaftsvereinigung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"ÄÜC" ist eine Abkürzung für "Ännö Ürbizz Cönditä", abgeleitet aus dem lateinischen "anno urbis conditae", "im Jahr der Stadtgründung". Diese Abkürzung wird Jahreszahlen nachgestellt, beispielsweise als "1984 ÄÜC".</w:t>
      </w:r>
    </w:p>
    <w:p>
      <w:pPr>
        <w:pStyle w:val="BodyText"/>
        <w:bidi w:val="0"/>
        <w:spacing w:before="0" w:after="283"/>
        <w:jc w:val="left"/>
        <w:rPr/>
      </w:pPr>
      <w:r>
        <w:rPr/>
        <w:t>Die vollständige Zeitdarstellung der Äöüzz für ÄÜC-Daten ist "Örzbit-Örzmön-Örzröt Örzklünk:Örzkläk:Örzklök ÄÜC". Alle sechs Darstellungsfelder beginnen der mathematischen Einfachheit halber bei 0, anders als die mit 1 beginnende Monats- und Tagesnummerierung der UTC-Zeitrechnung. UTC-Daten werden als "JJJJ-MM-TT HH:MM:SS UTC" dargestellt. Kürzung an beiden Enden ist möglich, aber die Reihenfolge darf nie vertauscht werden.</w:t>
      </w:r>
    </w:p>
    <w:p>
      <w:pPr>
        <w:pStyle w:val="BodyText"/>
        <w:bidi w:val="0"/>
        <w:spacing w:before="0" w:after="283"/>
        <w:jc w:val="left"/>
        <w:rPr/>
      </w:pPr>
      <w:r>
        <w:rPr/>
        <w:t>Die ÄÜC-Begriffsdefinitionen lauten:</w:t>
      </w:r>
    </w:p>
    <w:p>
      <w:pPr>
        <w:pStyle w:val="ListHeading"/>
        <w:bidi w:val="0"/>
        <w:ind w:left="0"/>
        <w:jc w:val="left"/>
        <w:rPr/>
      </w:pPr>
      <w:r>
        <w:rPr/>
        <w:t xml:space="preserve">Örzklök </w:t>
      </w:r>
    </w:p>
    <w:p>
      <w:pPr>
        <w:pStyle w:val="ListContents"/>
        <w:bidi w:val="0"/>
        <w:ind w:left="567"/>
        <w:jc w:val="left"/>
        <w:rPr/>
      </w:pPr>
      <w:r>
        <w:rPr/>
        <w:t>n., Plural Örzklöks, ugs. Klök/Klöks:</w:t>
        <w:br/>
        <w:t>Ein Örzklök ist das 4×7¹¹-fache der Periodendauer der Strahlung, die beim Übergang zwischen den beiden Hyperfeinstrukturniveaus des Grundzustands eines Cäsium-133-Atoms entsteht. Es gilt daher:</w:t>
        <w:br/>
        <w:t xml:space="preserve">1 Örzklök = (7909306972 / 9192631770) Sekunden ≈ 0.8603 Sekunden. </w:t>
      </w:r>
    </w:p>
    <w:p>
      <w:pPr>
        <w:pStyle w:val="ListHeading"/>
        <w:bidi w:val="0"/>
        <w:ind w:left="0"/>
        <w:jc w:val="left"/>
        <w:rPr/>
      </w:pPr>
      <w:r>
        <w:rPr/>
        <w:t xml:space="preserve">Örzkläk </w:t>
      </w:r>
    </w:p>
    <w:p>
      <w:pPr>
        <w:pStyle w:val="ListContents"/>
        <w:bidi w:val="0"/>
        <w:ind w:left="567"/>
        <w:jc w:val="left"/>
        <w:rPr/>
      </w:pPr>
      <w:r>
        <w:rPr/>
        <w:t>n., Plural Örzkläks, ugs. Kläk/Kläks:</w:t>
        <w:br/>
        <w:t>Ein Örzkläk entspricht</w:t>
        <w:br/>
        <w:t>7² Örzklöks = 49 Örzklöks. Es gilt daher:</w:t>
        <w:br/>
        <w:t xml:space="preserve">1 Örzkläk = 49 × (7909306972 / 9192631770) Sekunden ≈ 42 Sekunden ≈ 0.7027 Minuten. </w:t>
      </w:r>
    </w:p>
    <w:p>
      <w:pPr>
        <w:pStyle w:val="ListHeading"/>
        <w:bidi w:val="0"/>
        <w:ind w:left="0"/>
        <w:jc w:val="left"/>
        <w:rPr/>
      </w:pPr>
      <w:r>
        <w:rPr/>
        <w:t xml:space="preserve">Örzklünk </w:t>
      </w:r>
    </w:p>
    <w:p>
      <w:pPr>
        <w:pStyle w:val="ListContents"/>
        <w:bidi w:val="0"/>
        <w:ind w:left="567"/>
        <w:jc w:val="left"/>
        <w:rPr/>
      </w:pPr>
      <w:r>
        <w:rPr/>
        <w:t>n., Plural "Örzklünks", ugs. Klünk/Klünks:</w:t>
        <w:br/>
        <w:t>Ein Örzklünk entspricht</w:t>
        <w:br/>
        <w:t>7⁴ Örzklöks = 2401 Örzklöks = 7² Örzkläks. Es gilt daher:</w:t>
        <w:br/>
        <w:t xml:space="preserve">1 Örzklünk = 2401 × (7909306972 / 9192631770) Sekunden ≈ 2066 Sekunden ≈ 34 Minuten ≈ 0.5738 Stunden. </w:t>
      </w:r>
    </w:p>
    <w:p>
      <w:pPr>
        <w:pStyle w:val="ListHeading"/>
        <w:bidi w:val="0"/>
        <w:ind w:left="0"/>
        <w:jc w:val="left"/>
        <w:rPr/>
      </w:pPr>
      <w:r>
        <w:rPr/>
        <w:t xml:space="preserve">Örzröt </w:t>
      </w:r>
    </w:p>
    <w:p>
      <w:pPr>
        <w:pStyle w:val="ListContents"/>
        <w:bidi w:val="0"/>
        <w:ind w:left="567"/>
        <w:jc w:val="left"/>
        <w:rPr/>
      </w:pPr>
      <w:r>
        <w:rPr/>
        <w:t>n., Plural Örzröts, ugs. Röt/Röts:</w:t>
        <w:br/>
        <w:t>Ein Örzröt entspricht</w:t>
        <w:br/>
        <w:t>7⁶ Örzklöks = 49 Örzklünks. Es gilt daher:</w:t>
        <w:br/>
        <w:t xml:space="preserve">1 Örzröt = 117649 × (7909306972 / 9192631770) Sekunden ≈ 101225 Sekunden ≈ 1687 Minuten ≈ 28 Stunden ≈ 1.1716 Tage. </w:t>
      </w:r>
    </w:p>
    <w:p>
      <w:pPr>
        <w:pStyle w:val="ListHeading"/>
        <w:bidi w:val="0"/>
        <w:ind w:left="0"/>
        <w:jc w:val="left"/>
        <w:rPr/>
      </w:pPr>
      <w:r>
        <w:rPr/>
        <w:t xml:space="preserve">Örzwök </w:t>
      </w:r>
    </w:p>
    <w:p>
      <w:pPr>
        <w:pStyle w:val="ListContents"/>
        <w:bidi w:val="0"/>
        <w:ind w:left="567"/>
        <w:jc w:val="left"/>
        <w:rPr/>
      </w:pPr>
      <w:r>
        <w:rPr/>
        <w:t>n., Plural Örzwöks, ugs. Wök/Wöks:</w:t>
        <w:br/>
        <w:t>Ein Örzwök entspricht</w:t>
        <w:br/>
        <w:t>7⁷ Örzklöks = 7 Örzröts. Es gilt daher:</w:t>
        <w:br/>
        <w:t xml:space="preserve">1 Örzwök = 823543 × (7909306972 / 9192631770) Sekunden ≈ 708573 Sekunden ≈ 11810 Minuten ≈ 197 Stunden ≈ 8.201 Tage ≈ 1.1716 Wochen. </w:t>
      </w:r>
    </w:p>
    <w:p>
      <w:pPr>
        <w:pStyle w:val="ListHeading"/>
        <w:bidi w:val="0"/>
        <w:ind w:left="0"/>
        <w:jc w:val="left"/>
        <w:rPr/>
      </w:pPr>
      <w:r>
        <w:rPr/>
        <w:t xml:space="preserve">Örzmön </w:t>
      </w:r>
    </w:p>
    <w:p>
      <w:pPr>
        <w:pStyle w:val="ListContents"/>
        <w:bidi w:val="0"/>
        <w:ind w:left="567"/>
        <w:jc w:val="left"/>
        <w:rPr/>
      </w:pPr>
      <w:r>
        <w:rPr/>
        <w:t>n., Plural Örzmöns, ugs. Mön/Möns:</w:t>
        <w:br/>
        <w:t>Ein Örzmön entspricht</w:t>
        <w:br/>
        <w:t>7⁸ Örzklöks = 7 Örzwöks = 49 Örzröts. Es gilt daher:</w:t>
        <w:br/>
        <w:t xml:space="preserve">1 Örzmön = 5764801 × (7909306972 / 9192631770) Sekunden ≈ 4960014 Sekunden ≈ 82667 Minuten ≈ 1378 Stunden ≈ 57.41 Tage ≈ 8.201 Wochen ≈ 1.9 × 30 Tage. </w:t>
      </w:r>
    </w:p>
    <w:p>
      <w:pPr>
        <w:pStyle w:val="ListHeading"/>
        <w:bidi w:val="0"/>
        <w:ind w:left="0"/>
        <w:jc w:val="left"/>
        <w:rPr/>
      </w:pPr>
      <w:r>
        <w:rPr/>
        <w:t xml:space="preserve">Örzbit </w:t>
      </w:r>
    </w:p>
    <w:p>
      <w:pPr>
        <w:pStyle w:val="ListContents"/>
        <w:bidi w:val="0"/>
        <w:spacing w:before="0" w:after="283"/>
        <w:jc w:val="left"/>
        <w:rPr/>
      </w:pPr>
      <w:r>
        <w:rPr/>
        <w:t>n., Plural Örzbits:</w:t>
        <w:br/>
        <w:t>Ein Örzbit entspricht</w:t>
        <w:br/>
        <w:t>7⁹ Örzklöks = 7 Örzmöns = 49 Örzwöks = 343 Örzröts. Es gilt daher:</w:t>
        <w:br/>
        <w:t>1 Örzbit = 40353607 × (7909306972 / 9192631770) Sekunden ≈ 34720097 Sekunden ≈ 578668 Minuten ≈ 9644 Stunden ≈ 402 Tage ≈ 1.1002 × 365.25 Tage.</w:t>
        <w:br/>
        <w:t xml:space="preserve">Um eine Verwechslung mit binären Ziffern zu vermeiden, werden die Begriffe "Bit" und "Bits" nicht als Abkürzungen genutzt. </w:t>
      </w:r>
    </w:p>
    <w:p>
      <w:pPr>
        <w:pStyle w:val="BodyText"/>
        <w:bidi w:val="0"/>
        <w:spacing w:before="0" w:after="283"/>
        <w:jc w:val="left"/>
        <w:rPr/>
      </w:pPr>
      <w:r>
        <w:rPr/>
        <w:t>Der Beginn des ÄÜC-Kalenders ist definiert als der Beginn des irdischen Jahres "Minus 752" irdischer astronomischer Zeitrechnung. Es gilt daher grob:</w:t>
      </w:r>
    </w:p>
    <w:p>
      <w:pPr>
        <w:pStyle w:val="BodyText"/>
        <w:numPr>
          <w:ilvl w:val="0"/>
          <w:numId w:val="5"/>
        </w:numPr>
        <w:tabs>
          <w:tab w:val="clear" w:pos="3890"/>
          <w:tab w:val="left" w:pos="709" w:leader="none"/>
        </w:tabs>
        <w:bidi w:val="0"/>
        <w:spacing w:before="0" w:after="0"/>
        <w:ind w:hanging="283" w:left="709"/>
        <w:jc w:val="left"/>
        <w:rPr/>
      </w:pPr>
      <w:r>
        <w:rPr/>
        <w:t>Jahr x UTC</w:t>
        <w:br/>
        <w:t xml:space="preserve">= (x+752)/(40353607×(7909306972/9192631770)/60/60/24/365.25) ÄÜC </w:t>
      </w:r>
    </w:p>
    <w:p>
      <w:pPr>
        <w:pStyle w:val="BodyText"/>
        <w:numPr>
          <w:ilvl w:val="0"/>
          <w:numId w:val="5"/>
        </w:numPr>
        <w:tabs>
          <w:tab w:val="clear" w:pos="3890"/>
          <w:tab w:val="left" w:pos="709" w:leader="none"/>
        </w:tabs>
        <w:bidi w:val="0"/>
        <w:ind w:hanging="283" w:left="709"/>
        <w:jc w:val="left"/>
        <w:rPr/>
      </w:pPr>
      <w:r>
        <w:rPr/>
        <w:t>Jahr x ÄÜC</w:t>
        <w:br/>
        <w:t xml:space="preserve">= x×40353607×(7909306972/9192631770)/60/60/24/365.25-752 UTC </w:t>
      </w:r>
    </w:p>
    <w:p>
      <w:pPr>
        <w:pStyle w:val="BodyText"/>
        <w:bidi w:val="0"/>
        <w:spacing w:before="0" w:after="283"/>
        <w:jc w:val="lef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numPr>
          <w:ilvl w:val="0"/>
          <w:numId w:val="6"/>
        </w:numPr>
        <w:tabs>
          <w:tab w:val="clear" w:pos="3890"/>
          <w:tab w:val="left" w:pos="709" w:leader="none"/>
        </w:tabs>
        <w:bidi w:val="0"/>
        <w:spacing w:before="0" w:after="0"/>
        <w:ind w:hanging="283" w:left="709"/>
        <w:jc w:val="left"/>
        <w:rPr/>
      </w:pPr>
      <w:r>
        <w:rPr/>
        <w:t>-752-01-01, 00:00:00 UTC = -752 UTC</w:t>
        <w:br/>
        <w:t xml:space="preserve">= 0 ÄÜC = 0000-00-00, 00:00:00 ÄÜC </w:t>
      </w:r>
    </w:p>
    <w:p>
      <w:pPr>
        <w:pStyle w:val="BodyText"/>
        <w:numPr>
          <w:ilvl w:val="0"/>
          <w:numId w:val="6"/>
        </w:numPr>
        <w:tabs>
          <w:tab w:val="clear" w:pos="3890"/>
          <w:tab w:val="left" w:pos="709" w:leader="none"/>
        </w:tabs>
        <w:bidi w:val="0"/>
        <w:spacing w:before="0" w:after="0"/>
        <w:ind w:hanging="283" w:left="709"/>
        <w:jc w:val="left"/>
        <w:rPr/>
      </w:pPr>
      <w:r>
        <w:rPr/>
        <w:t>-047-01-01, 00:00:00 UTC = -47 UTC</w:t>
        <w:br/>
        <w:t xml:space="preserve">≈ 640.7716692 ÄÜC ≈ 640-5-19, 33:21:35 ÄÜC </w:t>
      </w:r>
    </w:p>
    <w:p>
      <w:pPr>
        <w:pStyle w:val="BodyText"/>
        <w:numPr>
          <w:ilvl w:val="0"/>
          <w:numId w:val="6"/>
        </w:numPr>
        <w:tabs>
          <w:tab w:val="clear" w:pos="3890"/>
          <w:tab w:val="left" w:pos="709" w:leader="none"/>
        </w:tabs>
        <w:bidi w:val="0"/>
        <w:spacing w:before="0" w:after="0"/>
        <w:ind w:hanging="283" w:left="709"/>
        <w:jc w:val="left"/>
        <w:rPr/>
      </w:pPr>
      <w:r>
        <w:rPr/>
        <w:t>1430-11-14, 07:08:34 UTC ≈ 1430.8693085 UTC</w:t>
        <w:br/>
        <w:t xml:space="preserve">≈ 1984.0000000 ÄÜC ≈ 1984-00-00, 00:00:00 ÄÜC </w:t>
      </w:r>
    </w:p>
    <w:p>
      <w:pPr>
        <w:pStyle w:val="BodyText"/>
        <w:numPr>
          <w:ilvl w:val="0"/>
          <w:numId w:val="6"/>
        </w:numPr>
        <w:tabs>
          <w:tab w:val="clear" w:pos="3890"/>
          <w:tab w:val="left" w:pos="709" w:leader="none"/>
        </w:tabs>
        <w:bidi w:val="0"/>
        <w:spacing w:before="0" w:after="0"/>
        <w:ind w:hanging="283" w:left="709"/>
        <w:jc w:val="left"/>
        <w:rPr/>
      </w:pPr>
      <w:r>
        <w:rPr/>
        <w:t>2012-07-09, 14:10:01 UTC ≈ 2012.5207385 UTC</w:t>
        <w:br/>
        <w:t xml:space="preserve">≈ 2512.6617424 ÄÜC ≈ 2512-04-30, 47:44:15 ÄÜC </w:t>
      </w:r>
    </w:p>
    <w:p>
      <w:pPr>
        <w:pStyle w:val="BodyText"/>
        <w:numPr>
          <w:ilvl w:val="0"/>
          <w:numId w:val="6"/>
        </w:numPr>
        <w:tabs>
          <w:tab w:val="clear" w:pos="3890"/>
          <w:tab w:val="left" w:pos="709" w:leader="none"/>
        </w:tabs>
        <w:bidi w:val="0"/>
        <w:spacing w:before="0" w:after="0"/>
        <w:ind w:hanging="283" w:left="709"/>
        <w:jc w:val="left"/>
        <w:rPr/>
      </w:pPr>
      <w:r>
        <w:rPr/>
        <w:t>2019-04-01, 00:00:00 UTC ≈ 2019.2465753 UTC</w:t>
        <w:br/>
        <w:t xml:space="preserve">≈ 2518.7744500 ÄÜC ≈ 2518-05-20, 31:08:42 ÄÜC </w:t>
      </w:r>
    </w:p>
    <w:p>
      <w:pPr>
        <w:pStyle w:val="BodyText"/>
        <w:numPr>
          <w:ilvl w:val="0"/>
          <w:numId w:val="6"/>
        </w:numPr>
        <w:tabs>
          <w:tab w:val="clear" w:pos="3890"/>
          <w:tab w:val="left" w:pos="709" w:leader="none"/>
        </w:tabs>
        <w:bidi w:val="0"/>
        <w:spacing w:before="0" w:after="0"/>
        <w:ind w:hanging="283" w:left="709"/>
        <w:jc w:val="left"/>
        <w:rPr/>
      </w:pPr>
      <w:r>
        <w:rPr/>
        <w:t>2021-04-01, 00:00:00 UTC ≈ 2021.2465753 UTC</w:t>
        <w:br/>
        <w:t xml:space="preserve">≈ 2520.5935232 ÄÜC ≈ 2520-04-07, 28:16:44 ÄÜC </w:t>
      </w:r>
    </w:p>
    <w:p>
      <w:pPr>
        <w:pStyle w:val="BodyText"/>
        <w:numPr>
          <w:ilvl w:val="0"/>
          <w:numId w:val="6"/>
        </w:numPr>
        <w:tabs>
          <w:tab w:val="clear" w:pos="3890"/>
          <w:tab w:val="left" w:pos="709" w:leader="none"/>
        </w:tabs>
        <w:bidi w:val="0"/>
        <w:spacing w:before="0" w:after="0"/>
        <w:ind w:hanging="283" w:left="709"/>
        <w:jc w:val="left"/>
        <w:rPr/>
      </w:pPr>
      <w:r>
        <w:rPr/>
        <w:t>2022-04-01, 00:00:00 UTC ≈ 2022.2465753 UTC</w:t>
        <w:br/>
        <w:t xml:space="preserve">≈ 2521.5018156 ÄÜC ≈ 2521-03-25, 06:00:37 ÄÜC </w:t>
      </w:r>
    </w:p>
    <w:p>
      <w:pPr>
        <w:pStyle w:val="BodyText"/>
        <w:numPr>
          <w:ilvl w:val="0"/>
          <w:numId w:val="6"/>
        </w:numPr>
        <w:tabs>
          <w:tab w:val="clear" w:pos="3890"/>
          <w:tab w:val="left" w:pos="709" w:leader="none"/>
        </w:tabs>
        <w:bidi w:val="0"/>
        <w:spacing w:before="0" w:after="0"/>
        <w:ind w:hanging="283" w:left="709"/>
        <w:jc w:val="left"/>
        <w:rPr/>
      </w:pPr>
      <w:r>
        <w:rPr/>
        <w:t>2046-06-09, 02:13:37 UTC ≈ 2046.4358707 UTC</w:t>
        <w:br/>
        <w:t xml:space="preserve">≈ 2543.4876995 ÄÜC ≈ 2543-03-20, 13:37:25 ÄÜC </w:t>
      </w:r>
    </w:p>
    <w:p>
      <w:pPr>
        <w:pStyle w:val="BodyText"/>
        <w:numPr>
          <w:ilvl w:val="0"/>
          <w:numId w:val="6"/>
        </w:numPr>
        <w:tabs>
          <w:tab w:val="clear" w:pos="3890"/>
          <w:tab w:val="left" w:pos="709" w:leader="none"/>
        </w:tabs>
        <w:bidi w:val="0"/>
        <w:ind w:hanging="283" w:left="709"/>
        <w:jc w:val="left"/>
        <w:rPr/>
      </w:pPr>
      <w:r>
        <w:rPr/>
        <w:t>4669-02-05, 00:07:01 UTC ≈ 4669.0959038 UTC</w:t>
        <w:br/>
        <w:t xml:space="preserve">≈ 4927.2125378 ÄÜC ≈ 4927-01-23, 44:06:00 ÄÜC </w:t>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"x/365" in Nicht-Schaltjahren und "x/366"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1 statt 0, und der erste Tag des Jahres ist der "erste" Januar. Auf eine März-Tageszahl muss daher in einem Nicht-Schaltjahr 31+28-1-1 = 57 addiert werden, um die Anzahl der bis dahin vergangenen Tage zu errechnen. Am 15. März sind 31+28+15-1-1 = 73 Tage im laufenden Jahr vergangen. Der Beginn des 15. März 2019 UTC ist exakt "2019.2 UTC".</w:t>
      </w:r>
    </w:p>
    <w:p>
      <w:pPr>
        <w:pStyle w:val="BodyText"/>
        <w:numPr>
          <w:ilvl w:val="0"/>
          <w:numId w:val="7"/>
        </w:numPr>
        <w:tabs>
          <w:tab w:val="clear" w:pos="3890"/>
          <w:tab w:val="left" w:pos="709" w:leader="none"/>
        </w:tabs>
        <w:bidi w:val="0"/>
        <w:spacing w:before="0" w:after="0"/>
        <w:ind w:hanging="283" w:left="709"/>
        <w:jc w:val="left"/>
        <w:rPr/>
      </w:pPr>
      <w:r>
        <w:rPr>
          <w:b/>
        </w:rPr>
        <w:t>Januar</w:t>
      </w:r>
      <w:r>
        <w:rPr/>
        <w:t xml:space="preserve"> (+0 Tage):</w:t>
        <w:br/>
        <w:t xml:space="preserve">xxxx-01-01 UTC bis xxxx-01-31 UTC </w:t>
      </w:r>
    </w:p>
    <w:p>
      <w:pPr>
        <w:pStyle w:val="BodyText"/>
        <w:numPr>
          <w:ilvl w:val="0"/>
          <w:numId w:val="7"/>
        </w:numPr>
        <w:tabs>
          <w:tab w:val="clear" w:pos="3890"/>
          <w:tab w:val="left" w:pos="709" w:leader="none"/>
        </w:tabs>
        <w:bidi w:val="0"/>
        <w:spacing w:before="0" w:after="0"/>
        <w:ind w:hanging="283" w:left="709"/>
        <w:jc w:val="left"/>
        <w:rPr/>
      </w:pPr>
      <w:r>
        <w:rPr>
          <w:b/>
        </w:rPr>
        <w:t>Februar</w:t>
      </w:r>
      <w:r>
        <w:rPr/>
        <w:t xml:space="preserve"> (+31 Tage):</w:t>
        <w:br/>
        <w:t>xxxx-02-01 UTC bis xxxx-02-28 UTC (Nicht-Schaltjahr), oder</w:t>
        <w:br/>
        <w:t xml:space="preserve">xxxx-02-01 UTC bis xxxx-02-29 UTC (Schaltjahr) </w:t>
      </w:r>
    </w:p>
    <w:p>
      <w:pPr>
        <w:pStyle w:val="BodyText"/>
        <w:numPr>
          <w:ilvl w:val="0"/>
          <w:numId w:val="7"/>
        </w:numPr>
        <w:tabs>
          <w:tab w:val="clear" w:pos="3890"/>
          <w:tab w:val="left" w:pos="709" w:leader="none"/>
        </w:tabs>
        <w:bidi w:val="0"/>
        <w:spacing w:before="0" w:after="0"/>
        <w:ind w:hanging="283" w:left="709"/>
        <w:jc w:val="left"/>
        <w:rPr/>
      </w:pPr>
      <w:r>
        <w:rPr>
          <w:b/>
        </w:rPr>
        <w:t>März</w:t>
      </w:r>
      <w:r>
        <w:rPr/>
        <w:t xml:space="preserve"> (+59/+60 Tage):</w:t>
        <w:br/>
        <w:t xml:space="preserve">xxxx-03-01 UTC bis xxxx-03-31 UTC </w:t>
      </w:r>
    </w:p>
    <w:p>
      <w:pPr>
        <w:pStyle w:val="BodyText"/>
        <w:numPr>
          <w:ilvl w:val="0"/>
          <w:numId w:val="7"/>
        </w:numPr>
        <w:tabs>
          <w:tab w:val="clear" w:pos="3890"/>
          <w:tab w:val="left" w:pos="709" w:leader="none"/>
        </w:tabs>
        <w:bidi w:val="0"/>
        <w:spacing w:before="0" w:after="0"/>
        <w:ind w:hanging="283" w:left="709"/>
        <w:jc w:val="left"/>
        <w:rPr/>
      </w:pPr>
      <w:r>
        <w:rPr>
          <w:b/>
        </w:rPr>
        <w:t>April</w:t>
      </w:r>
      <w:r>
        <w:rPr/>
        <w:t xml:space="preserve"> (+90/+91 Tage):</w:t>
        <w:br/>
        <w:t xml:space="preserve">xxxx-04-01 UTC bis xxxx-04-30 UTC </w:t>
      </w:r>
    </w:p>
    <w:p>
      <w:pPr>
        <w:pStyle w:val="BodyText"/>
        <w:numPr>
          <w:ilvl w:val="0"/>
          <w:numId w:val="7"/>
        </w:numPr>
        <w:tabs>
          <w:tab w:val="clear" w:pos="3890"/>
          <w:tab w:val="left" w:pos="709" w:leader="none"/>
        </w:tabs>
        <w:bidi w:val="0"/>
        <w:spacing w:before="0" w:after="0"/>
        <w:ind w:hanging="283" w:left="709"/>
        <w:jc w:val="left"/>
        <w:rPr/>
      </w:pPr>
      <w:r>
        <w:rPr>
          <w:b/>
        </w:rPr>
        <w:t>Mai</w:t>
      </w:r>
      <w:r>
        <w:rPr/>
        <w:t xml:space="preserve"> (+120/+121 Tage):</w:t>
        <w:br/>
        <w:t xml:space="preserve">xxxx-05-01 UTC bis xxxx-05-31 UTC </w:t>
      </w:r>
    </w:p>
    <w:p>
      <w:pPr>
        <w:pStyle w:val="BodyText"/>
        <w:numPr>
          <w:ilvl w:val="0"/>
          <w:numId w:val="7"/>
        </w:numPr>
        <w:tabs>
          <w:tab w:val="clear" w:pos="3890"/>
          <w:tab w:val="left" w:pos="709" w:leader="none"/>
        </w:tabs>
        <w:bidi w:val="0"/>
        <w:spacing w:before="0" w:after="0"/>
        <w:ind w:hanging="283" w:left="709"/>
        <w:jc w:val="left"/>
        <w:rPr/>
      </w:pPr>
      <w:r>
        <w:rPr>
          <w:b/>
        </w:rPr>
        <w:t>Juni</w:t>
      </w:r>
      <w:r>
        <w:rPr/>
        <w:t xml:space="preserve"> (+151/+152 Tage):</w:t>
        <w:br/>
        <w:t xml:space="preserve">xxxx-06-01 UTC bis xxxx-06-30 UTC </w:t>
      </w:r>
    </w:p>
    <w:p>
      <w:pPr>
        <w:pStyle w:val="BodyText"/>
        <w:numPr>
          <w:ilvl w:val="0"/>
          <w:numId w:val="7"/>
        </w:numPr>
        <w:tabs>
          <w:tab w:val="clear" w:pos="3890"/>
          <w:tab w:val="left" w:pos="709" w:leader="none"/>
        </w:tabs>
        <w:bidi w:val="0"/>
        <w:spacing w:before="0" w:after="0"/>
        <w:ind w:hanging="283" w:left="709"/>
        <w:jc w:val="left"/>
        <w:rPr/>
      </w:pPr>
      <w:r>
        <w:rPr>
          <w:b/>
        </w:rPr>
        <w:t>Juli</w:t>
      </w:r>
      <w:r>
        <w:rPr/>
        <w:t xml:space="preserve"> (+181/+182 Tage):</w:t>
        <w:br/>
        <w:t xml:space="preserve">xxxx-07-01 UTC bis xxxx-07-31 UTC </w:t>
      </w:r>
    </w:p>
    <w:p>
      <w:pPr>
        <w:pStyle w:val="BodyText"/>
        <w:numPr>
          <w:ilvl w:val="0"/>
          <w:numId w:val="7"/>
        </w:numPr>
        <w:tabs>
          <w:tab w:val="clear" w:pos="3890"/>
          <w:tab w:val="left" w:pos="709" w:leader="none"/>
        </w:tabs>
        <w:bidi w:val="0"/>
        <w:spacing w:before="0" w:after="0"/>
        <w:ind w:hanging="283" w:left="709"/>
        <w:jc w:val="left"/>
        <w:rPr/>
      </w:pPr>
      <w:r>
        <w:rPr>
          <w:b/>
        </w:rPr>
        <w:t>August</w:t>
      </w:r>
      <w:r>
        <w:rPr/>
        <w:t xml:space="preserve"> (+212/+213 Tage):</w:t>
        <w:br/>
        <w:t xml:space="preserve">xxxx-08-01 UTC bis xxxx-08-31 UTC </w:t>
      </w:r>
    </w:p>
    <w:p>
      <w:pPr>
        <w:pStyle w:val="BodyText"/>
        <w:numPr>
          <w:ilvl w:val="0"/>
          <w:numId w:val="7"/>
        </w:numPr>
        <w:tabs>
          <w:tab w:val="clear" w:pos="3890"/>
          <w:tab w:val="left" w:pos="709" w:leader="none"/>
        </w:tabs>
        <w:bidi w:val="0"/>
        <w:spacing w:before="0" w:after="0"/>
        <w:ind w:hanging="283" w:left="709"/>
        <w:jc w:val="left"/>
        <w:rPr/>
      </w:pPr>
      <w:r>
        <w:rPr>
          <w:b/>
        </w:rPr>
        <w:t>September</w:t>
      </w:r>
      <w:r>
        <w:rPr/>
        <w:t xml:space="preserve"> (+243/+244 Tage):</w:t>
        <w:br/>
        <w:t xml:space="preserve">xxxx-09-01 UTC bis xxxx-09-30 UTC </w:t>
      </w:r>
    </w:p>
    <w:p>
      <w:pPr>
        <w:pStyle w:val="BodyText"/>
        <w:numPr>
          <w:ilvl w:val="0"/>
          <w:numId w:val="7"/>
        </w:numPr>
        <w:tabs>
          <w:tab w:val="clear" w:pos="3890"/>
          <w:tab w:val="left" w:pos="709" w:leader="none"/>
        </w:tabs>
        <w:bidi w:val="0"/>
        <w:spacing w:before="0" w:after="0"/>
        <w:ind w:hanging="283" w:left="709"/>
        <w:jc w:val="left"/>
        <w:rPr/>
      </w:pPr>
      <w:r>
        <w:rPr>
          <w:b/>
        </w:rPr>
        <w:t>Oktober</w:t>
      </w:r>
      <w:r>
        <w:rPr/>
        <w:t xml:space="preserve"> (+273/+274 Tage):</w:t>
        <w:br/>
        <w:t xml:space="preserve">xxxx-10-01 UTC bis xxxx-10-31 UTC </w:t>
      </w:r>
    </w:p>
    <w:p>
      <w:pPr>
        <w:pStyle w:val="BodyText"/>
        <w:numPr>
          <w:ilvl w:val="0"/>
          <w:numId w:val="7"/>
        </w:numPr>
        <w:tabs>
          <w:tab w:val="clear" w:pos="3890"/>
          <w:tab w:val="left" w:pos="709" w:leader="none"/>
        </w:tabs>
        <w:bidi w:val="0"/>
        <w:spacing w:before="0" w:after="0"/>
        <w:ind w:hanging="283" w:left="709"/>
        <w:jc w:val="left"/>
        <w:rPr/>
      </w:pPr>
      <w:r>
        <w:rPr>
          <w:b/>
        </w:rPr>
        <w:t>November</w:t>
      </w:r>
      <w:r>
        <w:rPr/>
        <w:t xml:space="preserve"> (+304/+305 Tage):</w:t>
        <w:br/>
        <w:t xml:space="preserve">xxxx-11-01 UTC bis xxxx-11-30 UTC </w:t>
      </w:r>
    </w:p>
    <w:p>
      <w:pPr>
        <w:pStyle w:val="BodyText"/>
        <w:numPr>
          <w:ilvl w:val="0"/>
          <w:numId w:val="7"/>
        </w:numPr>
        <w:tabs>
          <w:tab w:val="clear" w:pos="3890"/>
          <w:tab w:val="left" w:pos="709" w:leader="none"/>
        </w:tabs>
        <w:bidi w:val="0"/>
        <w:ind w:hanging="283" w:left="709"/>
        <w:jc w:val="left"/>
        <w:rPr/>
      </w:pPr>
      <w:r>
        <w:rPr>
          <w:b/>
        </w:rPr>
        <w:t>Dezember</w:t>
      </w:r>
      <w:r>
        <w:rPr/>
        <w:t xml:space="preserve"> (+334/+335 Tage):</w:t>
        <w:br/>
        <w:t xml:space="preserve">xxxx-12-01 UTC bis xxxx-12-31 UTC </w:t>
      </w:r>
    </w:p>
    <w:p>
      <w:pPr>
        <w:pStyle w:val="Heading4"/>
        <w:bidi w:val="0"/>
        <w:ind w:hanging="0" w:left="0" w:right="0"/>
        <w:jc w:val="left"/>
        <w:rPr/>
      </w:pPr>
      <w:r>
        <w:rPr/>
        <w:t>Äöüzz-ÄÜC-Kalender</w:t>
      </w:r>
    </w:p>
    <w:p>
      <w:pPr>
        <w:pStyle w:val="BodyText"/>
        <w:bidi w:val="0"/>
        <w:spacing w:before="0" w:after="283"/>
        <w:jc w:val="left"/>
        <w:rPr/>
      </w:pPr>
      <w:r>
        <w:rPr/>
        <w:t>Der Kalender der Äöüzz ist dankenswerterweise deutlich simpler gehalten. Da die Tageszahlen bei Null beginnen, ist keine Subtraktion erforderlich. Auf eine Tageszahl im dritten Örzmön muss daher nur 49+49 addiert werden, um die Anzahl der bis dahin vergangenen Tage zu berechnen.</w:t>
      </w:r>
    </w:p>
    <w:p>
      <w:pPr>
        <w:pStyle w:val="BodyText"/>
        <w:numPr>
          <w:ilvl w:val="0"/>
          <w:numId w:val="8"/>
        </w:numPr>
        <w:tabs>
          <w:tab w:val="clear" w:pos="3890"/>
          <w:tab w:val="left" w:pos="709" w:leader="none"/>
        </w:tabs>
        <w:bidi w:val="0"/>
        <w:spacing w:before="0" w:after="0"/>
        <w:ind w:hanging="283" w:left="709"/>
        <w:jc w:val="left"/>
        <w:rPr/>
      </w:pPr>
      <w:r>
        <w:rPr/>
        <w:t>Örzmön 0 (+0 Tage):</w:t>
        <w:br/>
        <w:t xml:space="preserve">xxxx-00-00 ÄÜC bis xxxx-00-48 ÄÜC </w:t>
      </w:r>
    </w:p>
    <w:p>
      <w:pPr>
        <w:pStyle w:val="BodyText"/>
        <w:numPr>
          <w:ilvl w:val="0"/>
          <w:numId w:val="8"/>
        </w:numPr>
        <w:tabs>
          <w:tab w:val="clear" w:pos="3890"/>
          <w:tab w:val="left" w:pos="709" w:leader="none"/>
        </w:tabs>
        <w:bidi w:val="0"/>
        <w:spacing w:before="0" w:after="0"/>
        <w:ind w:hanging="283" w:left="709"/>
        <w:jc w:val="left"/>
        <w:rPr/>
      </w:pPr>
      <w:r>
        <w:rPr/>
        <w:t>Örzmön 1 (+49 Tage):</w:t>
        <w:br/>
        <w:t xml:space="preserve">xxxx-01-00 ÄÜC bis xxxx-01-48 ÄÜC </w:t>
      </w:r>
    </w:p>
    <w:p>
      <w:pPr>
        <w:pStyle w:val="BodyText"/>
        <w:numPr>
          <w:ilvl w:val="0"/>
          <w:numId w:val="8"/>
        </w:numPr>
        <w:tabs>
          <w:tab w:val="clear" w:pos="3890"/>
          <w:tab w:val="left" w:pos="709" w:leader="none"/>
        </w:tabs>
        <w:bidi w:val="0"/>
        <w:spacing w:before="0" w:after="0"/>
        <w:ind w:hanging="283" w:left="709"/>
        <w:jc w:val="left"/>
        <w:rPr/>
      </w:pPr>
      <w:r>
        <w:rPr/>
        <w:t>Örzmön 2 (+98 Tage):</w:t>
        <w:br/>
        <w:t xml:space="preserve">xxxx-02-00 ÄÜC bis xxxx-02-48 ÄÜC </w:t>
      </w:r>
    </w:p>
    <w:p>
      <w:pPr>
        <w:pStyle w:val="BodyText"/>
        <w:numPr>
          <w:ilvl w:val="0"/>
          <w:numId w:val="8"/>
        </w:numPr>
        <w:tabs>
          <w:tab w:val="clear" w:pos="3890"/>
          <w:tab w:val="left" w:pos="709" w:leader="none"/>
        </w:tabs>
        <w:bidi w:val="0"/>
        <w:spacing w:before="0" w:after="0"/>
        <w:ind w:hanging="283" w:left="709"/>
        <w:jc w:val="left"/>
        <w:rPr/>
      </w:pPr>
      <w:r>
        <w:rPr/>
        <w:t>Örzmön 3 (+147 Tage):</w:t>
        <w:br/>
        <w:t xml:space="preserve">xxxx-03-00 ÄÜC bis xxxx-03-48 ÄÜC </w:t>
      </w:r>
    </w:p>
    <w:p>
      <w:pPr>
        <w:pStyle w:val="BodyText"/>
        <w:numPr>
          <w:ilvl w:val="0"/>
          <w:numId w:val="8"/>
        </w:numPr>
        <w:tabs>
          <w:tab w:val="clear" w:pos="3890"/>
          <w:tab w:val="left" w:pos="709" w:leader="none"/>
        </w:tabs>
        <w:bidi w:val="0"/>
        <w:spacing w:before="0" w:after="0"/>
        <w:ind w:hanging="283" w:left="709"/>
        <w:jc w:val="left"/>
        <w:rPr/>
      </w:pPr>
      <w:r>
        <w:rPr/>
        <w:t>Örzmön 4 (+196 Tage):</w:t>
        <w:br/>
        <w:t xml:space="preserve">xxxx-04-00 ÄÜC bis xxxx-04-48 ÄÜC </w:t>
      </w:r>
    </w:p>
    <w:p>
      <w:pPr>
        <w:pStyle w:val="BodyText"/>
        <w:numPr>
          <w:ilvl w:val="0"/>
          <w:numId w:val="8"/>
        </w:numPr>
        <w:tabs>
          <w:tab w:val="clear" w:pos="3890"/>
          <w:tab w:val="left" w:pos="709" w:leader="none"/>
        </w:tabs>
        <w:bidi w:val="0"/>
        <w:spacing w:before="0" w:after="0"/>
        <w:ind w:hanging="283" w:left="709"/>
        <w:jc w:val="left"/>
        <w:rPr/>
      </w:pPr>
      <w:r>
        <w:rPr/>
        <w:t>Örzmön 5 (+245 Tage):</w:t>
        <w:br/>
        <w:t xml:space="preserve">xxxx-05-00 ÄÜC bis xxxx-05-48 ÄÜC </w:t>
      </w:r>
    </w:p>
    <w:p>
      <w:pPr>
        <w:pStyle w:val="BodyText"/>
        <w:numPr>
          <w:ilvl w:val="0"/>
          <w:numId w:val="8"/>
        </w:numPr>
        <w:tabs>
          <w:tab w:val="clear" w:pos="3890"/>
          <w:tab w:val="left" w:pos="709" w:leader="none"/>
        </w:tabs>
        <w:bidi w:val="0"/>
        <w:ind w:hanging="283" w:left="709"/>
        <w:jc w:val="left"/>
        <w:rPr/>
      </w:pPr>
      <w:r>
        <w:rPr/>
        <w:t>Örzmön 6 (+294 Tage):</w:t>
        <w:br/>
        <w:t xml:space="preserve">xxxx-06-00 ÄÜC bis xxxx-06-48 ÄÜC </w:t>
      </w:r>
    </w:p>
    <w:p>
      <w:pPr>
        <w:pStyle w:val="Heading3"/>
        <w:bidi w:val="0"/>
        <w:ind w:hanging="0" w:left="0" w:right="0"/>
        <w:jc w:val="left"/>
        <w:rPr/>
      </w:pPr>
      <w:r>
        <w:rPr/>
        <w:t>Skript zur Umrechnung</w:t>
      </w:r>
    </w:p>
    <w:p>
      <w:pPr>
        <w:pStyle w:val="BodyText"/>
        <w:bidi w:val="0"/>
        <w:spacing w:before="0" w:after="283"/>
        <w:jc w:val="left"/>
        <w:rPr/>
      </w:pPr>
      <w:r>
        <w:rPr/>
        <w:t>Geschrieben in Python 3.9,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Kleines Lexikon</w:t>
      </w:r>
    </w:p>
    <w:p>
      <w:pPr>
        <w:pStyle w:val="ListHeading"/>
        <w:bidi w:val="0"/>
        <w:ind w:left="0"/>
        <w:jc w:val="left"/>
        <w:rPr/>
      </w:pPr>
      <w:r>
        <w:rPr/>
        <w:t>15 Prozent</w:t>
      </w:r>
    </w:p>
    <w:p>
      <w:pPr>
        <w:pStyle w:val="ListContents"/>
        <w:bidi w:val="0"/>
        <w:ind w:left="567"/>
        <w:jc w:val="left"/>
        <w:rPr/>
      </w:pPr>
      <w:r>
        <w:rPr/>
        <w:t xml:space="preserve">Lorentzfaktor der halben Lichtgeschwindigkeit (ca. 1.155 bei 0.5 c) minus Lorentzfaktor der Ruhe (1). Der Lorentzfaktor ist der Kehrwert der Wurzel von X, wenn man X als "1 minus quadrierte Geschwindigkeit-Lichtgeschwindigkeitstel" definiert. Er gibt an, wie stark sich die Zeitdilatation bei einer bestimmten Geschwindigkeit auswirkt. Zur Lichtgeschwindigkeit hin wird er unendlich groß. </w:t>
      </w:r>
    </w:p>
    <w:p>
      <w:pPr>
        <w:pStyle w:val="ListHeading"/>
        <w:bidi w:val="0"/>
        <w:ind w:left="0"/>
        <w:jc w:val="left"/>
        <w:rPr/>
      </w:pPr>
      <w:r>
        <w:rPr/>
        <w:t>4.6692</w:t>
      </w:r>
    </w:p>
    <w:p>
      <w:pPr>
        <w:pStyle w:val="ListContents"/>
        <w:bidi w:val="0"/>
        <w:ind w:left="567"/>
        <w:jc w:val="left"/>
        <w:rPr/>
      </w:pPr>
      <w:r>
        <w:rPr/>
        <w:t xml:space="preserve">Feigenbaum-Konstante (Chaoskonstante) δ ≈ 4.6692016091 </w:t>
      </w:r>
    </w:p>
    <w:p>
      <w:pPr>
        <w:pStyle w:val="ListHeading"/>
        <w:bidi w:val="0"/>
        <w:ind w:left="0"/>
        <w:jc w:val="left"/>
        <w:rPr/>
      </w:pPr>
      <w:r>
        <w:rPr/>
        <w:t>(16. Dezember) 1971</w:t>
      </w:r>
    </w:p>
    <w:p>
      <w:pPr>
        <w:pStyle w:val="ListContents"/>
        <w:bidi w:val="0"/>
        <w:ind w:left="567"/>
        <w:jc w:val="left"/>
        <w:rPr/>
      </w:pPr>
      <w:r>
        <w:rPr/>
        <w:t xml:space="preserve">Annahme der Biowaffenkonvention durch die Vollversammlung der Vereinten Nationen </w:t>
      </w:r>
    </w:p>
    <w:p>
      <w:pPr>
        <w:pStyle w:val="ListHeading"/>
        <w:bidi w:val="0"/>
        <w:ind w:left="0"/>
        <w:jc w:val="left"/>
        <w:rPr/>
      </w:pPr>
      <w:r>
        <w:rPr/>
        <w:t>343</w:t>
      </w:r>
    </w:p>
    <w:p>
      <w:pPr>
        <w:pStyle w:val="ListContents"/>
        <w:bidi w:val="0"/>
        <w:ind w:left="567"/>
        <w:jc w:val="left"/>
        <w:rPr/>
      </w:pPr>
      <w:r>
        <w:rPr/>
        <w:t xml:space="preserve">7³ </w:t>
      </w:r>
    </w:p>
    <w:p>
      <w:pPr>
        <w:pStyle w:val="ListHeading"/>
        <w:bidi w:val="0"/>
        <w:ind w:left="0"/>
        <w:jc w:val="left"/>
        <w:rPr/>
      </w:pPr>
      <w:r>
        <w:rPr/>
        <w:t>2401</w:t>
      </w:r>
    </w:p>
    <w:p>
      <w:pPr>
        <w:pStyle w:val="ListContents"/>
        <w:bidi w:val="0"/>
        <w:ind w:left="567"/>
        <w:jc w:val="left"/>
        <w:rPr/>
      </w:pPr>
      <w:r>
        <w:rPr/>
        <w:t xml:space="preserve">7⁴ </w:t>
      </w:r>
    </w:p>
    <w:p>
      <w:pPr>
        <w:pStyle w:val="ListHeading"/>
        <w:bidi w:val="0"/>
        <w:ind w:left="0"/>
        <w:jc w:val="left"/>
        <w:rPr/>
      </w:pPr>
      <w:r>
        <w:rPr/>
        <w:t>3087</w:t>
      </w:r>
    </w:p>
    <w:p>
      <w:pPr>
        <w:pStyle w:val="ListContents"/>
        <w:bidi w:val="0"/>
        <w:ind w:left="567"/>
        <w:jc w:val="left"/>
        <w:rPr/>
      </w:pPr>
      <w:r>
        <w:rPr/>
        <w:t xml:space="preserve">7⁴+2×7³ </w:t>
      </w:r>
    </w:p>
    <w:p>
      <w:pPr>
        <w:pStyle w:val="ListHeading"/>
        <w:bidi w:val="0"/>
        <w:ind w:left="0"/>
        <w:jc w:val="left"/>
        <w:rPr/>
      </w:pPr>
      <w:r>
        <w:rPr/>
        <w:t>ÄÜC</w:t>
      </w:r>
    </w:p>
    <w:p>
      <w:pPr>
        <w:pStyle w:val="ListContents"/>
        <w:bidi w:val="0"/>
        <w:ind w:left="567"/>
        <w:jc w:val="left"/>
        <w:rPr/>
      </w:pPr>
      <w:r>
        <w:rPr/>
        <w:t xml:space="preserve">"Ännö Ürbizz Cönditä". Siehe Bonus-Kapitel "Zeitrechnung der Äöüzz". </w:t>
      </w:r>
    </w:p>
    <w:p>
      <w:pPr>
        <w:pStyle w:val="ListHeading"/>
        <w:bidi w:val="0"/>
        <w:ind w:left="0"/>
        <w:jc w:val="left"/>
        <w:rPr/>
      </w:pPr>
      <w:r>
        <w:rPr/>
        <w:t>ISG</w:t>
      </w:r>
    </w:p>
    <w:p>
      <w:pPr>
        <w:pStyle w:val="ListContents"/>
        <w:bidi w:val="0"/>
        <w:ind w:left="567"/>
        <w:jc w:val="left"/>
        <w:rPr/>
      </w:pPr>
      <w:r>
        <w:rPr/>
        <w:t>IntärStällär Gräm, InterStellare Gewichtseinheit.</w:t>
        <w:br/>
        <w:t>1 ISG ist die Masse von 3×7²⁹ Silicium-28-Atomen. Daher gilt:</w:t>
        <w:br/>
        <w:t xml:space="preserve">1 ISG ≈ 0.4487593 Kilogramm. </w:t>
      </w:r>
    </w:p>
    <w:p>
      <w:pPr>
        <w:pStyle w:val="ListHeading"/>
        <w:bidi w:val="0"/>
        <w:ind w:left="0"/>
        <w:jc w:val="left"/>
        <w:rPr/>
      </w:pPr>
      <w:r>
        <w:rPr/>
        <w:t>Meter</w:t>
      </w:r>
    </w:p>
    <w:p>
      <w:pPr>
        <w:pStyle w:val="ListContents"/>
        <w:bidi w:val="0"/>
        <w:ind w:left="567"/>
        <w:jc w:val="left"/>
        <w:rPr/>
      </w:pPr>
      <w:r>
        <w:rPr/>
        <w:t>Die Länge der Strecke, die das Licht im Vakuum während der Dauer von</w:t>
        <w:br/>
        <w:t>93802365/24195414063392012 Örzklöks</w:t>
        <w:br/>
        <w:t>zurücklegt. Daher gilt:</w:t>
        <w:br/>
        <w:t xml:space="preserve">1 Lichtjahr = 9460730472580800 Meter. </w:t>
      </w:r>
    </w:p>
    <w:p>
      <w:pPr>
        <w:pStyle w:val="ListHeading"/>
        <w:bidi w:val="0"/>
        <w:ind w:left="0"/>
        <w:jc w:val="left"/>
        <w:rPr/>
      </w:pPr>
      <w:r>
        <w:rPr/>
        <w:t>"Mir ist kalt."</w:t>
      </w:r>
    </w:p>
    <w:p>
      <w:pPr>
        <w:pStyle w:val="ListContents"/>
        <w:bidi w:val="0"/>
        <w:ind w:left="567"/>
        <w:jc w:val="left"/>
        <w:rPr/>
      </w:pPr>
      <w:r>
        <w:rPr/>
        <w:t xml:space="preserve">Anspielung auf "Mir wird kalt", die letzte Zeile des Liedes "Major Tom" von Peter Schilling. </w:t>
      </w:r>
    </w:p>
    <w:p>
      <w:pPr>
        <w:pStyle w:val="ListHeading"/>
        <w:bidi w:val="0"/>
        <w:ind w:left="0"/>
        <w:jc w:val="left"/>
        <w:rPr/>
      </w:pPr>
      <w:r>
        <w:rPr/>
        <w:t xml:space="preserve">Örzklök </w:t>
      </w:r>
    </w:p>
    <w:p>
      <w:pPr>
        <w:pStyle w:val="ListContents"/>
        <w:bidi w:val="0"/>
        <w:ind w:left="567"/>
        <w:jc w:val="left"/>
        <w:rPr/>
      </w:pPr>
      <w:r>
        <w:rPr/>
        <w:t>Das 4×7¹¹-fache der Periodendauer der Strahlung, die beim Übergang zwischen den beiden Hyperfeinstrukturniveaus des Grundzustands eines Cäsium-133-Atoms entsteht. Daher gilt:</w:t>
        <w:br/>
        <w:t>1 Örzklök = (7909306972 / 9192631770) Sekunden,</w:t>
        <w:br/>
        <w:t xml:space="preserve">1 Örzklök ≈ 0.8603 Sekunden. </w:t>
      </w:r>
    </w:p>
    <w:p>
      <w:pPr>
        <w:pStyle w:val="ListHeading"/>
        <w:bidi w:val="0"/>
        <w:ind w:hanging="0" w:left="567" w:right="0"/>
        <w:jc w:val="left"/>
        <w:rPr/>
      </w:pPr>
      <w:r>
        <w:rPr/>
        <w:t>Örzkläk</w:t>
      </w:r>
    </w:p>
    <w:p>
      <w:pPr>
        <w:pStyle w:val="ListContents"/>
        <w:bidi w:val="0"/>
        <w:ind w:hanging="0" w:left="1134" w:right="0"/>
        <w:jc w:val="left"/>
        <w:rPr/>
      </w:pPr>
      <w:r>
        <w:rPr/>
        <w:t xml:space="preserve">7² Örzklöks, ca. 42 Sekunden, ca. 0.7027 Minuten. </w:t>
      </w:r>
    </w:p>
    <w:p>
      <w:pPr>
        <w:pStyle w:val="ListHeading"/>
        <w:bidi w:val="0"/>
        <w:ind w:hanging="0" w:left="567" w:right="0"/>
        <w:jc w:val="left"/>
        <w:rPr/>
      </w:pPr>
      <w:r>
        <w:rPr/>
        <w:t>Örzklünk</w:t>
      </w:r>
    </w:p>
    <w:p>
      <w:pPr>
        <w:pStyle w:val="ListContents"/>
        <w:bidi w:val="0"/>
        <w:ind w:hanging="0" w:left="1134" w:right="0"/>
        <w:jc w:val="left"/>
        <w:rPr/>
      </w:pPr>
      <w:r>
        <w:rPr/>
        <w:t xml:space="preserve">7⁴ Örzklöks, ca. 34 Minuten, ca. 0.5738 Stunden. </w:t>
      </w:r>
    </w:p>
    <w:p>
      <w:pPr>
        <w:pStyle w:val="ListHeading"/>
        <w:bidi w:val="0"/>
        <w:ind w:hanging="0" w:left="567" w:right="0"/>
        <w:jc w:val="left"/>
        <w:rPr/>
      </w:pPr>
      <w:r>
        <w:rPr/>
        <w:t>Örzröt</w:t>
      </w:r>
    </w:p>
    <w:p>
      <w:pPr>
        <w:pStyle w:val="ListContents"/>
        <w:bidi w:val="0"/>
        <w:ind w:hanging="0" w:left="1134" w:right="0"/>
        <w:jc w:val="left"/>
        <w:rPr/>
      </w:pPr>
      <w:r>
        <w:rPr/>
        <w:t xml:space="preserve">7⁶ Örzklöks, ca. 28 Stunden, ca. 1.1716 Tage. </w:t>
      </w:r>
    </w:p>
    <w:p>
      <w:pPr>
        <w:pStyle w:val="ListHeading"/>
        <w:bidi w:val="0"/>
        <w:ind w:hanging="0" w:left="567" w:right="0"/>
        <w:jc w:val="left"/>
        <w:rPr/>
      </w:pPr>
      <w:r>
        <w:rPr/>
        <w:t>Örzwök</w:t>
      </w:r>
    </w:p>
    <w:p>
      <w:pPr>
        <w:pStyle w:val="ListContents"/>
        <w:bidi w:val="0"/>
        <w:ind w:hanging="0" w:left="1134" w:right="0"/>
        <w:jc w:val="left"/>
        <w:rPr/>
      </w:pPr>
      <w:r>
        <w:rPr/>
        <w:t xml:space="preserve">7⁷ Örzklöks, ca. 8.201 Tage, ca. 1.1716 Wochen. </w:t>
      </w:r>
    </w:p>
    <w:p>
      <w:pPr>
        <w:pStyle w:val="ListHeading"/>
        <w:bidi w:val="0"/>
        <w:ind w:hanging="0" w:left="567" w:right="0"/>
        <w:jc w:val="left"/>
        <w:rPr/>
      </w:pPr>
      <w:r>
        <w:rPr/>
        <w:t>Örzmön</w:t>
      </w:r>
    </w:p>
    <w:p>
      <w:pPr>
        <w:pStyle w:val="ListContents"/>
        <w:bidi w:val="0"/>
        <w:ind w:hanging="0" w:left="1134" w:right="0"/>
        <w:jc w:val="left"/>
        <w:rPr/>
      </w:pPr>
      <w:r>
        <w:rPr/>
        <w:t xml:space="preserve">7⁸ Örzklöks, ca. 57.41 Tage, ca. 8.201 Wochen, ca. 1.9 × 30 Tage. </w:t>
      </w:r>
    </w:p>
    <w:p>
      <w:pPr>
        <w:pStyle w:val="ListHeading"/>
        <w:bidi w:val="0"/>
        <w:ind w:hanging="0" w:left="567" w:right="0"/>
        <w:jc w:val="left"/>
        <w:rPr/>
      </w:pPr>
      <w:r>
        <w:rPr/>
        <w:t>Örzbit</w:t>
      </w:r>
    </w:p>
    <w:p>
      <w:pPr>
        <w:pStyle w:val="ListContents"/>
        <w:bidi w:val="0"/>
        <w:ind w:hanging="0" w:left="1134" w:right="0"/>
        <w:jc w:val="left"/>
        <w:rPr/>
      </w:pPr>
      <w:r>
        <w:rPr/>
        <w:t xml:space="preserve">7⁹ Örzklöks, ca. 402 Tage, ca. 1.1002 × 365.25 Tage. </w:t>
      </w:r>
    </w:p>
    <w:p>
      <w:pPr>
        <w:pStyle w:val="ListHeading"/>
        <w:bidi w:val="0"/>
        <w:ind w:left="0"/>
        <w:jc w:val="left"/>
        <w:rPr/>
      </w:pPr>
      <w:r>
        <w:rPr/>
        <w:t>Örztemp</w:t>
      </w:r>
    </w:p>
    <w:p>
      <w:pPr>
        <w:pStyle w:val="ListContents"/>
        <w:bidi w:val="0"/>
        <w:ind w:left="567"/>
        <w:jc w:val="left"/>
        <w:rPr/>
      </w:pPr>
      <w:r>
        <w:rPr/>
        <w:t>Absolute Temperaturskala der Äöüzz. 1 Örztemp ist die thermodynamische Temperatur des Tripelpunktes des Wassers geteilt durch 7³. Daher gilt:</w:t>
        <w:br/>
        <w:t xml:space="preserve">1 Örztemp = (343/273.16) Kelvin. </w:t>
      </w:r>
    </w:p>
    <w:p>
      <w:pPr>
        <w:pStyle w:val="ListHeading"/>
        <w:bidi w:val="0"/>
        <w:ind w:left="0"/>
        <w:jc w:val="left"/>
        <w:rPr/>
      </w:pPr>
      <w:r>
        <w:rPr/>
        <w:t>"Wie eine Blume am Winterbeginn"</w:t>
      </w:r>
    </w:p>
    <w:p>
      <w:pPr>
        <w:pStyle w:val="ListContents"/>
        <w:bidi w:val="0"/>
        <w:spacing w:before="0" w:after="283"/>
        <w:jc w:val="left"/>
        <w:rPr/>
      </w:pPr>
      <w:r>
        <w:rPr/>
        <w:t xml:space="preserve">Zitat der ersten Zeile des Liedes "Ein bisschen Frieden" von Nicole Hohloch. </w:t>
      </w:r>
    </w:p>
    <w:p>
      <w:pPr>
        <w:pStyle w:val="Heading2"/>
        <w:bidi w:val="0"/>
        <w:ind w:hanging="0" w:left="0" w:right="0"/>
        <w:jc w:val="left"/>
        <w:rPr/>
      </w:pPr>
      <w:r>
        <w:rPr/>
        <w:t>Bildquellen</w:t>
      </w:r>
    </w:p>
    <w:p>
      <w:pPr>
        <w:pStyle w:val="BodyText"/>
        <w:bidi w:val="0"/>
        <w:spacing w:before="0" w:after="283"/>
        <w:jc w:val="left"/>
        <w:rPr/>
      </w:pPr>
      <w:r>
        <w:rPr/>
        <w:t>Alle verwendeten Bilder sind gemeinfrei. Die Verwendung der Bilder in diesem Roman impliziert keinerlei Unterstützung oder Befürwortung durch ihre Schöpfer.</w:t>
      </w:r>
    </w:p>
    <w:p>
      <w:pPr>
        <w:pStyle w:val="ListHeading"/>
        <w:bidi w:val="0"/>
        <w:ind w:left="0"/>
        <w:jc w:val="left"/>
        <w:rPr/>
      </w:pPr>
      <w:r>
        <w:rPr/>
        <w:t xml:space="preserve">Blauer Carinanebel (Buchcover) </w:t>
      </w:r>
    </w:p>
    <w:p>
      <w:pPr>
        <w:pStyle w:val="ListContents"/>
        <w:bidi w:val="0"/>
        <w:ind w:left="567"/>
        <w:jc w:val="left"/>
        <w:rPr/>
      </w:pPr>
      <w:r>
        <w:rPr/>
        <w:t>CC0-Lizenz / Public Domain.</w:t>
        <w:br/>
        <w:t>Dylan O'Donnell, deography.com</w:t>
        <w:br/>
        <w:t xml:space="preserve">"That means it’s Fri for you to use, now and forever. You don’t even have to credit me for it. […] Photography is not my job and I’d rather not kill any enthusiasm I have for it by accepting money for the obligation to take photos. So use them, by all means. You don’t have to credit me if you don’t want to, but I love seeing my work out there in the wild being used, mixed and remixed. Send me a link, I’d love to see what you do!" (https://deography.com/yes-its-Fri/#, Abruf 2022-01-01) </w:t>
      </w:r>
    </w:p>
    <w:p>
      <w:pPr>
        <w:pStyle w:val="ListHeading"/>
        <w:bidi w:val="0"/>
        <w:ind w:left="0"/>
        <w:jc w:val="left"/>
        <w:rPr/>
      </w:pPr>
      <w:r>
        <w:rPr/>
        <w:t>Galaktische Karte</w:t>
      </w:r>
    </w:p>
    <w:p>
      <w:pPr>
        <w:pStyle w:val="ListContents"/>
        <w:bidi w:val="0"/>
        <w:ind w:left="567"/>
        <w:jc w:val="left"/>
        <w:rPr/>
      </w:pPr>
      <w:r>
        <w:rPr/>
        <w:t>CC0-Lizenz / Public Domain.</w:t>
        <w:br/>
        <w:t>Alle galaktischen Kartenbilder basieren auf einem Bild von</w:t>
        <w:br/>
        <w:t>NASA/JPL-Caltech/R. Hurt (SSC/Caltech). Abruf über Wikimedia Commons 2022-02-02.</w:t>
        <w:br/>
        <w:t>https://commons.wikimedia.org/w/index.php?title=</w:t>
        <w:br/>
        <w:t>File:Ssc2008-10a1.tif</w:t>
        <w:br/>
        <w:t xml:space="preserve">&amp;oldid=481274511 </w:t>
      </w:r>
    </w:p>
    <w:p>
      <w:pPr>
        <w:pStyle w:val="ListHeading"/>
        <w:bidi w:val="0"/>
        <w:ind w:left="0"/>
        <w:jc w:val="left"/>
        <w:rPr/>
      </w:pPr>
      <w:r>
        <w:rPr/>
        <w:t xml:space="preserve">Detailansichten des Carinanebels </w:t>
      </w:r>
    </w:p>
    <w:p>
      <w:pPr>
        <w:pStyle w:val="ListContents"/>
        <w:bidi w:val="0"/>
        <w:ind w:left="567"/>
        <w:jc w:val="left"/>
        <w:rPr/>
      </w:pPr>
      <w:r>
        <w:rPr/>
        <w:t>CC0-Lizenz / Public Domain.</w:t>
        <w:br/>
        <w:t>NASA, ESA, N. Smith (University of California, Berkeley), and The Hubble Heritage Team (STScI/AURA); CTIO Image: N. Smith (University of California, Berkeley) and NOAO/AURA/NSF. Veröffentlicht 2007-04-27. Abruf über Wikimedia Commons 2022-02-02.</w:t>
        <w:br/>
        <w:t>https://commons.wikimedia.org/w/index.php?title=</w:t>
        <w:br/>
        <w:t>File:NGC_3372a-full.jpg</w:t>
        <w:br/>
        <w:t xml:space="preserve">&amp;oldid=598394981 </w:t>
      </w:r>
    </w:p>
    <w:p>
      <w:pPr>
        <w:pStyle w:val="ListHeading"/>
        <w:bidi w:val="0"/>
        <w:ind w:left="0"/>
        <w:jc w:val="left"/>
        <w:rPr/>
      </w:pPr>
      <w:r>
        <w:rPr/>
        <w:t>Helixnebel</w:t>
      </w:r>
    </w:p>
    <w:p>
      <w:pPr>
        <w:pStyle w:val="ListContents"/>
        <w:bidi w:val="0"/>
        <w:ind w:left="567"/>
        <w:jc w:val="left"/>
        <w:rPr/>
      </w:pPr>
      <w:r>
        <w:rPr/>
        <w:t>CC0-Lizenz / Public Domain.</w:t>
        <w:br/>
        <w:t>NASA/JPL-Caltech.</w:t>
        <w:br/>
        <w:t>Veröffentlicht 2012-10-02. Abruf über Wikimedia Commons 2017-12-30.</w:t>
        <w:br/>
        <w:t>https://commons.wikimedia.org/w/index.php?title=</w:t>
        <w:br/>
        <w:t>File:Helix_Nebula_-_Unraveling_at_the_Seams.jpg</w:t>
        <w:br/>
        <w:t xml:space="preserve">&amp;oldid=224022245 </w:t>
      </w:r>
    </w:p>
    <w:p>
      <w:pPr>
        <w:pStyle w:val="ListHeading"/>
        <w:bidi w:val="0"/>
        <w:ind w:left="0"/>
        <w:jc w:val="left"/>
        <w:rPr/>
      </w:pPr>
      <w:r>
        <w:rPr/>
        <w:t>Homunkulusnebel</w:t>
      </w:r>
    </w:p>
    <w:p>
      <w:pPr>
        <w:pStyle w:val="ListContents"/>
        <w:bidi w:val="0"/>
        <w:ind w:left="567"/>
        <w:jc w:val="left"/>
        <w:rPr/>
      </w:pPr>
      <w:r>
        <w:rPr/>
        <w:t>CC0-Lizenz / Public Domain.</w:t>
        <w:br/>
        <w:t>Eine gemeinfreie Kombination zweier gemeinfreier Bilder, zusammengestellt von Sumanch. Veröffentlicht 2008-04-24T22:36:07. Abruf über Wikimedia Commons 2022-02-02.</w:t>
        <w:br/>
        <w:t>https://commons.wikimedia.org/w/index.php?title=</w:t>
        <w:br/>
        <w:t>File:EtaCarinae.jpg</w:t>
        <w:br/>
        <w:t xml:space="preserve">&amp;oldid=606714129 </w:t>
      </w:r>
    </w:p>
    <w:p>
      <w:pPr>
        <w:pStyle w:val="ListHeading"/>
        <w:bidi w:val="0"/>
        <w:ind w:left="0"/>
        <w:jc w:val="left"/>
        <w:rPr/>
      </w:pPr>
      <w:r>
        <w:rPr/>
        <w:t>Homunkulusnebel, Teilbild 1</w:t>
      </w:r>
    </w:p>
    <w:p>
      <w:pPr>
        <w:pStyle w:val="ListContents"/>
        <w:bidi w:val="0"/>
        <w:ind w:left="567"/>
        <w:jc w:val="left"/>
        <w:rPr/>
      </w:pPr>
      <w:r>
        <w:rPr/>
        <w:t>CC0-Lizenz / Public Domain.</w:t>
        <w:br/>
        <w:t>Jon Morse (University of Colorado) &amp; NASA Hubble Space Telescope. Veröffentlicht 1996-06-10. Abruf über Wikimedia Commons 2022-02-02.</w:t>
        <w:br/>
        <w:t>https://commons.wikimedia.org/w/index.php?title=</w:t>
        <w:br/>
        <w:t>File:Eta_Carinae.jpg</w:t>
        <w:br/>
        <w:t xml:space="preserve">&amp;oldid=614332543 </w:t>
      </w:r>
    </w:p>
    <w:p>
      <w:pPr>
        <w:pStyle w:val="ListHeading"/>
        <w:bidi w:val="0"/>
        <w:ind w:left="0"/>
        <w:jc w:val="left"/>
        <w:rPr/>
      </w:pPr>
      <w:r>
        <w:rPr/>
        <w:t>Homunkulusnebel, Teilbild 2</w:t>
      </w:r>
    </w:p>
    <w:p>
      <w:pPr>
        <w:pStyle w:val="ListContents"/>
        <w:bidi w:val="0"/>
        <w:ind w:left="567"/>
        <w:jc w:val="left"/>
        <w:rPr/>
      </w:pPr>
      <w:r>
        <w:rPr/>
        <w:t>CC0-Lizenz / Public Domain.</w:t>
        <w:br/>
        <w:t>J. Hester/Arizona state University &amp; NASA Hubble Space Telescope. Veröffentlicht 1994-01-14. Abruf über Wikimedia Commons 2022-02-02.</w:t>
        <w:br/>
        <w:t>https://commons.wikimedia.org/w/index.php?title=</w:t>
        <w:br/>
        <w:t>File:Etacarinae-001.jpg</w:t>
        <w:br/>
        <w:t xml:space="preserve">&amp;oldid=139305478 </w:t>
      </w:r>
    </w:p>
    <w:p>
      <w:pPr>
        <w:pStyle w:val="ListHeading"/>
        <w:bidi w:val="0"/>
        <w:ind w:left="0"/>
        <w:jc w:val="left"/>
        <w:rPr/>
      </w:pPr>
      <w:r>
        <w:rPr/>
        <w:t>Plejaden</w:t>
      </w:r>
    </w:p>
    <w:p>
      <w:pPr>
        <w:pStyle w:val="ListContents"/>
        <w:bidi w:val="0"/>
        <w:spacing w:before="0" w:after="283"/>
        <w:jc w:val="left"/>
        <w:rPr/>
      </w:pPr>
      <w:r>
        <w:rPr/>
        <w:t>CC0-Lizenz / Public Domain.</w:t>
        <w:br/>
        <w:t>NASA, ESA, AURA/Caltech, Palomar Observatory. Veröffentlicht 2007-04-27. Abruf über Wikimedia Commons 2022-02-02.</w:t>
        <w:br/>
        <w:t>https://commons.wikimedia.org/w/index.php?title=</w:t>
        <w:br/>
        <w:t>File:Pleiades_large.png</w:t>
        <w:br/>
        <w:t xml:space="preserve">&amp;oldid=620262214 </w:t>
      </w:r>
    </w:p>
    <w:p>
      <w:pPr>
        <w:pStyle w:val="BodyText"/>
        <w:bidi w:val="0"/>
        <w:spacing w:before="0" w:after="283"/>
        <w:jc w:val="left"/>
        <w:rPr/>
      </w:pPr>
      <w:r>
        <w:rPr/>
        <w:t>Bei den Bildern in diesem Roman handelt es sich nicht um die exakten Originalbilder, sondern um Abwandlungen (Weißabgleich, Helligkeit, Kontrast, Sättigung, Schärfung, Zuschnitt etc.) erstellt durch Tobias Frei.</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Lizenz des Buchinhalts</w:t>
      </w:r>
    </w:p>
    <w:p>
      <w:pPr>
        <w:pStyle w:val="BodyText"/>
        <w:bidi w:val="0"/>
        <w:spacing w:before="0" w:after="283"/>
        <w:jc w:val="left"/>
        <w:rPr/>
      </w:pPr>
      <w:r>
        <w:rPr>
          <w:rStyle w:val="Strong"/>
        </w:rPr>
        <w:t>Infinite Adventures 3 © by</w:t>
        <w:br/>
        <w:t>Tobias Frei, infiniteadventures.de</w:t>
      </w:r>
    </w:p>
    <w:p>
      <w:pPr>
        <w:pStyle w:val="BodyText"/>
        <w:bidi w:val="0"/>
        <w:spacing w:before="0" w:after="283"/>
        <w:jc w:val="left"/>
        <w:rPr/>
      </w:pPr>
      <w:r>
        <w:rPr/>
        <w:t>Dies ist eine offizielle Ausgabe der Infinite Adventures 3,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lesen. Aus diesem Grund wird hier keine Zusammenfassung der Lizenz angeboten.</w:t>
      </w:r>
    </w:p>
    <w:p>
      <w:pPr>
        <w:pStyle w:val="BodyText"/>
        <w:bidi w:val="0"/>
        <w:spacing w:before="0" w:after="283"/>
        <w:jc w:val="left"/>
        <w:rPr/>
      </w:pPr>
      <w:r>
        <w:rPr/>
        <w:t>The text of this novel is licensed under a Creative Commons Attribution-ShareAlike 4.0 International License.</w:t>
      </w:r>
    </w:p>
    <w:p>
      <w:pPr>
        <w:pStyle w:val="BodyText"/>
        <w:bidi w:val="0"/>
        <w:spacing w:before="0" w:after="283"/>
        <w:jc w:val="left"/>
        <w:rPr/>
      </w:pPr>
      <w:r>
        <w:rPr/>
        <w:t>You should have received a copy of the license along with this work. If not, see</w:t>
        <w:br/>
        <w:t>https://creativecommons.org/licenses/by-sa/4.0/legalcode</w:t>
      </w:r>
    </w:p>
    <w:p>
      <w:pPr>
        <w:pStyle w:val="BodyText"/>
        <w:bidi w:val="0"/>
        <w:spacing w:before="0" w:after="283"/>
        <w:jc w:val="left"/>
        <w:rPr/>
      </w:pPr>
      <w:r>
        <w:rPr/>
        <w:t>You are required to actually understand the full text of the license, not a summary.</w:t>
      </w:r>
    </w:p>
    <w:p>
      <w:pPr>
        <w:pStyle w:val="BodyText"/>
        <w:bidi w:val="0"/>
        <w:spacing w:before="0" w:after="283"/>
        <w:jc w:val="left"/>
        <w:rPr/>
      </w:pPr>
      <w:r>
        <w:rPr/>
        <w:t>Creative Commons Attribution-ShareAlike 4.0 International Public License</w:t>
        <w:br/>
        <w:br/>
        <w:t>By exercising the Licensed Rights (defined below), You accept and agree to be bound by the terms and conditions of this Creative Commons Attribution-ShareAlike 4.0 International Public License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br/>
        <w:br/>
        <w:t>Section 1 – Definitions.</w:t>
        <w:br/>
        <w:br/>
        <w:t>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br/>
        <w:br/>
        <w:t>b. Adapter's License means the license You apply to Your Copyright and Similar Rights in Your contributions to Adapted Material in accordance with the terms and conditions of this Public License.</w:t>
        <w:br/>
        <w:br/>
        <w:t>c. BY-SA Compatible License means a license listed at "creativecommons.org/compatiblelicenses" approved by Creative Commons as essentially the equivalent of this Public License.</w:t>
        <w:br/>
        <w:br/>
        <w:t>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2(b)(1)-(2) are not Copyright and Similar Rights.</w:t>
        <w:br/>
        <w:br/>
        <w:t>e. Effective Technological Measures means those measures that, in the absence of proper authority, may not be circumvented under laws fulfilling obligations under Article 11 of the WIPO Copyright Treaty adopted on December 20, 1996, and/or similar international agreements.</w:t>
        <w:br/>
        <w:br/>
        <w:t>f. Exceptions and Limitations means fair use, fair dealing, and/or any other exception or limitation to Copyright and Similar Rights that applies to Your use of the Licensed Material.</w:t>
        <w:br/>
        <w:br/>
        <w:t>g. License Elements means the license attributes listed in the name of a Creative Commons Public License. The License Elements of this Public License are Attribution and ShareAlike.</w:t>
        <w:br/>
        <w:br/>
        <w:t>h. Licensed Material means the artistic or literary work, database, or other material to which the Licensor applied this Public License.</w:t>
        <w:br/>
        <w:br/>
        <w:t>i. Licensed Rights means the rights granted to You subject to the terms and conditions of this Public License, which are limited to all Copyright and Similar Rights that apply to Your use of the Licensed Material and that the Licensor has authority to license.</w:t>
        <w:br/>
        <w:br/>
        <w:t>j. Licensor means the individual(s) or entity(ies) granting rights under this Public License.</w:t>
        <w:br/>
        <w:br/>
        <w:t>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br/>
        <w:br/>
        <w:t>l. Sui Generis Database Rights means rights other than copyright resulting from Directive 96/9/EC of the European Parliament and of the Council of 11 March 1996 on the legal protection of databases, as amended and/or succeeded, as well as other essentially equivalent rights anywhere in the world.</w:t>
        <w:br/>
        <w:br/>
        <w:t>m. You means the individual or entity exercising the Licensed Rights under this Public License. Your has a corresponding meaning.</w:t>
        <w:br/>
        <w:br/>
        <w:t>Section 2 – Scope.</w:t>
        <w:br/>
        <w:br/>
        <w:t>a. License grant.</w:t>
        <w:br/>
        <w:br/>
        <w:t>1. Subject to the terms and conditions of this Public License, the Licensor hereby grants You a worldwide, royalty-Fri, non-sublicensable, non-exclusive, irrevocable license to exercise the Licensed Rights in the Licensed Material to:</w:t>
        <w:br/>
        <w:br/>
        <w:t>A. reproduce and Share the Licensed Material, in whole or in part; and</w:t>
        <w:br/>
        <w:br/>
        <w:t>B. produce, reproduce, and Share Adapted Material.</w:t>
        <w:br/>
        <w:br/>
        <w:t>2. Exceptions and Limitations. For the avoidance of doubt, where Exceptions and Limitations apply to Your use, this Public License does not apply, and You do not need to comply with its terms and conditions.</w:t>
        <w:br/>
        <w:br/>
        <w:t>3. Term. The term of this Public License is specified in Section 6(a).</w:t>
        <w:br/>
        <w:br/>
        <w:t>4.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2(a)(4) never produces Adapted Material.</w:t>
        <w:br/>
        <w:br/>
        <w:t>5. Downstream recipients.</w:t>
        <w:br/>
        <w:br/>
        <w:t>A. Offer from the Licensor – Licensed Material. Every recipient of the Licensed Material automatically receives an offer from the Licensor to exercise the Licensed Rights under the terms and conditions of this Public License.</w:t>
        <w:br/>
        <w:br/>
        <w:t>B. Additional offer from the Licensor – Adapted Material. Every recipient of Adapted Material from You automatically receives an offer from the Licensor to exercise the Licensed Rights in the Adapted Material under the conditions of the Adapter’s License You apply.</w:t>
        <w:br/>
        <w:br/>
        <w:t>C. No downstream restrictions. You may not offer or impose any additional or different terms or conditions on, or apply any Effective Technological Measures to, the Licensed Material if doing so restricts exercise of the Licensed Rights by any recipient of the Licensed Material.</w:t>
        <w:br/>
        <w:br/>
        <w:t>6.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3(a)(1)(A)(i).</w:t>
        <w:br/>
        <w:br/>
        <w:t>b. Other rights.</w:t>
        <w:br/>
        <w:br/>
        <w:t>1.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br/>
        <w:br/>
        <w:t>2. Patent and trademark rights are not licensed under this Public License.</w:t>
        <w:br/>
        <w:br/>
        <w:t>3.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br/>
        <w:br/>
        <w:t>Section 3 – License Conditions.</w:t>
        <w:br/>
        <w:br/>
        <w:t>Your exercise of the Licensed Rights is expressly made subject to the following conditions.</w:t>
        <w:br/>
        <w:br/>
        <w:t>a. Attribution.</w:t>
        <w:br/>
        <w:br/>
        <w:t>1. If You Share the Licensed Material (including in modified form), You must:</w:t>
        <w:br/>
        <w:br/>
        <w:t>A. retain the following if it is supplied by the Licensor with the Licensed Material:</w:t>
        <w:br/>
        <w:br/>
        <w:t>i. identification of the creator(s) of the Licensed Material and any others designated to receive attribution, in any reasonable manner requested by the Licensor (including by pseudonym if designated);</w:t>
        <w:br/>
        <w:br/>
        <w:t>ii. a copyright notice;</w:t>
        <w:br/>
        <w:br/>
        <w:t>iii. a notice that refers to this Public License;</w:t>
        <w:br/>
        <w:br/>
        <w:t>iv. a notice that refers to the disclaimer of warranties;</w:t>
        <w:br/>
        <w:br/>
        <w:t>v. a URI or hyperlink to the Licensed Material to the extent reasonably practicable;</w:t>
        <w:br/>
        <w:br/>
        <w:t>B. indicate if You modified the Licensed Material and retain an indication of any previous modifications; and</w:t>
        <w:br/>
        <w:br/>
        <w:t>C. indicate the Licensed Material is licensed under this Public License, and include the text of, or the URI or hyperlink to, this Public License.</w:t>
        <w:br/>
        <w:br/>
        <w:t>2. You may satisfy the conditions in Section 3(a)(1) in any reasonable manner based on the medium, means, and context in which You Share the Licensed Material. For example, it may be reasonable to satisfy the conditions by providing a URI or hyperlink to a resource that includes the required information.</w:t>
        <w:br/>
        <w:br/>
        <w:t>3. If requested by the Licensor, You must remove any of the information required by Section 3(a)(1)(A) to the extent reasonably practicable.</w:t>
        <w:br/>
        <w:br/>
        <w:t>b. ShareAlike.</w:t>
        <w:br/>
        <w:br/>
        <w:t>In addition to the conditions in Section 3(a), if You Share Adapted Material You produce, the following conditions also apply.</w:t>
        <w:br/>
        <w:br/>
        <w:t>1. The Adapter’s License You apply must be a Creative Commons license with the same License Elements, this version or later, or a BY-SA Compatible License.</w:t>
        <w:br/>
        <w:br/>
        <w:t>2. You must include the text of, or the URI or hyperlink to, the Adapter's License You apply. You may satisfy this condition in any reasonable manner based on the medium, means, and context in which You Share Adapted Material.</w:t>
        <w:br/>
        <w:br/>
        <w:t>3. You may not offer or impose any additional or different terms or conditions on, or apply any Effective Technological Measures to, Adapted Material that restrict exercise of the rights granted under the Adapter's License You apply.</w:t>
        <w:br/>
        <w:br/>
        <w:t>Section 4 – Sui Generis Database Rights.</w:t>
        <w:br/>
        <w:br/>
        <w:t>Where the Licensed Rights include Sui Generis Database Rights that apply to Your use of the Licensed Material:</w:t>
        <w:br/>
        <w:br/>
        <w:t>a. for the avoidance of doubt, Section 2(a)(1) grants You the right to extract, reuse, reproduce, and Share all or a substantial portion of the contents of the database;</w:t>
        <w:br/>
        <w:br/>
        <w:t>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3(b); and</w:t>
        <w:br/>
        <w:br/>
        <w:t>c. You must comply with the conditions in Section 3(a) if You Share all or a substantial portion of the contents of the database.</w:t>
        <w:br/>
        <w:br/>
        <w:t>For the avoidance of doubt, this Section 4 supplements and does not replace Your obligations under this Public License where the Licensed Rights include other Copyright and Similar Rights.</w:t>
        <w:br/>
        <w:br/>
        <w:t>Section 5 – Disclaimer of Warranties and Limitation of Liability.</w:t>
        <w:br/>
        <w:br/>
        <w:t>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br/>
        <w:br/>
        <w:t>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br/>
        <w:br/>
        <w:t>c. The disclaimer of warranties and limitation of liability provided above shall be interpreted in a manner that, to the extent possible, most closely approximates an absolute disclaimer and waiver of all liability.</w:t>
        <w:br/>
        <w:br/>
        <w:t>Section 6 – Term and Termination.</w:t>
        <w:br/>
        <w:br/>
        <w:t>a. This Public License applies for the term of the Copyright and Similar Rights licensed here. However, if You fail to comply with this Public License, then Your rights under this Public License terminate automatically.</w:t>
        <w:br/>
        <w:br/>
        <w:t>b. Where Your right to use the Licensed Material has terminated under Section 6(a), it reinstates:</w:t>
        <w:br/>
        <w:br/>
        <w:t>1. automatically as of the date the violation is cured, provided it is cured within 30 days of Your discovery of the violation; or</w:t>
        <w:br/>
        <w:br/>
        <w:t>2. upon express reinstatement by the Licensor.</w:t>
        <w:br/>
        <w:br/>
        <w:t>For the avoidance of doubt, this Section 6(b) does not affect any right the Licensor may have to seek remedies for Your violations of this Public License.</w:t>
        <w:br/>
        <w:br/>
        <w:t>c. For the avoidance of doubt, the Licensor may also offer the Licensed Material under separate terms or conditions or stop distributing the Licensed Material at any time; however, doing so will not terminate this Public License.</w:t>
        <w:br/>
        <w:br/>
        <w:t>d. Sections 1, 5, 6, 7, and 8 survive termination of this Public License.</w:t>
        <w:br/>
        <w:br/>
        <w:t>Section 7 – Other Terms and Conditions.</w:t>
        <w:br/>
        <w:br/>
        <w:t>a. The Licensor shall not be bound by any additional or different terms or conditions communicated by You unless expressly agreed.</w:t>
        <w:br/>
        <w:br/>
        <w:t>b. Any arrangements, understandings, or agreements regarding the Licensed Material not stated herein are separate from and independent of the terms and conditions of this Public License.</w:t>
        <w:br/>
        <w:br/>
        <w:t>Section 8 – Interpretation.</w:t>
        <w:br/>
        <w:br/>
        <w:t>a. For the avoidance of doubt, this Public License does not, and shall not be interpreted to, reduce, limit, restrict, or impose conditions on any use of the Licensed Material that could lawfully be made without permission under this Public License.</w:t>
        <w:br/>
        <w:br/>
        <w:t>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br/>
        <w:br/>
        <w:t>c. No term or condition of this Public License will be waived and no failure to comply consented to unless expressly agreed to by the Licensor.</w:t>
        <w:br/>
        <w:br/>
        <w:t>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variable"/>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 w:name="Linux Libertine">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fals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numPr>
        <w:ilvl w:val="0"/>
        <w:numId w:val="0"/>
      </w:num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numPr>
        <w:ilvl w:val="0"/>
        <w:numId w:val="0"/>
      </w:num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numPr>
        <w:ilvl w:val="0"/>
        <w:numId w:val="0"/>
      </w:num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numPr>
        <w:ilvl w:val="0"/>
        <w:numId w:val="0"/>
      </w:num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numPr>
        <w:ilvl w:val="0"/>
        <w:numId w:val="0"/>
      </w:num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Charactersuser">
    <w:name w:val="Endnote Characters (user)"/>
    <w:qFormat/>
    <w:rPr/>
  </w:style>
  <w:style w:type="character" w:styleId="FootnoteCharactersuser">
    <w:name w:val="Footnote Characters (user)"/>
    <w:qForma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1198</TotalTime>
  <Application>LibreOffice/25.2.3.2$Windows_X86_64 LibreOffice_project/bbb074479178df812d175f709636b368952c2ce3</Application>
  <AppVersion>15.0000</AppVersion>
  <Pages>185</Pages>
  <Words>86502</Words>
  <Characters>521698</Characters>
  <CharactersWithSpaces>605767</CharactersWithSpaces>
  <Paragraphs>2728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Tobias Frei, infiniteadventures.de</dc:creator>
  <dc:description>Das dritte Buch der quelloffenen, frei lizenzierten Romantrilogie</dc:description>
  <dc:language>de-DE</dc:language>
  <cp:lastModifiedBy/>
  <dcterms:modified xsi:type="dcterms:W3CDTF">2025-07-16T21:54:11Z</dcterms:modified>
  <cp:revision>36</cp:revision>
  <dc:subject/>
  <dc:title>Infinite Adventures 3</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