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rPr/>
      </w:pPr>
      <w:r>
        <w:rPr/>
        <w:t>Buchcover: Der Carinanebel in blau, mit ein paar Regenbogentönen. Sterne schimmern weiß und rosa hindurch.</w:t>
      </w:r>
    </w:p>
    <w:p>
      <w:pPr>
        <w:pStyle w:val="BodyText"/>
        <w:bidi w:val="0"/>
        <w:rPr/>
      </w:pPr>
      <w:r>
        <w:rPr>
          <w:rStyle w:val="Strong"/>
          <w:rFonts w:ascii="Linux Libertine" w:hAnsi="Linux Libertine"/>
          <w:b w:val="false"/>
          <w:bCs w:val="false"/>
        </w:rPr>
        <w:t>Infinite Adventures 3</w:t>
      </w:r>
      <w:r>
        <w:rPr/>
        <w:br/>
        <w:t>Originale deutschsprachige Fassung – nicht übersetzt.</w:t>
        <w:br/>
        <w:t>© Tobias Frei, infiniteadventures.de</w:t>
      </w:r>
    </w:p>
    <w:p>
      <w:pPr>
        <w:pStyle w:val="BodyText"/>
        <w:bidi w:val="0"/>
        <w:rPr/>
      </w:pPr>
      <w:r>
        <w:rPr/>
        <w:t>Dies ist eine offizielle Ausgabe der Infinite Adventures 3, herausgegeben von Tobias Frei. Veränderte Versionen und unautorisierte Nachdrucke müssen deutlich als solche erkennbar sein. Auch das Impressum muss angepasst werden, wenn das Dokument verändert wird.</w:t>
      </w:r>
    </w:p>
    <w:p>
      <w:pPr>
        <w:pStyle w:val="BodyText"/>
        <w:bidi w:val="0"/>
        <w:jc w:val="left"/>
        <w:rPr/>
      </w:pPr>
      <w:r>
        <w:rPr/>
        <w:t>Der gesamte Buchinhalt wurde unter einer freien Lizenz veröffentlicht. Mehr Informationen befinden sich auf den letzten Seiten des Buches.</w:t>
      </w:r>
    </w:p>
    <w:p>
      <w:pPr>
        <w:pStyle w:val="BodyText"/>
        <w:bidi w:val="0"/>
        <w:jc w:val="left"/>
        <w:rPr/>
      </w:pPr>
      <w:r>
        <w:rPr/>
        <w:t>Printed on Örz, NGC Sechs Eins Neun Drei –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gesamte Buchinhalt ist frei lizenziert; die Lizenz ist am Ende des Buches abgedruckt. Solange es die offizielle Website gibt, kann das gesamte Material inklusive LaTeX-Quelltext dort heruntergeladen werden. Ich freue mich, wenn Du die Möglichkeiten der Lizenz nutzt und die Infinite Adventures 3 in der Welt verbreitest.</w:t>
      </w:r>
    </w:p>
    <w:p>
      <w:pPr>
        <w:pStyle w:val="BodyText"/>
        <w:rPr/>
      </w:pPr>
      <w:r>
        <w:rPr/>
        <w:t>Dieses Dokument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BodyText"/>
        <w:rPr/>
      </w:pPr>
      <w:r>
        <w:rPr/>
        <w:t>Quelldokument</w:t>
      </w:r>
      <w:r>
        <w:rPr/>
        <w:t xml:space="preserve">: </w:t>
      </w:r>
      <w:r>
        <w:rPr/>
        <w:t xml:space="preserve">"Infinite Adventures 3", Auflage 1, 2022-04-01 </w:t>
      </w:r>
    </w:p>
    <w:p>
      <w:pPr>
        <w:pStyle w:val="BodyText"/>
        <w:rPr/>
      </w:pPr>
      <w:r>
        <w:rPr/>
        <w:t xml:space="preserve">Version der HTML-Ausgabe </w:t>
      </w:r>
    </w:p>
    <w:p>
      <w:pPr>
        <w:pStyle w:val="BodyText"/>
        <w:rPr/>
      </w:pPr>
      <w:r>
        <w:rPr/>
        <w:t xml:space="preserve">1.0.1, letztes Update 2022-12-12 </w:t>
      </w:r>
    </w:p>
    <w:p>
      <w:pPr>
        <w:pStyle w:val="BodyText"/>
        <w:rPr/>
      </w:pPr>
      <w:r>
        <w:rPr/>
        <w:t xml:space="preserve">Text-Urheber </w:t>
      </w:r>
    </w:p>
    <w:p>
      <w:pPr>
        <w:pStyle w:val="BodyText"/>
        <w:rPr/>
      </w:pPr>
      <w:r>
        <w:rPr/>
        <w:t xml:space="preserve">Tobias Frei, infiniteadventures.de </w:t>
      </w:r>
    </w:p>
    <w:p>
      <w:pPr>
        <w:pStyle w:val="BodyText"/>
        <w:rPr/>
      </w:pPr>
      <w:r>
        <w:rPr/>
        <w:t xml:space="preserve">Verlag und Herausgeber </w:t>
      </w:r>
    </w:p>
    <w:p>
      <w:pPr>
        <w:pStyle w:val="BodyText"/>
        <w:rPr/>
      </w:pPr>
      <w:r>
        <w:rPr/>
        <w:t xml:space="preserve">Tobias Frei </w:t>
        <w:br/>
        <w:t xml:space="preserve">Böhler Weg 19 </w:t>
        <w:br/>
        <w:t xml:space="preserve">42285 Wuppertal </w:t>
        <w:br/>
        <w:t xml:space="preserve">impressum@tfrei.de </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 Sechs Sechs Neun Zwei" galaktische Bekanntheit erlangt hat.</w:t>
      </w:r>
    </w:p>
    <w:p>
      <w:pPr>
        <w:pStyle w:val="BodyText"/>
        <w:bidi w:val="0"/>
        <w:jc w:val="left"/>
        <w:rPr/>
      </w:pPr>
      <w:r>
        <w:rPr/>
        <w:t>∞∞∞</w:t>
      </w:r>
    </w:p>
    <w:p>
      <w:pPr>
        <w:pStyle w:val="BodyText"/>
        <w:bidi w:val="0"/>
        <w:jc w:val="left"/>
        <w:rPr/>
      </w:pPr>
      <w:r>
        <w:rPr/>
        <w:t>Die vier menschlichen Protagonisten Alexandra, Fri, Orakel und Juri sind die Crew der Vier Sechs Sechs Neun 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Fri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Sechs Eins Neun Drei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BodyText"/>
        <w:bidi w:val="0"/>
        <w:jc w:val="left"/>
        <w:rPr/>
      </w:pPr>
      <w:r>
        <w:rPr/>
        <w:t>∞∞∞</w:t>
      </w:r>
    </w:p>
    <w:p>
      <w:pPr>
        <w:pStyle w:val="BodyText"/>
        <w:bidi w:val="0"/>
        <w:jc w:val="left"/>
        <w:rPr/>
      </w:pPr>
      <w:r>
        <w:rPr>
          <w:rStyle w:val="Strong"/>
        </w:rPr>
        <w:t>Die Handlung des Romans ist fiktiv, absurd und nicht zur Nachahmung geeignet.</w:t>
      </w:r>
      <w:r>
        <w:rPr/>
        <w:t xml:space="preserve"> Etwaige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Krieg im Carinanebel</w:t>
      </w:r>
    </w:p>
    <w:p>
      <w:pPr>
        <w:pStyle w:val="Heading2"/>
        <w:bidi w:val="0"/>
        <w:ind w:hanging="0" w:left="0" w:right="0"/>
        <w:jc w:val="left"/>
        <w:rPr/>
      </w:pPr>
      <w:r>
        <w:rPr/>
        <w:t>Am Rande der Relativität</w:t>
      </w:r>
    </w:p>
    <w:p>
      <w:pPr>
        <w:pStyle w:val="BodyText"/>
        <w:bidi w:val="0"/>
        <w:jc w:val="left"/>
        <w:rPr/>
      </w:pPr>
      <w:r>
        <w:rPr/>
        <w:t>"Unbedingt dranbleiben", forderte Orakel von seinen elektronischen Assistenten. "Ich brauche Nervennahrung und bin kurz in der Küche. Könnt ihr Juri, Alexandra und Fri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Däns Miräköl,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 Sechs Sechs Neun Zwei, einem torusförmigen Raumschiff mit Durchmessern von 98 und 140 Metern und einer 28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 Sechs Sechs Neun Zwei war leistungsfähig und grundsätzlich zur Verfolgung geeignet. Machbar wurde das Unterfangen durch die Warpfunkantennen des Raumschiffs und die Rechenleistung der beiden Bordcomputer. Der Quantencomputer, ein Modell des Typs Z3, setzte die Antennen wie eine Fledermaus ihre Ultraschallsignale ein. Die Funksignale wurden von der Warpblase der Däns Miräköl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Däns Miräköl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460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Däns Miräköl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 Sechs Sechs Neun 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 Sechs Sechs Neun Zwei in den Normalraum zurück, mit annähernder Lichtgeschwindigkeit einem knapp ebensoschnellen Ziel hinterhereilend. Nur der Geschwindigkeit der Däns Miräköl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 Sechs Sechs Neun 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P-2255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Däns Miräköl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656,28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Däns Miräköl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P-2255 vorbei, das als Trojaner um den Lagrangepunkt L5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Däns Miräköl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 Sechs Sechs Neun 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 Sechs Sechs Neun 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 Sechs Sechs Neun Zwei im Warpraum erschien, übernahmen deren Bordcomputer die Kursberechnungen und passten sich an das Geschehen an. Orakel erhielt die Initiative und nutzte diese, um so dicht an Dögöbörz Nügget heranzufliegen, dass dessen Warpantrieb bei konstant 1.05c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14, ein heller Sternhaufen vor dem orangebraun dargestellten Carinanebel. </w:t>
      </w:r>
    </w:p>
    <w:p>
      <w:pPr>
        <w:pStyle w:val="BodyText"/>
        <w:bidi w:val="0"/>
        <w:jc w:val="left"/>
        <w:rPr/>
      </w:pPr>
      <w:r>
        <w:rPr/>
        <w:t>Das goldene Raumschiff steuerte einen Bereich des Carinanebels an, der auf der Erde als "Sternhaufen Trumpler 14" bekannt war. Das Innere solcher Sternhaufen war üblicherweise von starker Strahlung durchsetzt: Zweitausend Sterne teilten sich sechsunddreißig Kubiklichtjahre und beleuchteten die darin enthaltenen Planeten gemeinsam. Unter den Sternen von Trumpler 14 befand sich auch HD 93129,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w:t>
      </w:r>
      <w:r>
        <w:rPr>
          <w:i/>
        </w:rPr>
        <w:t>Geh jetzt und erledige, was du für notwendig hältst</w:t>
      </w:r>
      <w:r>
        <w:rPr>
          <w:i/>
        </w:rPr>
        <w: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Trumpler 14</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Däns Miräköl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 Sechs Sechs Neun 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14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 Sechs Sechs Neun 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Däns Miräköl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 Sechs Sechs Neun 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368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Däns Miräköl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 Sechs Sechs Neun 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 Sechs Sechs Neun Zwei trotz höherer Masse und höherem absolutem Treibstoffverbrauch generell effizienter als die Däns Miräköl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 Sechs Sechs Neun 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 Sechs Sechs Neun Zwei stellte diese Tiefe jedoch keine Herausforderung dar. Nur wenige Minuten nach Beginn der Suchaktion reflektierten tieffrequente Schallwellen an der Außenhülle der Däns Miräköl.</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 Sechs Sechs Neun Zwei ihre Ortungsgeräte wieder eingesammelt hatte und dazu ansetzte, über der Däns Miräköl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Däns Miräköl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 Sechs Sechs Neun 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Carinas dunkles Geheimnis</w:t>
      </w:r>
    </w:p>
    <w:p>
      <w:pPr>
        <w:pStyle w:val="BodyText"/>
        <w:bidi w:val="0"/>
        <w:spacing w:before="0" w:after="283"/>
        <w:jc w:val="left"/>
        <w:rPr/>
      </w:pPr>
      <w:r>
        <w:rPr/>
        <w:t>Auf Dögöbörz Nüggets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HorizontalLine"/>
        <w:pBdr>
          <w:bottom w:val="double" w:sz="2" w:space="0" w:color="808080"/>
        </w:pBdr>
        <w:bidi w:val="0"/>
        <w:spacing w:before="0" w:after="283"/>
        <w:jc w:val="left"/>
        <w:rPr/>
      </w:pPr>
      <w:r>
        <w:rPr/>
      </w:r>
    </w:p>
    <w:p>
      <w:pPr>
        <w:pStyle w:val="BodyText"/>
        <w:bidi w:val="0"/>
        <w:jc w:val="left"/>
        <w:rPr>
          <w:i/>
          <w:i/>
        </w:rPr>
      </w:pPr>
      <w:r>
        <w:rPr>
          <w:i/>
        </w:rPr>
        <w:t>Du siehst, wohin du siehst, nur Eitelkeit auf Erden.</w:t>
        <w:br/>
        <w:t>Was dieser heute baut, reißt jener morgen ein:</w:t>
        <w:br/>
        <w:t>Wo jetzt noch Städte stehn, wird eine Wiese sein,</w:t>
        <w:br/>
        <w:t>Auf der ein Schäferskind wird spielen mit den Herden.</w:t>
      </w:r>
    </w:p>
    <w:p>
      <w:pPr>
        <w:pStyle w:val="BodyText"/>
        <w:bidi w:val="0"/>
        <w:jc w:val="left"/>
        <w:rPr>
          <w:i/>
          <w:i/>
        </w:rPr>
      </w:pPr>
      <w:r>
        <w:rPr>
          <w:i/>
        </w:rPr>
        <w:t>Was jetzt noch prächtig blüht, soll bald zertreten werden.</w:t>
        <w:br/>
        <w:t>Was jetzt so pocht und trotzt, ist morgen Asch’ und Bein,</w:t>
        <w:br/>
        <w:t>Nichts ist, das ewig sei, kein Erz, kein Marmorstein.</w:t>
        <w:br/>
        <w:t>Jetzt lacht das Glück uns an, bald donnern die Beschwerden.</w:t>
      </w:r>
    </w:p>
    <w:p>
      <w:pPr>
        <w:pStyle w:val="BodyText"/>
        <w:bidi w:val="0"/>
        <w:jc w:val="left"/>
        <w:rPr>
          <w:i/>
          <w:i/>
        </w:rPr>
      </w:pPr>
      <w:r>
        <w:rPr>
          <w:i/>
        </w:rPr>
        <w:t>Der hohen Taten Ruhm muss wie ein Traum vergehn.</w:t>
        <w:br/>
        <w:t>Soll denn das Spiel der Zeit, der Einzelne bestehn?</w:t>
        <w:br/>
        <w:t>Ach! Was ist alles dies, was wir für köstlich achten,</w:t>
      </w:r>
    </w:p>
    <w:p>
      <w:pPr>
        <w:pStyle w:val="BodyText"/>
        <w:bidi w:val="0"/>
        <w:jc w:val="left"/>
        <w:rPr>
          <w:i/>
          <w:i/>
        </w:rPr>
      </w:pPr>
      <w:r>
        <w:rPr>
          <w:i/>
        </w:rPr>
        <w:t>Als schlechte Nichtigkeit, als Schatten, Staub und Wind;</w:t>
        <w:br/>
        <w:t>Als eine Wiesenblum’, die man nicht wieder find’t.</w:t>
        <w:br/>
        <w:t>Noch will, was ewig ist, kein Einziger betrachten.</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1873,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 </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Abenteurer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P-2255 hatte die Däns Miräköl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8,46×10²⁸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P-2255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P-2255,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14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90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 Sechs Sechs Neun 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Fri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P-2255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 Sechs Sechs Neun Zwei bahnte sich mit Unterlichtgeschwindigkeit und leuchtenden Schutzschilden einen Weg durch den schwarzen Staub, dicht gefolgt von der P-2255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 Sechs Sechs Neun 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35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 Sechs Sechs Neun Zwei vollzog vor Knwrts Augen eine deutliche Kehrtwende um über 90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 Sechs Sechs Neun 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P-2255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'2001'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15-Prozent-Bereich.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1971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Fri bevorzugt Edamer, aber Fri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 Sechs Sechs Neun Zwei, der mit konstanter Frequenz bei sinkender Schiffsgeschwindigkeit immer wieder an zuvor unsichtbaren Felsen reflektierte und die Nacht kurz aufleuchten ließ. Hinter Orakels Rücken leuchtete mit eitler Selbstbescheinwerferung und blauer Außenhülle die P-2255,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Fri: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 Sechs Sechs Neun 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P-2255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 Sechs Sechs Neun Zwei und die P-2255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 Sechs Sechs Neun Zwei annähernde Lichtgeschwindigkeit und verschwand mit der P-2255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 Sechs Sechs Neun 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P-2255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 Sechs Sechs Neun 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P-2255 wurde von mindestens fünfhundert weißen Lichtstrahlen getroffen, denen die Einfarbigkeit üblicher Laser, aber nicht deren Konzentration fehlte. Das Schiff verlor zwei Sekunden später seine Schutzschirme, dann verglühten die Triebwerke. Augenblicklich endete der Beschuss; die P-2255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 Sechs Sechs Neun 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 Sechs Sechs Neun 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Dörädö festzusetzen. Seine drei Kollegen haben ein Kolossschiff von ugghy entliehen und das Generationenschiff in einen Warp-Lock gezwungen. Gleichzeitig war der Eigentümer des Äürüm-Goldhandels an Bord der El Dörädö,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 Sechs Sechs Neun 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Äöüzz, jeweils 210 Meter durchmessend und 84 Meter dick, mit flachen Polen irdischen Wurfdisken ähnelnd, fanden sich in einem weiten Orbit um Zöl zusammen. Zu ihnen stießen 42 gleichförmige Libürätör-Unterstützer, ihrerseits mit Maßen von 160 zu 64 Metern. Die Spitze der Kolonne bildete die Vängefül Destrüktiön mit Kommandantin Tisiphöne, umgeben von den sechs kleineren Schiffen, die bereits den ersten Heimflug der Vier Sechs Sechs Neun 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Fri die Brücke und blickten sich beeindruckt um. Twizplöt geleitete sie zum Tisch und bot ihnen Sitzplätze an.</w:t>
      </w:r>
    </w:p>
    <w:p>
      <w:pPr>
        <w:pStyle w:val="BodyText"/>
        <w:bidi w:val="0"/>
        <w:spacing w:before="0" w:after="283"/>
        <w:jc w:val="left"/>
        <w:rPr/>
      </w:pPr>
      <w:r>
        <w:rPr/>
        <w:t>"Wir starten", beschloss Tisiphöne. "Alle Einheiten mit 294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Klonks und zwei Klöks", murmelte Juri. Das hörte nur Fri,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Fri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 Sechs Sechs Neun 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Fri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A4-Folien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Fri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derair.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Fri's Rochadestellung ausgerichtet und die Kontrolle über die zugehörigen Diagonalen gewonnen hatte. Dann opferte er beide Raumschiffe und setzte Ögnöwäk, der durch die Räläntläzz Pürzjüt von Tisiphöne getrennt war, in seinem Unterschlupf mit derair matt.</w:t>
      </w:r>
    </w:p>
    <w:p>
      <w:pPr>
        <w:pStyle w:val="BodyText"/>
        <w:bidi w:val="0"/>
        <w:spacing w:before="0" w:after="283"/>
        <w:jc w:val="left"/>
        <w:rPr/>
      </w:pPr>
      <w:r>
        <w:rPr/>
        <w:t>Mit herzlichem Glückwunsch machte Alexandra sich bemerkbar. Juri und Fri,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Fri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Fri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Fri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Fri's Örztöp vom Sofa, klappte die Tastatur hinter das Display und legte das Gerät neben das Schachbrett.</w:t>
      </w:r>
    </w:p>
    <w:p>
      <w:pPr>
        <w:pStyle w:val="BodyText"/>
        <w:bidi w:val="0"/>
        <w:spacing w:before="0" w:after="283"/>
        <w:jc w:val="left"/>
        <w:rPr/>
      </w:pPr>
      <w:r>
        <w:rPr/>
        <w:t>Vom Bordcomputer erhielt Fri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Fri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Fri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Fri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Fri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Fri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Fri.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Fri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Fri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Fri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Fri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24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Fri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Fri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3-D-Puzzle."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Fri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 Sechs Sechs Neun 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P-2255, der tatsächlich bis zum Erreichen des Äöüzz-Einflussbereichs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Fri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Fri's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Fri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Fri,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 Sechs Sechs Neun 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Fri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Fri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Fri.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Fri.</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Fri,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Fri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348 Örztempz und 2,228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7³. Ein InterStällär Gräm ist die Masse von 3 mal 7 hoch 29 Silicium-28-Atomen.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Fri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Fri.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"Fri,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Fri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Fri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3087 Kubikmeter; pro Planet sind etwa 343 bis 2401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Fri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Fri, die sein Herantreten nicht bemerkt hatten, blickten ihn kurz irritiert an und nahmen dann den Faden auf.</w:t>
      </w:r>
    </w:p>
    <w:p>
      <w:pPr>
        <w:pStyle w:val="BodyText"/>
        <w:bidi w:val="0"/>
        <w:spacing w:before="0" w:after="283"/>
        <w:jc w:val="left"/>
        <w:rPr/>
      </w:pPr>
      <w:r>
        <w:rPr/>
        <w:t>"Vielleicht wurde die P-2255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III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Fri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110 unterwegs, zehn Punkte unter üblichen Benutzerprozessen."</w:t>
      </w:r>
    </w:p>
    <w:p>
      <w:pPr>
        <w:pStyle w:val="BodyText"/>
        <w:bidi w:val="0"/>
        <w:spacing w:before="0" w:after="283"/>
        <w:jc w:val="left"/>
        <w:rPr/>
      </w:pPr>
      <w:r>
        <w:rPr/>
        <w:t>"Je niedriger die Prioritätsnummer ist, desto mehr Rechenzeit erhalten wir pro Takt", erklärte Fri.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Fri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 Sechs Sechs Neun Zwei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25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0,9994-Fache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 Sechs Sechs Neun 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Fri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Fri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Fri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Fri,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Fri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Fri werden vor Beginn der Angriffshandlungen mit der Vier Sechs Sechs Neun 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11: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12: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HorizontalLine"/>
        <w:pBdr>
          <w:bottom w:val="double" w:sz="2" w:space="0" w:color="808080"/>
        </w:pBdr>
        <w:bidi w:val="0"/>
        <w:spacing w:before="0" w:after="283"/>
        <w:jc w:val="left"/>
        <w:rPr/>
      </w:pPr>
      <w:r>
        <w:rPr/>
      </w:r>
    </w:p>
    <w:p>
      <w:pPr>
        <w:pStyle w:val="BodyText"/>
        <w:bidi w:val="0"/>
        <w:jc w:val="left"/>
        <w:rPr>
          <w:b/>
        </w:rPr>
      </w:pPr>
      <w:r>
        <w:rPr>
          <w:b/>
        </w:rPr>
        <w:t>Die Wirksamkeit des Negativen</w:t>
      </w:r>
    </w:p>
    <w:p>
      <w:pPr>
        <w:pStyle w:val="BodyText"/>
        <w:bidi w:val="0"/>
        <w:jc w:val="left"/>
        <w:rPr>
          <w:i/>
          <w:i/>
        </w:rPr>
      </w:pPr>
      <w:r>
        <w:rPr>
          <w:i/>
        </w:rPr>
        <w:t>Dreißig Speichen umgeben eine Nabe:</w:t>
        <w:br/>
        <w:t>In ihrem Nichts besteht des Wagens Werk.</w:t>
        <w:br/>
        <w:t>Man höhlet Ton und bildet ihn zu Töpfen:</w:t>
        <w:br/>
        <w:t>In ihrem Nichts besteht der Töpfe Werk.</w:t>
        <w:br/>
        <w:t>Man gräbt Türen und Fenster, damit die Kammer werde:</w:t>
        <w:br/>
        <w:t>In ihrem Nichts besteht der Kammer Werk.</w:t>
      </w:r>
    </w:p>
    <w:p>
      <w:pPr>
        <w:pStyle w:val="BodyText"/>
        <w:bidi w:val="0"/>
        <w:jc w:val="left"/>
        <w:rPr>
          <w:i/>
          <w:i/>
        </w:rPr>
      </w:pPr>
      <w:r>
        <w:rPr>
          <w:i/>
        </w:rPr>
        <w:t>Darum: Was ist, dient zum Besitz.</w:t>
        <w:br/>
        <w:t>Was nicht ist, dient zum Werk.</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 xml:space="preserve">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 xml:space="preserve">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Fri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 xml:space="preserve">Sechzig, siebzig. </w:t>
      </w:r>
      <w:r>
        <w:rPr>
          <w:i/>
        </w:rPr>
        <w:t>Finnland!</w:t>
      </w:r>
      <w:r>
        <w:rPr/>
        <w:t xml:space="preserve">,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Örz</w:t>
      </w:r>
    </w:p>
    <w:p>
      <w:pPr>
        <w:pStyle w:val="BodyText"/>
        <w:bidi w:val="0"/>
        <w:spacing w:before="0" w:after="283"/>
        <w:jc w:val="left"/>
        <w:rPr/>
      </w:pPr>
      <w:r>
        <w:rPr/>
        <w:t>Örz war angeblich gesichert. Juri, Alexandra, Orakel und Fri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Juri mit Trauer, Fri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Dörädö stoppen können", rief Fri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Fri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II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Fri.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Fri.</w:t>
      </w:r>
    </w:p>
    <w:p>
      <w:pPr>
        <w:pStyle w:val="BodyText"/>
        <w:bidi w:val="0"/>
        <w:spacing w:before="0" w:after="283"/>
        <w:jc w:val="left"/>
        <w:rPr/>
      </w:pPr>
      <w:r>
        <w:rPr/>
        <w:t>"Nicht sichtbar", wusste Juri.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Fri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Fri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Fri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Fri schnell, doch Rüzwäk hatte bereits die Tür zurückgezogen; sie fiel klackend ins Schloss. Schnell griff Fri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Örzklöks vergangen, Sie Schlingel." Er lachte.</w:t>
      </w:r>
    </w:p>
    <w:p>
      <w:pPr>
        <w:pStyle w:val="BodyText"/>
        <w:bidi w:val="0"/>
        <w:spacing w:before="0" w:after="283"/>
        <w:jc w:val="left"/>
        <w:rPr/>
      </w:pPr>
      <w:r>
        <w:rPr/>
        <w:t>"Äh, oh, klar, Entschuldigung." Fri trat ein paar Schritte zurück, die kleine Treppe empor, hinter die Türschwelle. "Was ich fragen wollte: Dürfen wir uns in die Vier Sechs Sechs Neun Zwei zurückziehen wie die Touristen auch?"</w:t>
      </w:r>
    </w:p>
    <w:p>
      <w:pPr>
        <w:pStyle w:val="BodyText"/>
        <w:bidi w:val="0"/>
        <w:spacing w:before="0" w:after="283"/>
        <w:jc w:val="left"/>
        <w:rPr/>
      </w:pPr>
      <w:r>
        <w:rPr/>
        <w:t>"Fri",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"Fri, ich bitte Sie."</w:t>
      </w:r>
    </w:p>
    <w:p>
      <w:pPr>
        <w:pStyle w:val="BodyText"/>
        <w:bidi w:val="0"/>
        <w:spacing w:before="0" w:after="283"/>
        <w:jc w:val="left"/>
        <w:rPr/>
      </w:pPr>
      <w:r>
        <w:rPr/>
        <w:t>Fri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Fri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Fri.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Fri.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Fri.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Fri.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Juri's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Fri.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 Sechs Sechs Neun 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 xml:space="preserve">"Nein, es wird derzeit </w:t>
      </w:r>
      <w:r>
        <w:rPr>
          <w:i/>
        </w:rPr>
        <w:t>'</w:t>
      </w:r>
      <w:r>
        <w:rPr>
          <w:i/>
        </w:rPr>
        <w:t>keine</w:t>
      </w:r>
      <w:r>
        <w:rPr>
          <w:i/>
        </w:rPr>
        <w:t>'</w:t>
      </w:r>
      <w:r>
        <w:rPr>
          <w:i/>
        </w:rPr>
        <w:t xml:space="preserv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 Sechs Sechs Neun Zwei. Und die hob noch während der Ansage unbeeindruckt vom Boden ab. "Seid ihr bescheuert?"</w:t>
      </w:r>
    </w:p>
    <w:p>
      <w:pPr>
        <w:pStyle w:val="BodyText"/>
        <w:bidi w:val="0"/>
        <w:spacing w:before="0" w:after="283"/>
        <w:jc w:val="left"/>
        <w:rPr/>
      </w:pPr>
      <w:r>
        <w:rPr/>
        <w:t>Fri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Äöüzz brauchen. An Alexandra haben sich bereits Diktatoren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 Sechs Sechs Neun Zwei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 Sechs Sechs Neun Zwei von Örz. Wir bitten um Landeerlaubnis in der Nähe des Monongahela National Forest, West Virginia, US. Das Schiff hat einen Durchmesser von 140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38.43162, -79.82160.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Fri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 Sechs Sechs Neun 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1033 entstanden war.</w:t>
      </w:r>
    </w:p>
    <w:p>
      <w:pPr>
        <w:pStyle w:val="BodyText"/>
        <w:bidi w:val="0"/>
        <w:spacing w:before="0" w:after="283"/>
        <w:jc w:val="left"/>
        <w:rPr/>
      </w:pPr>
      <w:r>
        <w:rPr/>
        <w:t>Der "Monongahela" war ein 3727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1956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 Sechs Sechs Neun 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Fri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 Sechs Sechs Neun 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1.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Sotis Auge</w:t>
      </w:r>
    </w:p>
    <w:p>
      <w:pPr>
        <w:pStyle w:val="Heading3"/>
        <w:bidi w:val="0"/>
        <w:ind w:hanging="0" w:left="0" w:right="0"/>
        <w:jc w:val="left"/>
        <w:rPr/>
      </w:pPr>
      <w:r>
        <w:rPr/>
        <w:t>Level 13: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03. September 2034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Interplanetare Schnitzeljagd</w:t>
      </w:r>
    </w:p>
    <w:p>
      <w:pPr>
        <w:pStyle w:val="BodyText"/>
        <w:bidi w:val="0"/>
        <w:spacing w:before="0" w:after="283"/>
        <w:jc w:val="left"/>
        <w:rPr/>
      </w:pPr>
      <w:r>
        <w:rPr/>
        <w:t>Der "Tote Briefkasten 1"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Fri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Fri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2,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Äöüzz auch nicht", zitierte Juri die Datenbank. "Schon gar nicht im lebensfreundlichen Bereich. 363 Lichtstunden sind 1306800 Lichtsekunden, 2619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3,828 mal zehn hoch 26 Watt."</w:t>
      </w:r>
    </w:p>
    <w:p>
      <w:pPr>
        <w:pStyle w:val="BodyText"/>
        <w:bidi w:val="0"/>
        <w:spacing w:before="0" w:after="283"/>
        <w:jc w:val="left"/>
        <w:rPr/>
      </w:pPr>
      <w:r>
        <w:rPr/>
        <w:t>"Die brauchen wir tatsächlich gar nicht", bemerkte Juri. "Die fünf Millionen genügen: Die Quadratwurzel aus fünf Millionen 1,1-Teln ist 2132, das ist die innere Grenze der habitablen Zone in astronomischen Einheiten Distanz zum Zentralstern. Wenn man die Zahl unter dem Bruchstrich durch 0,53 ersetzt, kommt 3071 heraus. Die von Alexandra genannte Entfernung befindet sich also tatsächlich mitten in der Zone."</w:t>
      </w:r>
    </w:p>
    <w:p>
      <w:pPr>
        <w:pStyle w:val="BodyText"/>
        <w:bidi w:val="0"/>
        <w:spacing w:before="0" w:after="283"/>
        <w:jc w:val="left"/>
        <w:rPr/>
      </w:pPr>
      <w:r>
        <w:rPr/>
        <w:t>Fri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1033 schoss mit hoher Beschleunigung gen Eta Carinae. Das Ziel war als galaktischer Leuchtturm und hellster Stern des Nebels schwer zu verfehlen.</w:t>
      </w:r>
    </w:p>
    <w:p>
      <w:pPr>
        <w:pStyle w:val="Heading2"/>
        <w:bidi w:val="0"/>
        <w:ind w:hanging="0" w:left="0" w:right="0"/>
        <w:jc w:val="left"/>
        <w:rPr/>
      </w:pPr>
      <w:r>
        <w:rPr/>
        <w:t>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Dörädö das Handwerk gelegt wurde, und ich hatte dessen Nutzung durch Juri, Fri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ZX-25 Alpha 3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737 waren etwas bequemer", fand Fri. "Daran könnten die Äöüzz noch arbeiten."</w:t>
      </w:r>
    </w:p>
    <w:p>
      <w:pPr>
        <w:pStyle w:val="BodyText"/>
        <w:bidi w:val="0"/>
        <w:spacing w:before="0" w:after="283"/>
        <w:jc w:val="left"/>
        <w:rPr/>
      </w:pPr>
      <w:r>
        <w:rPr/>
        <w:t>Orakel erklärte ihm, dass bei Sportschiffen wie dem Türbö Tächyön 1033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45-Grad-Winkel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2. Ihr könnt die Helme abnehmen, die Luft ist atembar. Eure Ankunft war übrigens kaum zu überhören. Saß Fri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360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C13-Steckers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90 und 180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 Sechs Sechs Neun 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br/>
        <w:t>Ohne aus dem Fenster zu schauen, sieht man den SINN des Himmels.</w:t>
        <w:br/>
        <w:t>Je weiter einer hinausgeht, desto geringer wird sein Wissen.</w:t>
        <w:br/>
        <w:t>Darum braucht der Berufene nicht zu gehen – und weiß doch alles.</w:t>
        <w:br/>
        <w:t>Er braucht nicht zu sehen – und ist doch klar.</w:t>
        <w:b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Äöüzz!"</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w:t>
      </w:r>
      <w:r>
        <w:rPr/>
        <w:t>!</w:t>
      </w:r>
      <w:r>
        <w:rPr/>
        <w:t>", rief Juri erfreut.</w:t>
      </w:r>
    </w:p>
    <w:p>
      <w:pPr>
        <w:pStyle w:val="BodyText"/>
        <w:bidi w:val="0"/>
        <w:spacing w:before="0" w:after="283"/>
        <w:jc w:val="left"/>
        <w:rPr/>
      </w:pPr>
      <w:r>
        <w:rPr/>
        <w:t>"Unser Wasser</w:t>
      </w:r>
      <w:r>
        <w:rPr/>
        <w:t>!</w:t>
      </w:r>
      <w:r>
        <w:rPr/>
        <w:t>",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w:t>
      </w:r>
      <w:r>
        <w:rPr/>
        <w:t>!</w:t>
      </w:r>
      <w:r>
        <w:rPr/>
        <w:t>"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512 deaktivieren, Struktur 2048 deaktivieren, Struktur 65536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w:t>
      </w:r>
      <w:r>
        <w:rPr/>
        <w:t>!</w:t>
      </w:r>
      <w:r>
        <w:rPr/>
        <w:t>", fand Orakel. "Wir drücken die einfach alle", schlug er vor, während er zu Juri's Entsetzen bereits genau das tat, "und dann ist der Krieg vorbei</w:t>
      </w:r>
      <w:r>
        <w:rPr/>
        <w:t>!</w:t>
      </w:r>
      <w:r>
        <w:rPr/>
        <w:t>"</w:t>
      </w:r>
    </w:p>
    <w:p>
      <w:pPr>
        <w:pStyle w:val="BodyText"/>
        <w:bidi w:val="0"/>
        <w:spacing w:before="0" w:after="283"/>
        <w:jc w:val="left"/>
        <w:rPr/>
      </w:pPr>
      <w:r>
        <w:rPr/>
        <w:t>Dumm nur, dass mit "Struktur 512"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Der Zwischengegner</w:t>
      </w:r>
    </w:p>
    <w:p>
      <w:pPr>
        <w:pStyle w:val="Heading3"/>
        <w:bidi w:val="0"/>
        <w:ind w:hanging="0" w:left="0" w:right="0"/>
        <w:jc w:val="left"/>
        <w:rPr/>
      </w:pPr>
      <w:r>
        <w:rPr/>
        <w:t>Level 20: Hauptbahnhof</w:t>
      </w:r>
    </w:p>
    <w:p>
      <w:pPr>
        <w:pStyle w:val="BodyText"/>
        <w:bidi w:val="0"/>
        <w:jc w:val="left"/>
        <w:rPr>
          <w:i/>
          <w:i/>
        </w:rPr>
      </w:pPr>
      <w:r>
        <w:rPr>
          <w:i/>
        </w:rPr>
        <w:t>"Level 20: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1: ICE 666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(9s et 9k et 9) Hx. Memento-Mori-Ticket: 5 sHx. Monty-Python-Ticket: 99 kHx."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21: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Abschied von einem Traum</w:t>
      </w:r>
    </w:p>
    <w:p>
      <w:pPr>
        <w:pStyle w:val="BodyText"/>
        <w:bidi w:val="0"/>
        <w:jc w:val="left"/>
        <w:rPr>
          <w:i/>
          <w:i/>
        </w:rPr>
      </w:pPr>
      <w:r>
        <w:rPr>
          <w:i/>
        </w:rPr>
        <w:t>"Wenn sich die Stille nun tief um uns breitet,</w:t>
        <w:br/>
        <w:t>so lass uns hören jenen vollen Klang</w:t>
        <w:br/>
        <w:t>der Welt, die unsichtbar sich um uns weitet,</w:t>
        <w:b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2401 Exemplare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3(a)(1)(A)(i)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bidi w:val="0"/>
        <w:ind w:hanging="0" w:left="0" w:right="0"/>
        <w:jc w:val="left"/>
        <w:rPr/>
      </w:pPr>
      <w:r>
        <w:rPr/>
        <w:t>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"M45".</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Äöüzz wandte er sich an die vier Erdmenschen. In deutlichen Worten und mit ungewöhnlichem Ernst stellte er klar, dass Juri, Alexandra, Orakel und Fri persönlich und ohne weitere Begleitung zwischen dem 2520-06-47 und dem 2521-00-01 ÄÜC, zwei Datumsangaben in der Vergangenheit, auf dem Insektenplaneten Dönkwön II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 Sechs Sechs Neun 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2515-05-17 ÄÜC einen Passagier, genauer gesagt einen irdischen Jungen im Alter von ca. 14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2515-04-46 ÄÜC."</w:t>
      </w:r>
    </w:p>
    <w:p>
      <w:pPr>
        <w:pStyle w:val="BodyText"/>
        <w:bidi w:val="0"/>
        <w:jc w:val="left"/>
        <w:rPr>
          <w:i/>
          <w:i/>
        </w:rPr>
      </w:pPr>
      <w:r>
        <w:rPr>
          <w:i/>
        </w:rPr>
        <w:t>"Sehr gerne. Ein Überbrückungsbefehl mit dem Bitmuster '1010011010' wurde am frühen Nachmittag des 2515-04-46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27,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 Sechs Sechs Neun 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 Sechs Sechs Neun 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40.374274, -73.661259.</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 Sechs Sechs Neun 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101"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Äöüzz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11. September 2001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1996 geboren. Von 1996 bis 2001 existiertest du als 'X'. Am 11. September 2001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2520-06-30 ÄÜC bitte."</w:t>
      </w:r>
    </w:p>
    <w:p>
      <w:pPr>
        <w:pStyle w:val="BodyText"/>
        <w:bidi w:val="0"/>
        <w:spacing w:before="0" w:after="283"/>
        <w:jc w:val="left"/>
        <w:rPr/>
      </w:pPr>
      <w:r>
        <w:rPr/>
        <w:t>"Das ist keine gute Idee", widersprach Juri schnell. "Wir sollten uns dafür auf Dönkwön II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 Sechs Sechs Neun Zwei wird für eine Entführung gebraucht."</w:t>
      </w:r>
    </w:p>
    <w:p>
      <w:pPr>
        <w:pStyle w:val="BodyText"/>
        <w:bidi w:val="0"/>
        <w:spacing w:before="0" w:after="283"/>
        <w:jc w:val="left"/>
        <w:rPr/>
      </w:pPr>
      <w:r>
        <w:rPr/>
        <w:t>Orakel hatte endlich Juri's Zeittheorie begriffen. "Die X-Vier Sechs Sechs Neun Zwei meinst du."</w:t>
      </w:r>
    </w:p>
    <w:p>
      <w:pPr>
        <w:pStyle w:val="BodyText"/>
        <w:bidi w:val="0"/>
        <w:spacing w:before="0" w:after="283"/>
        <w:jc w:val="left"/>
        <w:rPr/>
      </w:pPr>
      <w:r>
        <w:rPr/>
        <w:t>Juri staunte, weil das nicht nur sachlich korrekt, sondern auch noch extrem hilfreich war. "Wir haben zwei Raumschiffe, wenn wir möchten. Die X-Vier Sechs Sechs Neun Zwei und die Y-Vier Sechs Sechs Neun 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 Sechs Sechs Neun Zwei nicht mit in die Vergangenheit nehmen, weil wir sonst auf Umwegen davon erfahren könnten, dass sie dort auf Dönkwön II aufgetaucht ist. Das wäre für die Besatzung der X-Vier Sechs Sechs Neun 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II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II",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 Sechs Sechs Neun 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"17. Mai 2034, 19:00:00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DOS-Kommandozeile und bearbeitete eine Konfigurationsdatei mit einem Editor namens "EDIT". Das Textfeld war blau, die Schrift grau, der Textkasten von einem schwarzen Rand mit grauer Bildlaufleiste umgeben. Darüber schwebte ein graues Menü mit schwarzer Schrift: "Datei, Bearbeiten, Suchen, Fenster, Optionen, Hilfe." Bearbeitet wurde die Datei "C:\TMPE\main.ini".</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[user]</w:t>
      </w:r>
    </w:p>
    <w:p>
      <w:pPr>
        <w:pStyle w:val="PreformattedText"/>
        <w:bidi w:val="0"/>
        <w:spacing w:before="0" w:after="0"/>
        <w:jc w:val="left"/>
        <w:rPr/>
      </w:pPr>
      <w:r>
        <w:rPr>
          <w:rStyle w:val="Example"/>
        </w:rPr>
        <w:t>display_welcome_demo=false</w:t>
      </w:r>
    </w:p>
    <w:p>
      <w:pPr>
        <w:pStyle w:val="PreformattedText"/>
        <w:bidi w:val="0"/>
        <w:spacing w:before="0" w:after="0"/>
        <w:jc w:val="left"/>
        <w:rPr/>
      </w:pPr>
      <w:r>
        <w:rPr>
          <w:rStyle w:val="Example"/>
        </w:rPr>
        <w:t>helax_wallet=ef809c1fcfa0f</w:t>
      </w:r>
    </w:p>
    <w:p>
      <w:pPr>
        <w:pStyle w:val="PreformattedText"/>
        <w:bidi w:val="0"/>
        <w:spacing w:before="0" w:after="0"/>
        <w:jc w:val="left"/>
        <w:rPr/>
      </w:pPr>
      <w:r>
        <w:rPr>
          <w:rStyle w:val="Example"/>
        </w:rPr>
        <w:t>[advanced]</w:t>
      </w:r>
    </w:p>
    <w:p>
      <w:pPr>
        <w:pStyle w:val="PreformattedText"/>
        <w:bidi w:val="0"/>
        <w:spacing w:before="0" w:after="0"/>
        <w:jc w:val="left"/>
        <w:rPr/>
      </w:pPr>
      <w:r>
        <w:rPr>
          <w:rStyle w:val="Example"/>
        </w:rPr>
        <w:t>accuracy=hours</w:t>
      </w:r>
    </w:p>
    <w:p>
      <w:pPr>
        <w:pStyle w:val="PreformattedText"/>
        <w:bidi w:val="0"/>
        <w:spacing w:before="0" w:after="0"/>
        <w:jc w:val="left"/>
        <w:rPr/>
      </w:pPr>
      <w:r>
        <w:rPr>
          <w:rStyle w:val="Example"/>
        </w:rPr>
        <w:t>coordinates=false</w:t>
      </w:r>
    </w:p>
    <w:p>
      <w:pPr>
        <w:pStyle w:val="PreformattedText"/>
        <w:bidi w:val="0"/>
        <w:spacing w:before="0" w:after="0"/>
        <w:jc w:val="left"/>
        <w:rPr/>
      </w:pPr>
      <w:r>
        <w:rPr>
          <w:rStyle w:val="Example"/>
        </w:rPr>
        <w:t>experimental_rainbow_interface=false</w:t>
      </w:r>
    </w:p>
    <w:p>
      <w:pPr>
        <w:pStyle w:val="PreformattedText"/>
        <w:bidi w:val="0"/>
        <w:spacing w:before="0" w:after="0"/>
        <w:jc w:val="left"/>
        <w:rPr/>
      </w:pPr>
      <w:r>
        <w:rPr>
          <w:rStyle w:val="Example"/>
        </w:rPr>
        <w:t>planet=sol3</w:t>
      </w:r>
    </w:p>
    <w:p>
      <w:pPr>
        <w:pStyle w:val="PreformattedText"/>
        <w:bidi w:val="0"/>
        <w:spacing w:before="0" w:after="283"/>
        <w:jc w:val="left"/>
        <w:rPr/>
      </w:pPr>
      <w:r>
        <w:rPr>
          <w:rStyle w:val="Example"/>
        </w:rPr>
        <w:t>transport_environment=true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accuracy=seconds</w:t>
      </w:r>
    </w:p>
    <w:p>
      <w:pPr>
        <w:pStyle w:val="PreformattedText"/>
        <w:bidi w:val="0"/>
        <w:spacing w:before="0" w:after="0"/>
        <w:jc w:val="left"/>
        <w:rPr/>
      </w:pPr>
      <w:r>
        <w:rPr>
          <w:rStyle w:val="Example"/>
        </w:rPr>
        <w:t>coordinates=true</w:t>
      </w:r>
    </w:p>
    <w:p>
      <w:pPr>
        <w:pStyle w:val="PreformattedText"/>
        <w:bidi w:val="0"/>
        <w:spacing w:before="0" w:after="0"/>
        <w:jc w:val="left"/>
        <w:rPr/>
      </w:pPr>
      <w:r>
        <w:rPr>
          <w:rStyle w:val="Example"/>
        </w:rPr>
        <w:t>experimental_rainbow_interface=true</w:t>
      </w:r>
    </w:p>
    <w:p>
      <w:pPr>
        <w:pStyle w:val="PreformattedText"/>
        <w:bidi w:val="0"/>
        <w:spacing w:before="0" w:after="283"/>
        <w:jc w:val="left"/>
        <w:rPr/>
      </w:pPr>
      <w:r>
        <w:rPr>
          <w:rStyle w:val="Example"/>
        </w:rPr>
        <w:t>transport_environment=false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"43.6534983, -79.3836593", las Orakel die Koordinaten vor, die anstelle der "Toronto City Hall" im Ortsfeld standen. Er war inzwischen auch kaum noch überrascht darüber, dass Juri diese bestätigte und anschließend aus dem Kopf durch "38.698750, -79.811495"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0x000000F4'…"</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"200-143.4"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'Stratum-1'-Zeitquelle legitimiert. Wir schreiben den 2512-04-30 ÄÜC. Seit Tagesbeginn sind 47 Klünks, 44 Kläks und 15 Klöks vergangen."</w:t>
      </w:r>
    </w:p>
    <w:p>
      <w:pPr>
        <w:pStyle w:val="BodyText"/>
        <w:bidi w:val="0"/>
        <w:spacing w:before="0" w:after="283"/>
        <w:jc w:val="left"/>
        <w:rPr/>
      </w:pPr>
      <w:r>
        <w:rPr/>
        <w:t>Juri rechnete im nächsten Schritt das Äöüzz-Datum in Erdzeit um. "Es ist der 09. Juli 2012, 14:10 Uhr UTC. Wir fliegen gerade mit einer gestohlenen 737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260-30.15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'sol3' als Planet eingetragen ist, können wir das vergessen. Wir tragen zwar Raumanzüge, aber auf das Experiment möchte ich mich nicht einlassen."</w:t>
      </w:r>
    </w:p>
    <w:p>
      <w:pPr>
        <w:pStyle w:val="BodyText"/>
        <w:bidi w:val="0"/>
        <w:spacing w:before="0" w:after="283"/>
        <w:jc w:val="left"/>
        <w:rPr/>
      </w:pPr>
      <w:r>
        <w:rPr/>
        <w:t>"Da steht tatsächlich noch 'sol3'.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03"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 xml:space="preserve">"Was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2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 xml:space="preserve">"Das könnte zumindest sein", bestätigte Fri die Theorie. "Aber das muss es ja nicht. Der Umschlag ist unwichtig, der Inhalt wird bedeutend sein. Wir dürfen ihn nicht öffnen, aber diese Warnung bezog sich wohl eher auf ein </w:t>
      </w:r>
      <w:r>
        <w:rPr>
          <w:rStyle w:val="Emphasis"/>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200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$cann0r-USB-Stick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xml:space="preserve">,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1992)"</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Carinae ABC 2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TT1033 von Örz, Tourismus. Wir bitten um Landeerlaubnis für einen Besuch der Stadt Krönöhr Mäk."</w:t>
      </w:r>
    </w:p>
    <w:p>
      <w:pPr>
        <w:pStyle w:val="BodyText"/>
        <w:bidi w:val="0"/>
        <w:spacing w:before="0" w:after="283"/>
        <w:jc w:val="left"/>
        <w:rPr/>
      </w:pPr>
      <w:r>
        <w:rPr/>
        <w:t>"Vier Örzröts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348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Däns Miräköl, das war Zündstoff für ganz großen Ärger.</w:t>
      </w:r>
    </w:p>
    <w:p>
      <w:pPr>
        <w:pStyle w:val="Heading2"/>
        <w:bidi w:val="0"/>
        <w:ind w:hanging="0" w:left="0" w:right="0"/>
        <w:jc w:val="left"/>
        <w:rPr/>
      </w:pPr>
      <w:r>
        <w:rPr/>
        <w:t>Rückflug ins Restaurant</w:t>
      </w:r>
    </w:p>
    <w:p>
      <w:pPr>
        <w:pStyle w:val="BodyText"/>
        <w:bidi w:val="0"/>
        <w:spacing w:before="0" w:after="283"/>
        <w:jc w:val="left"/>
        <w:rPr/>
      </w:pPr>
      <w:r>
        <w:rPr/>
        <w:t>Die fünf Zeitreisenden vor den Toren des Türbö Tächyön 1033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1033 nicht weit vom Boden entfernt. "Tiefergelegt" war vielleicht der falsche Begriff, aber das Sportschiff stand zumindest nicht wie die Vier Sechs Sechs Neun 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 Sechs Sechs Neun 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 Sechs Sechs Neun 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120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 Sechs Sechs Neun 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 Sechs Sechs Neun 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752',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47'.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 xml:space="preserve">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 Sechs Sechs Neun 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Maia</w:t>
      </w:r>
    </w:p>
    <w:p>
      <w:pPr>
        <w:pStyle w:val="BodyText"/>
        <w:bidi w:val="0"/>
        <w:spacing w:before="0" w:after="283"/>
        <w:jc w:val="left"/>
        <w:rPr/>
      </w:pPr>
      <w:r>
        <w:rPr/>
        <w:t>Dem Bordcomputer des uralten Äöüzz-Raumschiffs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HorizontalLine"/>
        <w:pBdr>
          <w:bottom w:val="double" w:sz="2" w:space="0" w:color="808080"/>
        </w:pBdr>
        <w:bidi w:val="0"/>
        <w:spacing w:before="0" w:after="283"/>
        <w:jc w:val="left"/>
        <w:rPr/>
      </w:pPr>
      <w:r>
        <w:rPr/>
      </w:r>
    </w:p>
    <w:p>
      <w:pPr>
        <w:pStyle w:val="BodyText"/>
        <w:bidi w:val="0"/>
        <w:jc w:val="left"/>
        <w:rPr>
          <w:i/>
          <w:i/>
        </w:rPr>
      </w:pPr>
      <w:r>
        <w:rPr>
          <w:i/>
        </w:rPr>
        <w:t>Maia. Ein rotationsveränderlicher B-Stern mit sieben Planeten:</w:t>
      </w:r>
    </w:p>
    <w:p>
      <w:pPr>
        <w:pStyle w:val="BodyText"/>
        <w:numPr>
          <w:ilvl w:val="0"/>
          <w:numId w:val="2"/>
        </w:numPr>
        <w:tabs>
          <w:tab w:val="clear" w:pos="3890"/>
          <w:tab w:val="left" w:pos="709" w:leader="none"/>
        </w:tabs>
        <w:bidi w:val="0"/>
        <w:spacing w:before="0" w:after="0"/>
        <w:ind w:hanging="283" w:left="709"/>
        <w:jc w:val="left"/>
        <w:rPr/>
      </w:pPr>
      <w:r>
        <w:rPr/>
        <w:t xml:space="preserve">Maia I. </w:t>
      </w:r>
    </w:p>
    <w:p>
      <w:pPr>
        <w:pStyle w:val="BodyText"/>
        <w:numPr>
          <w:ilvl w:val="0"/>
          <w:numId w:val="2"/>
        </w:numPr>
        <w:tabs>
          <w:tab w:val="clear" w:pos="3890"/>
          <w:tab w:val="left" w:pos="709" w:leader="none"/>
        </w:tabs>
        <w:bidi w:val="0"/>
        <w:spacing w:before="0" w:after="0"/>
        <w:ind w:hanging="283" w:left="709"/>
        <w:jc w:val="left"/>
        <w:rPr/>
      </w:pPr>
      <w:r>
        <w:rPr/>
        <w:t xml:space="preserve">Maia II, heiße Felswelt. </w:t>
      </w:r>
    </w:p>
    <w:p>
      <w:pPr>
        <w:pStyle w:val="BodyText"/>
        <w:numPr>
          <w:ilvl w:val="0"/>
          <w:numId w:val="2"/>
        </w:numPr>
        <w:tabs>
          <w:tab w:val="clear" w:pos="3890"/>
          <w:tab w:val="left" w:pos="709" w:leader="none"/>
        </w:tabs>
        <w:bidi w:val="0"/>
        <w:spacing w:before="0" w:after="0"/>
        <w:ind w:hanging="283" w:left="709"/>
        <w:jc w:val="left"/>
        <w:rPr/>
      </w:pPr>
      <w:r>
        <w:rPr/>
        <w:t xml:space="preserve">Maia III, Gasriese. </w:t>
      </w:r>
    </w:p>
    <w:p>
      <w:pPr>
        <w:pStyle w:val="BodyText"/>
        <w:numPr>
          <w:ilvl w:val="0"/>
          <w:numId w:val="2"/>
        </w:numPr>
        <w:tabs>
          <w:tab w:val="clear" w:pos="3890"/>
          <w:tab w:val="left" w:pos="709" w:leader="none"/>
        </w:tabs>
        <w:bidi w:val="0"/>
        <w:spacing w:before="0" w:after="0"/>
        <w:ind w:hanging="283" w:left="709"/>
        <w:jc w:val="left"/>
        <w:rPr/>
      </w:pPr>
      <w:r>
        <w:rPr/>
        <w:t xml:space="preserve">Maia IV, Gasriese. </w:t>
      </w:r>
    </w:p>
    <w:p>
      <w:pPr>
        <w:pStyle w:val="BodyText"/>
        <w:numPr>
          <w:ilvl w:val="0"/>
          <w:numId w:val="2"/>
        </w:numPr>
        <w:tabs>
          <w:tab w:val="clear" w:pos="3890"/>
          <w:tab w:val="left" w:pos="709" w:leader="none"/>
        </w:tabs>
        <w:bidi w:val="0"/>
        <w:spacing w:before="0" w:after="0"/>
        <w:ind w:hanging="283" w:left="709"/>
        <w:jc w:val="left"/>
        <w:rPr/>
      </w:pPr>
      <w:r>
        <w:rPr/>
        <w:t xml:space="preserve">Maia V, Gasriese. </w:t>
      </w:r>
    </w:p>
    <w:p>
      <w:pPr>
        <w:pStyle w:val="BodyText"/>
        <w:numPr>
          <w:ilvl w:val="0"/>
          <w:numId w:val="2"/>
        </w:numPr>
        <w:tabs>
          <w:tab w:val="clear" w:pos="3890"/>
          <w:tab w:val="left" w:pos="709" w:leader="none"/>
        </w:tabs>
        <w:bidi w:val="0"/>
        <w:spacing w:before="0" w:after="0"/>
        <w:ind w:hanging="283" w:left="709"/>
        <w:jc w:val="left"/>
        <w:rPr/>
      </w:pPr>
      <w:r>
        <w:rPr/>
        <w:t xml:space="preserve">Maia VI, Gaszwerg. </w:t>
      </w:r>
    </w:p>
    <w:p>
      <w:pPr>
        <w:pStyle w:val="BodyText"/>
        <w:numPr>
          <w:ilvl w:val="0"/>
          <w:numId w:val="2"/>
        </w:numPr>
        <w:tabs>
          <w:tab w:val="clear" w:pos="3890"/>
          <w:tab w:val="left" w:pos="709" w:leader="none"/>
        </w:tabs>
        <w:bidi w:val="0"/>
        <w:ind w:hanging="283" w:left="709"/>
        <w:jc w:val="left"/>
        <w:rPr/>
      </w:pPr>
      <w:r>
        <w:rPr/>
        <w:t xml:space="preserve">Maia VII, Eisriese. </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Däns Miräköl gestohlen worden. Das letzte Rätsel hielt etwa vier Stunden lang, dann ließ Nügget sich die Ergebnisse bestätigen und neue Rätsel ausgeben. Andere Äöüzz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Däns Miräköl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Bonusmaterial</w:t>
      </w:r>
    </w:p>
    <w:p>
      <w:pPr>
        <w:pStyle w:val="Heading2"/>
        <w:bidi w:val="0"/>
        <w:ind w:hanging="0" w:left="0" w:right="0"/>
        <w:jc w:val="left"/>
        <w:rPr/>
      </w:pPr>
      <w:r>
        <w:rPr/>
        <w:t>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Karte der Galaxis</w:t>
      </w:r>
    </w:p>
    <w:p>
      <w:pPr>
        <w:pStyle w:val="BodyText"/>
        <w:bidi w:val="0"/>
        <w:jc w:val="left"/>
        <w:rPr/>
      </w:pPr>
      <w:r>
        <w:rPr/>
        <w:t>Bild 1: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-5000, 0 und 5000 zeigen, die Draufsicht in Quadrate mit Seitenlängen von 5000 Lichtjahren.</w:t>
      </w:r>
    </w:p>
    <w:p>
      <w:pPr>
        <w:pStyle w:val="BodyText"/>
        <w:bidi w:val="0"/>
        <w:jc w:val="left"/>
        <w:rPr/>
      </w:pPr>
      <w:r>
        <w:rPr/>
        <w:t>Bild 2: Ein Kartenausschnitt, der den Stern Söl, umgeben von Electra, Maia und dem Helixnebel, in großem Abstand zu Zöl und NGC 6334 OI-T c3-3 im Norden (ca. 4000 und 5000 Lichtjahre), und in größerem Abstand zu Eta Carinae A und HD 93129 A im Nordosten (ca. 7500 Lichtjahre) zeigt. Eine kleine Legende am unteren rechten Bildrand zeigt, wie groß 1000 Lichtjahre auf der Karte dargestellt werden, und dass es sich dabei um 9461 mal 10 hoch 15 Meter handelt.</w:t>
      </w:r>
    </w:p>
    <w:p>
      <w:pPr>
        <w:pStyle w:val="Heading2"/>
        <w:bidi w:val="0"/>
        <w:ind w:hanging="0" w:left="0" w:right="0"/>
        <w:jc w:val="left"/>
        <w:rPr/>
      </w:pPr>
      <w:r>
        <w:rPr/>
        <w:t>Titelmelodie</w:t>
      </w:r>
    </w:p>
    <w:p>
      <w:pPr>
        <w:pStyle w:val="BodyText"/>
        <w:bidi w:val="0"/>
        <w:jc w:val="left"/>
        <w:rPr/>
      </w:pPr>
      <w:r>
        <w:rPr/>
        <w:t>Musiknoten ohne Text.</w:t>
      </w:r>
    </w:p>
    <w:p>
      <w:pPr>
        <w:pStyle w:val="BodyText"/>
        <w:bidi w:val="0"/>
        <w:jc w:val="left"/>
        <w:rPr/>
      </w:pPr>
      <w:r>
        <w:rPr/>
        <w:t>Liedtitel: Empire of NGC Sechs Eins Neun Drei</w:t>
      </w:r>
    </w:p>
    <w:p>
      <w:pPr>
        <w:pStyle w:val="BodyText"/>
        <w:bidi w:val="0"/>
        <w:jc w:val="left"/>
        <w:rPr/>
      </w:pPr>
      <w:r>
        <w:rPr/>
        <w:t>Untertitel: A science-fiction interpretation of Wansti’s „Forest Dance“ &amp; „Prophecy“</w:t>
      </w:r>
    </w:p>
    <w:p>
      <w:pPr>
        <w:pStyle w:val="Heading2"/>
        <w:bidi w:val="0"/>
        <w:ind w:hanging="0" w:left="0" w:right="0"/>
        <w:jc w:val="left"/>
        <w:rPr/>
      </w:pPr>
      <w:r>
        <w:rPr/>
        <w:t>Musikliste</w:t>
      </w:r>
    </w:p>
    <w:p>
      <w:pPr>
        <w:pStyle w:val="BodyText"/>
        <w:bidi w:val="0"/>
        <w:jc w:val="left"/>
        <w:rPr>
          <w:b/>
        </w:rPr>
      </w:pPr>
      <w:r>
        <w:rPr>
          <w:b/>
        </w:rPr>
        <w:t>Für Filmproduzenten, Träumer und Multitasking-Genies.</w:t>
      </w:r>
    </w:p>
    <w:p>
      <w:pPr>
        <w:pStyle w:val="BodyText"/>
        <w:numPr>
          <w:ilvl w:val="0"/>
          <w:numId w:val="3"/>
        </w:numPr>
        <w:tabs>
          <w:tab w:val="clear" w:pos="3890"/>
          <w:tab w:val="left" w:pos="709" w:leader="none"/>
        </w:tabs>
        <w:bidi w:val="0"/>
        <w:spacing w:before="0" w:after="0"/>
        <w:ind w:hanging="283" w:left="709"/>
        <w:jc w:val="left"/>
        <w:rPr/>
      </w:pPr>
      <w:r>
        <w:rPr/>
        <w:t xml:space="preserve">Falls Du ernsthaft einen Film zu diesem Buch drehen möchtest. </w:t>
      </w:r>
    </w:p>
    <w:p>
      <w:pPr>
        <w:pStyle w:val="BodyText"/>
        <w:numPr>
          <w:ilvl w:val="0"/>
          <w:numId w:val="3"/>
        </w:numPr>
        <w:tabs>
          <w:tab w:val="clear" w:pos="3890"/>
          <w:tab w:val="left" w:pos="709" w:leader="none"/>
        </w:tabs>
        <w:bidi w:val="0"/>
        <w:spacing w:before="0" w:after="0"/>
        <w:ind w:hanging="283" w:left="709"/>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numPr>
          <w:ilvl w:val="0"/>
          <w:numId w:val="3"/>
        </w:numPr>
        <w:tabs>
          <w:tab w:val="clear" w:pos="3890"/>
          <w:tab w:val="left" w:pos="709" w:leader="none"/>
        </w:tabs>
        <w:bidi w:val="0"/>
        <w:ind w:hanging="283" w:left="709"/>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numPr>
          <w:ilvl w:val="0"/>
          <w:numId w:val="4"/>
        </w:numPr>
        <w:tabs>
          <w:tab w:val="clear" w:pos="3890"/>
          <w:tab w:val="left" w:pos="709" w:leader="none"/>
        </w:tabs>
        <w:bidi w:val="0"/>
        <w:spacing w:before="0" w:after="0"/>
        <w:ind w:hanging="283" w:left="709"/>
        <w:jc w:val="left"/>
        <w:rPr/>
      </w:pPr>
      <w:r>
        <w:rPr/>
        <w:t>Titelmelodie:</w:t>
        <w:br/>
        <w:t xml:space="preserve">"Empire of NGC Sechs Eins Neun Drei" – Tobias "ToBeFri" Frei, Marek "Wansti" Möckel </w:t>
      </w:r>
    </w:p>
    <w:p>
      <w:pPr>
        <w:pStyle w:val="BodyText"/>
        <w:numPr>
          <w:ilvl w:val="0"/>
          <w:numId w:val="4"/>
        </w:numPr>
        <w:tabs>
          <w:tab w:val="clear" w:pos="3890"/>
          <w:tab w:val="left" w:pos="709" w:leader="none"/>
        </w:tabs>
        <w:bidi w:val="0"/>
        <w:spacing w:before="0" w:after="0"/>
        <w:ind w:hanging="283" w:left="709"/>
        <w:jc w:val="left"/>
        <w:rPr/>
      </w:pPr>
      <w:r>
        <w:rPr>
          <w:b/>
        </w:rPr>
        <w:t>Teil 1: Krieg im Carinanebel.</w:t>
      </w:r>
      <w:r>
        <w:rPr/>
        <w:br/>
        <w:t>Intromelodie / Prolog:</w:t>
        <w:br/>
        <w:t xml:space="preserve">"Running Wild" – Airbourne </w:t>
      </w:r>
    </w:p>
    <w:p>
      <w:pPr>
        <w:pStyle w:val="BodyText"/>
        <w:numPr>
          <w:ilvl w:val="0"/>
          <w:numId w:val="4"/>
        </w:numPr>
        <w:tabs>
          <w:tab w:val="clear" w:pos="3890"/>
          <w:tab w:val="left" w:pos="709" w:leader="none"/>
        </w:tabs>
        <w:bidi w:val="0"/>
        <w:spacing w:before="0" w:after="0"/>
        <w:ind w:hanging="283" w:left="709"/>
        <w:jc w:val="left"/>
        <w:rPr/>
      </w:pPr>
      <w:r>
        <w:rPr/>
        <w:t>Wiedersehen mit den vier Abenteurern:</w:t>
        <w:br/>
        <w:t xml:space="preserve">"Shoog Shoog" – The Hu </w:t>
      </w:r>
    </w:p>
    <w:p>
      <w:pPr>
        <w:pStyle w:val="BodyText"/>
        <w:numPr>
          <w:ilvl w:val="0"/>
          <w:numId w:val="4"/>
        </w:numPr>
        <w:tabs>
          <w:tab w:val="clear" w:pos="3890"/>
          <w:tab w:val="left" w:pos="709" w:leader="none"/>
        </w:tabs>
        <w:bidi w:val="0"/>
        <w:spacing w:before="0" w:after="0"/>
        <w:ind w:hanging="283" w:left="709"/>
        <w:jc w:val="left"/>
        <w:rPr/>
      </w:pPr>
      <w:r>
        <w:rPr/>
        <w:t>Relativistischer Asteroidenparcours:</w:t>
        <w:br/>
        <w:t xml:space="preserve">"It’s My Life" – Bon Jovi </w:t>
      </w:r>
    </w:p>
    <w:p>
      <w:pPr>
        <w:pStyle w:val="BodyText"/>
        <w:numPr>
          <w:ilvl w:val="0"/>
          <w:numId w:val="4"/>
        </w:numPr>
        <w:tabs>
          <w:tab w:val="clear" w:pos="3890"/>
          <w:tab w:val="left" w:pos="709" w:leader="none"/>
        </w:tabs>
        <w:bidi w:val="0"/>
        <w:spacing w:before="0" w:after="0"/>
        <w:ind w:hanging="283" w:left="709"/>
        <w:jc w:val="left"/>
        <w:rPr/>
      </w:pPr>
      <w:r>
        <w:rPr/>
        <w:t>Trumpler 14 in Sicht:</w:t>
        <w:br/>
        <w:t xml:space="preserve">"Stay Away" – Nirvana </w:t>
      </w:r>
    </w:p>
    <w:p>
      <w:pPr>
        <w:pStyle w:val="BodyText"/>
        <w:numPr>
          <w:ilvl w:val="0"/>
          <w:numId w:val="4"/>
        </w:numPr>
        <w:tabs>
          <w:tab w:val="clear" w:pos="3890"/>
          <w:tab w:val="left" w:pos="709" w:leader="none"/>
        </w:tabs>
        <w:bidi w:val="0"/>
        <w:spacing w:before="0" w:after="0"/>
        <w:ind w:hanging="283" w:left="709"/>
        <w:jc w:val="left"/>
        <w:rPr/>
      </w:pPr>
      <w:r>
        <w:rPr/>
        <w:t>Zwischen O-Sternen durch ein Strahlenmeer:</w:t>
        <w:br/>
        <w:t xml:space="preserve">"Far Far Away" – Battle Beast </w:t>
      </w:r>
    </w:p>
    <w:p>
      <w:pPr>
        <w:pStyle w:val="BodyText"/>
        <w:numPr>
          <w:ilvl w:val="0"/>
          <w:numId w:val="4"/>
        </w:numPr>
        <w:tabs>
          <w:tab w:val="clear" w:pos="3890"/>
          <w:tab w:val="left" w:pos="709" w:leader="none"/>
        </w:tabs>
        <w:bidi w:val="0"/>
        <w:spacing w:before="0" w:after="0"/>
        <w:ind w:hanging="283" w:left="709"/>
        <w:jc w:val="left"/>
        <w:rPr/>
      </w:pPr>
      <w:r>
        <w:rPr/>
        <w:t>Kühlende Tauchstation:</w:t>
        <w:br/>
        <w:t xml:space="preserve">"Azitmuth" – Jason Shaw (Audionautix) </w:t>
      </w:r>
    </w:p>
    <w:p>
      <w:pPr>
        <w:pStyle w:val="BodyText"/>
        <w:numPr>
          <w:ilvl w:val="0"/>
          <w:numId w:val="4"/>
        </w:numPr>
        <w:tabs>
          <w:tab w:val="clear" w:pos="3890"/>
          <w:tab w:val="left" w:pos="709" w:leader="none"/>
        </w:tabs>
        <w:bidi w:val="0"/>
        <w:spacing w:before="0" w:after="0"/>
        <w:ind w:hanging="283" w:left="709"/>
        <w:jc w:val="left"/>
        <w:rPr/>
      </w:pPr>
      <w:r>
        <w:rPr/>
        <w:t>Orakel lässt sich nicht aus der Ruhe bringen:</w:t>
        <w:br/>
        <w:t xml:space="preserve">"Mountain Sun" – Jason Shaw (Audionautix) </w:t>
      </w:r>
    </w:p>
    <w:p>
      <w:pPr>
        <w:pStyle w:val="BodyText"/>
        <w:numPr>
          <w:ilvl w:val="0"/>
          <w:numId w:val="4"/>
        </w:numPr>
        <w:tabs>
          <w:tab w:val="clear" w:pos="3890"/>
          <w:tab w:val="left" w:pos="709" w:leader="none"/>
        </w:tabs>
        <w:bidi w:val="0"/>
        <w:spacing w:before="0" w:after="0"/>
        <w:ind w:hanging="283" w:left="709"/>
        <w:jc w:val="left"/>
        <w:rPr/>
      </w:pPr>
      <w:r>
        <w:rPr/>
        <w:t>Wasserflucht:</w:t>
        <w:br/>
        <w:t xml:space="preserve">"Blue Boundary" – World Order (die Band ist vor allem für ihre Tanzvideos bekannt) </w:t>
      </w:r>
    </w:p>
    <w:p>
      <w:pPr>
        <w:pStyle w:val="BodyText"/>
        <w:numPr>
          <w:ilvl w:val="0"/>
          <w:numId w:val="4"/>
        </w:numPr>
        <w:tabs>
          <w:tab w:val="clear" w:pos="3890"/>
          <w:tab w:val="left" w:pos="709" w:leader="none"/>
        </w:tabs>
        <w:bidi w:val="0"/>
        <w:spacing w:before="0" w:after="0"/>
        <w:ind w:hanging="283" w:left="709"/>
        <w:jc w:val="left"/>
        <w:rPr/>
      </w:pPr>
      <w:r>
        <w:rPr/>
        <w:t>P-2255 am braunen Zwerg:</w:t>
        <w:br/>
        <w:t xml:space="preserve">"My Prerogative" – Robert Barisford Brown (Bobby Brown) </w:t>
      </w:r>
    </w:p>
    <w:p>
      <w:pPr>
        <w:pStyle w:val="BodyText"/>
        <w:numPr>
          <w:ilvl w:val="0"/>
          <w:numId w:val="4"/>
        </w:numPr>
        <w:tabs>
          <w:tab w:val="clear" w:pos="3890"/>
          <w:tab w:val="left" w:pos="709" w:leader="none"/>
        </w:tabs>
        <w:bidi w:val="0"/>
        <w:spacing w:before="0" w:after="0"/>
        <w:ind w:hanging="283" w:left="709"/>
        <w:jc w:val="left"/>
        <w:rPr/>
      </w:pPr>
      <w:r>
        <w:rPr/>
        <w:t>Der Schlüssellochnebel:</w:t>
        <w:br/>
        <w:t xml:space="preserve">"More" – The Sisters of Mercy </w:t>
      </w:r>
    </w:p>
    <w:p>
      <w:pPr>
        <w:pStyle w:val="BodyText"/>
        <w:numPr>
          <w:ilvl w:val="0"/>
          <w:numId w:val="4"/>
        </w:numPr>
        <w:tabs>
          <w:tab w:val="clear" w:pos="3890"/>
          <w:tab w:val="left" w:pos="709" w:leader="none"/>
        </w:tabs>
        <w:bidi w:val="0"/>
        <w:spacing w:before="0" w:after="0"/>
        <w:ind w:hanging="283" w:left="709"/>
        <w:jc w:val="left"/>
        <w:rPr/>
      </w:pPr>
      <w:r>
        <w:rPr/>
        <w:t>2001:</w:t>
        <w:br/>
        <w:t xml:space="preserve">"An der schönen blauen Donau" – Johann Baptist Strauss II </w:t>
      </w:r>
    </w:p>
    <w:p>
      <w:pPr>
        <w:pStyle w:val="BodyText"/>
        <w:numPr>
          <w:ilvl w:val="0"/>
          <w:numId w:val="4"/>
        </w:numPr>
        <w:tabs>
          <w:tab w:val="clear" w:pos="3890"/>
          <w:tab w:val="left" w:pos="709" w:leader="none"/>
        </w:tabs>
        <w:bidi w:val="0"/>
        <w:spacing w:before="0" w:after="0"/>
        <w:ind w:hanging="283" w:left="709"/>
        <w:jc w:val="left"/>
        <w:rPr/>
      </w:pPr>
      <w:r>
        <w:rPr/>
        <w:t>Kochsendung im Dunkeln:</w:t>
        <w:br/>
        <w:t xml:space="preserve">"I’m Outta Love" – Anastacia Lyn Newkirk </w:t>
      </w:r>
    </w:p>
    <w:p>
      <w:pPr>
        <w:pStyle w:val="BodyText"/>
        <w:numPr>
          <w:ilvl w:val="0"/>
          <w:numId w:val="4"/>
        </w:numPr>
        <w:tabs>
          <w:tab w:val="clear" w:pos="3890"/>
          <w:tab w:val="left" w:pos="709" w:leader="none"/>
        </w:tabs>
        <w:bidi w:val="0"/>
        <w:spacing w:before="0" w:after="0"/>
        <w:ind w:hanging="283" w:left="709"/>
        <w:jc w:val="left"/>
        <w:rPr/>
      </w:pPr>
      <w:r>
        <w:rPr/>
        <w:t>Doppelkopf per Funk:</w:t>
        <w:br/>
        <w:t xml:space="preserve">"Jolene" – Dolly Rebecca Parton </w:t>
      </w:r>
    </w:p>
    <w:p>
      <w:pPr>
        <w:pStyle w:val="BodyText"/>
        <w:numPr>
          <w:ilvl w:val="0"/>
          <w:numId w:val="4"/>
        </w:numPr>
        <w:tabs>
          <w:tab w:val="clear" w:pos="3890"/>
          <w:tab w:val="left" w:pos="709" w:leader="none"/>
        </w:tabs>
        <w:bidi w:val="0"/>
        <w:spacing w:before="0" w:after="0"/>
        <w:ind w:hanging="283" w:left="709"/>
        <w:jc w:val="left"/>
        <w:rPr/>
      </w:pPr>
      <w:r>
        <w:rPr/>
        <w:t>Reise zum Mittelpunkt des Nebels:</w:t>
        <w:br/>
        <w:t xml:space="preserve">"Lucretia My Reflection" – The Sisters of Mercy </w:t>
      </w:r>
    </w:p>
    <w:p>
      <w:pPr>
        <w:pStyle w:val="BodyText"/>
        <w:numPr>
          <w:ilvl w:val="0"/>
          <w:numId w:val="4"/>
        </w:numPr>
        <w:tabs>
          <w:tab w:val="clear" w:pos="3890"/>
          <w:tab w:val="left" w:pos="709" w:leader="none"/>
        </w:tabs>
        <w:bidi w:val="0"/>
        <w:spacing w:before="0" w:after="0"/>
        <w:ind w:hanging="283" w:left="709"/>
        <w:jc w:val="left"/>
        <w:rPr/>
      </w:pPr>
      <w:r>
        <w:rPr/>
        <w:t>Kollisionsalarm:</w:t>
        <w:br/>
        <w:t xml:space="preserve">"Hot Mess" – Jason Shaw (Audionautix) </w:t>
      </w:r>
    </w:p>
    <w:p>
      <w:pPr>
        <w:pStyle w:val="BodyText"/>
        <w:numPr>
          <w:ilvl w:val="0"/>
          <w:numId w:val="4"/>
        </w:numPr>
        <w:tabs>
          <w:tab w:val="clear" w:pos="3890"/>
          <w:tab w:val="left" w:pos="709" w:leader="none"/>
        </w:tabs>
        <w:bidi w:val="0"/>
        <w:spacing w:before="0" w:after="0"/>
        <w:ind w:hanging="283" w:left="709"/>
        <w:jc w:val="left"/>
        <w:rPr/>
      </w:pPr>
      <w:r>
        <w:rPr/>
        <w:t>Durchbruch mit Laserkraft:</w:t>
        <w:br/>
        <w:t xml:space="preserve">"Up In Flames" – Icon for Hire </w:t>
      </w:r>
    </w:p>
    <w:p>
      <w:pPr>
        <w:pStyle w:val="BodyText"/>
        <w:numPr>
          <w:ilvl w:val="0"/>
          <w:numId w:val="4"/>
        </w:numPr>
        <w:tabs>
          <w:tab w:val="clear" w:pos="3890"/>
          <w:tab w:val="left" w:pos="709" w:leader="none"/>
        </w:tabs>
        <w:bidi w:val="0"/>
        <w:spacing w:before="0" w:after="0"/>
        <w:ind w:hanging="283" w:left="709"/>
        <w:jc w:val="left"/>
        <w:rPr/>
      </w:pPr>
      <w:r>
        <w:rPr/>
        <w:t>Allmächtiger Alderson:</w:t>
        <w:br/>
        <w:t xml:space="preserve">"Salvation" – In This Moment </w:t>
      </w:r>
    </w:p>
    <w:p>
      <w:pPr>
        <w:pStyle w:val="BodyText"/>
        <w:numPr>
          <w:ilvl w:val="0"/>
          <w:numId w:val="4"/>
        </w:numPr>
        <w:tabs>
          <w:tab w:val="clear" w:pos="3890"/>
          <w:tab w:val="left" w:pos="709" w:leader="none"/>
        </w:tabs>
        <w:bidi w:val="0"/>
        <w:spacing w:before="0" w:after="0"/>
        <w:ind w:hanging="283" w:left="709"/>
        <w:jc w:val="left"/>
        <w:rPr/>
      </w:pPr>
      <w:r>
        <w:rPr/>
        <w:t>Jagd auf fünf Ameisen:</w:t>
        <w:br/>
        <w:t xml:space="preserve">"Roots" – In This Moment </w:t>
      </w:r>
    </w:p>
    <w:p>
      <w:pPr>
        <w:pStyle w:val="BodyText"/>
        <w:numPr>
          <w:ilvl w:val="0"/>
          <w:numId w:val="4"/>
        </w:numPr>
        <w:tabs>
          <w:tab w:val="clear" w:pos="3890"/>
          <w:tab w:val="left" w:pos="709" w:leader="none"/>
        </w:tabs>
        <w:bidi w:val="0"/>
        <w:spacing w:before="0" w:after="0"/>
        <w:ind w:hanging="283" w:left="709"/>
        <w:jc w:val="left"/>
        <w:rPr/>
      </w:pPr>
      <w:r>
        <w:rPr/>
        <w:t>Licht über Lumina:</w:t>
        <w:br/>
        <w:t xml:space="preserve">"Nightfall" – Xandria </w:t>
      </w:r>
    </w:p>
    <w:p>
      <w:pPr>
        <w:pStyle w:val="BodyText"/>
        <w:numPr>
          <w:ilvl w:val="0"/>
          <w:numId w:val="4"/>
        </w:numPr>
        <w:tabs>
          <w:tab w:val="clear" w:pos="3890"/>
          <w:tab w:val="left" w:pos="709" w:leader="none"/>
        </w:tabs>
        <w:bidi w:val="0"/>
        <w:spacing w:before="0" w:after="0"/>
        <w:ind w:hanging="283" w:left="709"/>
        <w:jc w:val="left"/>
        <w:rPr/>
      </w:pPr>
      <w:r>
        <w:rPr/>
        <w:t>Notruf in der Nacht:</w:t>
        <w:br/>
        <w:t xml:space="preserve">"Stand My Ground" – Within Temptation </w:t>
      </w:r>
    </w:p>
    <w:p>
      <w:pPr>
        <w:pStyle w:val="BodyText"/>
        <w:numPr>
          <w:ilvl w:val="0"/>
          <w:numId w:val="4"/>
        </w:numPr>
        <w:tabs>
          <w:tab w:val="clear" w:pos="3890"/>
          <w:tab w:val="left" w:pos="709" w:leader="none"/>
        </w:tabs>
        <w:bidi w:val="0"/>
        <w:spacing w:before="0" w:after="0"/>
        <w:ind w:hanging="283" w:left="709"/>
        <w:jc w:val="left"/>
        <w:rPr/>
      </w:pPr>
      <w:r>
        <w:rPr/>
        <w:t>Sammlung der Untersuchungsflotte:</w:t>
        <w:br/>
        <w:t>"Larger Than Life" – Backstreet Boys, oder:</w:t>
        <w:br/>
        <w:t xml:space="preserve">"Johnny Boy" – Santiano </w:t>
      </w:r>
    </w:p>
    <w:p>
      <w:pPr>
        <w:pStyle w:val="BodyText"/>
        <w:numPr>
          <w:ilvl w:val="0"/>
          <w:numId w:val="4"/>
        </w:numPr>
        <w:tabs>
          <w:tab w:val="clear" w:pos="3890"/>
          <w:tab w:val="left" w:pos="709" w:leader="none"/>
        </w:tabs>
        <w:bidi w:val="0"/>
        <w:spacing w:before="0" w:after="0"/>
        <w:ind w:hanging="283" w:left="709"/>
        <w:jc w:val="left"/>
        <w:rPr/>
      </w:pPr>
      <w:r>
        <w:rPr/>
        <w:t>Brückengespräche:</w:t>
        <w:br/>
        <w:t xml:space="preserve">"Sonic Robo Blast 2 v2.2: Castle Eggman Zone, Act 1" – DrTapeworm und CobaltBW, Sonic Team Junior </w:t>
      </w:r>
    </w:p>
    <w:p>
      <w:pPr>
        <w:pStyle w:val="BodyText"/>
        <w:numPr>
          <w:ilvl w:val="0"/>
          <w:numId w:val="4"/>
        </w:numPr>
        <w:tabs>
          <w:tab w:val="clear" w:pos="3890"/>
          <w:tab w:val="left" w:pos="709" w:leader="none"/>
        </w:tabs>
        <w:bidi w:val="0"/>
        <w:spacing w:before="0" w:after="0"/>
        <w:ind w:hanging="283" w:left="709"/>
        <w:jc w:val="left"/>
        <w:rPr/>
      </w:pPr>
      <w:r>
        <w:rPr/>
        <w:t>Lagebesprechung beim Schachspiel:</w:t>
        <w:br/>
        <w:t xml:space="preserve">"Ectoplasm" – Jason Shaw (Audionautix) </w:t>
      </w:r>
    </w:p>
    <w:p>
      <w:pPr>
        <w:pStyle w:val="BodyText"/>
        <w:numPr>
          <w:ilvl w:val="0"/>
          <w:numId w:val="4"/>
        </w:numPr>
        <w:tabs>
          <w:tab w:val="clear" w:pos="3890"/>
          <w:tab w:val="left" w:pos="709" w:leader="none"/>
        </w:tabs>
        <w:bidi w:val="0"/>
        <w:spacing w:before="0" w:after="0"/>
        <w:ind w:hanging="283" w:left="709"/>
        <w:jc w:val="left"/>
        <w:rPr/>
      </w:pPr>
      <w:r>
        <w:rPr/>
        <w:t>Historische Mutmaßungen:</w:t>
        <w:br/>
        <w:t xml:space="preserve">"Cloud Nine" – Evanescence </w:t>
      </w:r>
    </w:p>
    <w:p>
      <w:pPr>
        <w:pStyle w:val="BodyText"/>
        <w:numPr>
          <w:ilvl w:val="0"/>
          <w:numId w:val="4"/>
        </w:numPr>
        <w:tabs>
          <w:tab w:val="clear" w:pos="3890"/>
          <w:tab w:val="left" w:pos="709" w:leader="none"/>
        </w:tabs>
        <w:bidi w:val="0"/>
        <w:spacing w:before="0" w:after="0"/>
        <w:ind w:hanging="283" w:left="709"/>
        <w:jc w:val="left"/>
        <w:rPr/>
      </w:pPr>
      <w:r>
        <w:rPr/>
        <w:t>Ankunft im Lux-System:</w:t>
        <w:br/>
        <w:t xml:space="preserve">"In the Middle of the Night" – Within Temptation </w:t>
      </w:r>
    </w:p>
    <w:p>
      <w:pPr>
        <w:pStyle w:val="BodyText"/>
        <w:numPr>
          <w:ilvl w:val="0"/>
          <w:numId w:val="4"/>
        </w:numPr>
        <w:tabs>
          <w:tab w:val="clear" w:pos="3890"/>
          <w:tab w:val="left" w:pos="709" w:leader="none"/>
        </w:tabs>
        <w:bidi w:val="0"/>
        <w:spacing w:before="0" w:after="0"/>
        <w:ind w:hanging="283" w:left="709"/>
        <w:jc w:val="left"/>
        <w:rPr/>
      </w:pPr>
      <w:r>
        <w:rPr/>
        <w:t>Rettung und Flucht vom Lichtplaneten:</w:t>
        <w:br/>
        <w:t xml:space="preserve">"The Silence" – Manchester Orchestra </w:t>
      </w:r>
    </w:p>
    <w:p>
      <w:pPr>
        <w:pStyle w:val="BodyText"/>
        <w:numPr>
          <w:ilvl w:val="0"/>
          <w:numId w:val="4"/>
        </w:numPr>
        <w:tabs>
          <w:tab w:val="clear" w:pos="3890"/>
          <w:tab w:val="left" w:pos="709" w:leader="none"/>
        </w:tabs>
        <w:bidi w:val="0"/>
        <w:spacing w:before="0" w:after="0"/>
        <w:ind w:hanging="283" w:left="709"/>
        <w:jc w:val="left"/>
        <w:rPr/>
      </w:pPr>
      <w:r>
        <w:rPr/>
        <w:t>Drei Wochen Strahlenschauer:</w:t>
        <w:br/>
        <w:t xml:space="preserve">"Amigo" – Bright White Lightning </w:t>
      </w:r>
    </w:p>
    <w:p>
      <w:pPr>
        <w:pStyle w:val="BodyText"/>
        <w:numPr>
          <w:ilvl w:val="0"/>
          <w:numId w:val="4"/>
        </w:numPr>
        <w:tabs>
          <w:tab w:val="clear" w:pos="3890"/>
          <w:tab w:val="left" w:pos="709" w:leader="none"/>
        </w:tabs>
        <w:bidi w:val="0"/>
        <w:spacing w:before="0" w:after="0"/>
        <w:ind w:hanging="283" w:left="709"/>
        <w:jc w:val="left"/>
        <w:rPr/>
      </w:pPr>
      <w:r>
        <w:rPr/>
        <w:t>Mit Hoffnung durch den Felswall:</w:t>
        <w:br/>
        <w:t xml:space="preserve">"Victoria’s Secret" – Sonata Arctica </w:t>
      </w:r>
    </w:p>
    <w:p>
      <w:pPr>
        <w:pStyle w:val="BodyText"/>
        <w:numPr>
          <w:ilvl w:val="0"/>
          <w:numId w:val="4"/>
        </w:numPr>
        <w:tabs>
          <w:tab w:val="clear" w:pos="3890"/>
          <w:tab w:val="left" w:pos="709" w:leader="none"/>
        </w:tabs>
        <w:bidi w:val="0"/>
        <w:spacing w:before="0" w:after="0"/>
        <w:ind w:hanging="283" w:left="709"/>
        <w:jc w:val="left"/>
        <w:rPr/>
      </w:pPr>
      <w:r>
        <w:rPr/>
        <w:t>Energiephysik:</w:t>
        <w:br/>
        <w:t xml:space="preserve">"Guilt Is A Useless Emotion" – New Order </w:t>
      </w:r>
    </w:p>
    <w:p>
      <w:pPr>
        <w:pStyle w:val="BodyText"/>
        <w:numPr>
          <w:ilvl w:val="0"/>
          <w:numId w:val="4"/>
        </w:numPr>
        <w:tabs>
          <w:tab w:val="clear" w:pos="3890"/>
          <w:tab w:val="left" w:pos="709" w:leader="none"/>
        </w:tabs>
        <w:bidi w:val="0"/>
        <w:spacing w:before="0" w:after="0"/>
        <w:ind w:hanging="283" w:left="709"/>
        <w:jc w:val="left"/>
        <w:rPr/>
      </w:pPr>
      <w:r>
        <w:rPr/>
        <w:t>Erbsendose in der Funkstille:</w:t>
        <w:br/>
        <w:t xml:space="preserve">"Too Close" – Alex Clare </w:t>
      </w:r>
    </w:p>
    <w:p>
      <w:pPr>
        <w:pStyle w:val="BodyText"/>
        <w:numPr>
          <w:ilvl w:val="0"/>
          <w:numId w:val="4"/>
        </w:numPr>
        <w:tabs>
          <w:tab w:val="clear" w:pos="3890"/>
          <w:tab w:val="left" w:pos="709" w:leader="none"/>
        </w:tabs>
        <w:bidi w:val="0"/>
        <w:spacing w:before="0" w:after="0"/>
        <w:ind w:hanging="283" w:left="709"/>
        <w:jc w:val="left"/>
        <w:rPr/>
      </w:pPr>
      <w:r>
        <w:rPr/>
        <w:t>Priorität 110:</w:t>
        <w:br/>
        <w:t xml:space="preserve">"Life (12″ Mix)" – Nestor Alexander Haddaway </w:t>
      </w:r>
    </w:p>
    <w:p>
      <w:pPr>
        <w:pStyle w:val="BodyText"/>
        <w:numPr>
          <w:ilvl w:val="0"/>
          <w:numId w:val="4"/>
        </w:numPr>
        <w:tabs>
          <w:tab w:val="clear" w:pos="3890"/>
          <w:tab w:val="left" w:pos="709" w:leader="none"/>
        </w:tabs>
        <w:bidi w:val="0"/>
        <w:spacing w:before="0" w:after="0"/>
        <w:ind w:hanging="283" w:left="709"/>
        <w:jc w:val="left"/>
        <w:rPr/>
      </w:pPr>
      <w:r>
        <w:rPr/>
        <w:t>Nögnög unter Millionenbeschuss:</w:t>
        <w:br/>
        <w:t xml:space="preserve">"Mechanicals" – Rage of Light </w:t>
      </w:r>
    </w:p>
    <w:p>
      <w:pPr>
        <w:pStyle w:val="BodyText"/>
        <w:numPr>
          <w:ilvl w:val="0"/>
          <w:numId w:val="4"/>
        </w:numPr>
        <w:tabs>
          <w:tab w:val="clear" w:pos="3890"/>
          <w:tab w:val="left" w:pos="709" w:leader="none"/>
        </w:tabs>
        <w:bidi w:val="0"/>
        <w:spacing w:before="0" w:after="0"/>
        <w:ind w:hanging="283" w:left="709"/>
        <w:jc w:val="left"/>
        <w:rPr/>
      </w:pPr>
      <w:r>
        <w:rPr/>
        <w:t>Letzte Besprechung vor dem Rückflug:</w:t>
        <w:br/>
        <w:t xml:space="preserve">"Amaranth" – Nightwish </w:t>
      </w:r>
    </w:p>
    <w:p>
      <w:pPr>
        <w:pStyle w:val="BodyText"/>
        <w:numPr>
          <w:ilvl w:val="0"/>
          <w:numId w:val="4"/>
        </w:numPr>
        <w:tabs>
          <w:tab w:val="clear" w:pos="3890"/>
          <w:tab w:val="left" w:pos="709" w:leader="none"/>
        </w:tabs>
        <w:bidi w:val="0"/>
        <w:spacing w:before="0" w:after="0"/>
        <w:ind w:hanging="283" w:left="709"/>
        <w:jc w:val="left"/>
        <w:rPr/>
      </w:pPr>
      <w:r>
        <w:rPr/>
        <w:t>Berichte aus dem Helixnebel:</w:t>
        <w:br/>
        <w:t xml:space="preserve">"Ohm" – Jason Shaw (Audionautix) </w:t>
      </w:r>
    </w:p>
    <w:p>
      <w:pPr>
        <w:pStyle w:val="BodyText"/>
        <w:numPr>
          <w:ilvl w:val="0"/>
          <w:numId w:val="4"/>
        </w:numPr>
        <w:tabs>
          <w:tab w:val="clear" w:pos="3890"/>
          <w:tab w:val="left" w:pos="709" w:leader="none"/>
        </w:tabs>
        <w:bidi w:val="0"/>
        <w:spacing w:before="0" w:after="0"/>
        <w:ind w:hanging="283" w:left="709"/>
        <w:jc w:val="left"/>
        <w:rPr/>
      </w:pPr>
      <w:r>
        <w:rPr/>
        <w:t>Die Mondlichtung:</w:t>
        <w:br/>
        <w:t xml:space="preserve">"Silver Moonlight" – Within Temptation </w:t>
      </w:r>
    </w:p>
    <w:p>
      <w:pPr>
        <w:pStyle w:val="BodyText"/>
        <w:numPr>
          <w:ilvl w:val="0"/>
          <w:numId w:val="4"/>
        </w:numPr>
        <w:tabs>
          <w:tab w:val="clear" w:pos="3890"/>
          <w:tab w:val="left" w:pos="709" w:leader="none"/>
        </w:tabs>
        <w:bidi w:val="0"/>
        <w:spacing w:before="0" w:after="0"/>
        <w:ind w:hanging="283" w:left="709"/>
        <w:jc w:val="left"/>
        <w:rPr/>
      </w:pPr>
      <w:r>
        <w:rPr/>
        <w:t>Kritikstunde:</w:t>
        <w:br/>
        <w:t xml:space="preserve">"Left Outside Alone" – Anastacia Lyn Newkirk </w:t>
      </w:r>
    </w:p>
    <w:p>
      <w:pPr>
        <w:pStyle w:val="BodyText"/>
        <w:numPr>
          <w:ilvl w:val="0"/>
          <w:numId w:val="4"/>
        </w:numPr>
        <w:tabs>
          <w:tab w:val="clear" w:pos="3890"/>
          <w:tab w:val="left" w:pos="709" w:leader="none"/>
        </w:tabs>
        <w:bidi w:val="0"/>
        <w:spacing w:before="0" w:after="0"/>
        <w:ind w:hanging="283" w:left="709"/>
        <w:jc w:val="left"/>
        <w:rPr/>
      </w:pPr>
      <w:r>
        <w:rPr/>
        <w:t>Tisiphönes Feuerbefehl:</w:t>
        <w:br/>
        <w:t xml:space="preserve">"Lady of Worlds" – Miracle of Sound </w:t>
      </w:r>
    </w:p>
    <w:p>
      <w:pPr>
        <w:pStyle w:val="BodyText"/>
        <w:numPr>
          <w:ilvl w:val="0"/>
          <w:numId w:val="4"/>
        </w:numPr>
        <w:tabs>
          <w:tab w:val="clear" w:pos="3890"/>
          <w:tab w:val="left" w:pos="709" w:leader="none"/>
        </w:tabs>
        <w:bidi w:val="0"/>
        <w:spacing w:before="0" w:after="0"/>
        <w:ind w:hanging="283" w:left="709"/>
        <w:jc w:val="left"/>
        <w:rPr/>
      </w:pPr>
      <w:r>
        <w:rPr/>
        <w:t>Riesige Weltraumschlacht gegen die Roboter:</w:t>
        <w:br/>
        <w:t xml:space="preserve">"The Last Frontier" – Keldian </w:t>
      </w:r>
    </w:p>
    <w:p>
      <w:pPr>
        <w:pStyle w:val="BodyText"/>
        <w:numPr>
          <w:ilvl w:val="0"/>
          <w:numId w:val="4"/>
        </w:numPr>
        <w:tabs>
          <w:tab w:val="clear" w:pos="3890"/>
          <w:tab w:val="left" w:pos="709" w:leader="none"/>
        </w:tabs>
        <w:bidi w:val="0"/>
        <w:spacing w:before="0" w:after="0"/>
        <w:ind w:hanging="283" w:left="709"/>
        <w:jc w:val="left"/>
        <w:rPr/>
      </w:pPr>
      <w:r>
        <w:rPr/>
        <w:t>Dreizehntausend Kilometer Stapelstart:</w:t>
        <w:br/>
        <w:t xml:space="preserve">"Irresistible" – Fall Out Boy </w:t>
      </w:r>
    </w:p>
    <w:p>
      <w:pPr>
        <w:pStyle w:val="BodyText"/>
        <w:numPr>
          <w:ilvl w:val="0"/>
          <w:numId w:val="4"/>
        </w:numPr>
        <w:tabs>
          <w:tab w:val="clear" w:pos="3890"/>
          <w:tab w:val="left" w:pos="709" w:leader="none"/>
        </w:tabs>
        <w:bidi w:val="0"/>
        <w:spacing w:before="0" w:after="0"/>
        <w:ind w:hanging="283" w:left="709"/>
        <w:jc w:val="left"/>
        <w:rPr/>
      </w:pPr>
      <w:r>
        <w:rPr/>
        <w:t>Das Ende von Nögnög Zwölf:</w:t>
        <w:br/>
        <w:t xml:space="preserve">"The Angels Weep" – Jason Shaw (Audionautix) </w:t>
      </w:r>
    </w:p>
    <w:p>
      <w:pPr>
        <w:pStyle w:val="BodyText"/>
        <w:numPr>
          <w:ilvl w:val="0"/>
          <w:numId w:val="4"/>
        </w:numPr>
        <w:tabs>
          <w:tab w:val="clear" w:pos="3890"/>
          <w:tab w:val="left" w:pos="709" w:leader="none"/>
        </w:tabs>
        <w:bidi w:val="0"/>
        <w:spacing w:before="0" w:after="0"/>
        <w:ind w:hanging="283" w:left="709"/>
        <w:jc w:val="left"/>
        <w:rPr/>
      </w:pPr>
      <w:r>
        <w:rPr/>
        <w:t>Alexandras Abschiedsbrief:</w:t>
        <w:br/>
        <w:t xml:space="preserve">"Believe" – Arven </w:t>
      </w:r>
    </w:p>
    <w:p>
      <w:pPr>
        <w:pStyle w:val="BodyText"/>
        <w:numPr>
          <w:ilvl w:val="0"/>
          <w:numId w:val="4"/>
        </w:numPr>
        <w:tabs>
          <w:tab w:val="clear" w:pos="3890"/>
          <w:tab w:val="left" w:pos="709" w:leader="none"/>
        </w:tabs>
        <w:bidi w:val="0"/>
        <w:spacing w:before="0" w:after="0"/>
        <w:ind w:hanging="283" w:left="709"/>
        <w:jc w:val="left"/>
        <w:rPr/>
      </w:pPr>
      <w:r>
        <w:rPr/>
        <w:t>Ausflug zur Erde:</w:t>
        <w:br/>
        <w:t xml:space="preserve">"The Way I Live My Life" – Iris </w:t>
      </w:r>
    </w:p>
    <w:p>
      <w:pPr>
        <w:pStyle w:val="BodyText"/>
        <w:numPr>
          <w:ilvl w:val="0"/>
          <w:numId w:val="4"/>
        </w:numPr>
        <w:tabs>
          <w:tab w:val="clear" w:pos="3890"/>
          <w:tab w:val="left" w:pos="709" w:leader="none"/>
        </w:tabs>
        <w:bidi w:val="0"/>
        <w:spacing w:before="0" w:after="0"/>
        <w:ind w:hanging="283" w:left="709"/>
        <w:jc w:val="left"/>
        <w:rPr/>
      </w:pPr>
      <w:r>
        <w:rPr/>
        <w:t>Technologiesprung:</w:t>
        <w:br/>
        <w:t xml:space="preserve">"Lullaby" – Johannes Brahms </w:t>
      </w:r>
    </w:p>
    <w:p>
      <w:pPr>
        <w:pStyle w:val="BodyText"/>
        <w:numPr>
          <w:ilvl w:val="0"/>
          <w:numId w:val="4"/>
        </w:numPr>
        <w:tabs>
          <w:tab w:val="clear" w:pos="3890"/>
          <w:tab w:val="left" w:pos="709" w:leader="none"/>
        </w:tabs>
        <w:bidi w:val="0"/>
        <w:spacing w:before="0" w:after="0"/>
        <w:ind w:hanging="283" w:left="709"/>
        <w:jc w:val="left"/>
        <w:rPr/>
      </w:pPr>
      <w:r>
        <w:rPr/>
        <w:t>Selbstentlassung aus einem leeren Krankenhaus:</w:t>
        <w:br/>
        <w:t xml:space="preserve">"Sugar" – Robin Schulz </w:t>
      </w:r>
    </w:p>
    <w:p>
      <w:pPr>
        <w:pStyle w:val="BodyText"/>
        <w:numPr>
          <w:ilvl w:val="0"/>
          <w:numId w:val="4"/>
        </w:numPr>
        <w:tabs>
          <w:tab w:val="clear" w:pos="3890"/>
          <w:tab w:val="left" w:pos="709" w:leader="none"/>
        </w:tabs>
        <w:bidi w:val="0"/>
        <w:spacing w:before="0" w:after="0"/>
        <w:ind w:hanging="283" w:left="709"/>
        <w:jc w:val="left"/>
        <w:rPr/>
      </w:pPr>
      <w:r>
        <w:rPr/>
        <w:t>Straßenverkehr:</w:t>
        <w:br/>
        <w:t xml:space="preserve">"Transportation" – Jason Shaw (Audionautix) </w:t>
      </w:r>
    </w:p>
    <w:p>
      <w:pPr>
        <w:pStyle w:val="BodyText"/>
        <w:numPr>
          <w:ilvl w:val="0"/>
          <w:numId w:val="4"/>
        </w:numPr>
        <w:tabs>
          <w:tab w:val="clear" w:pos="3890"/>
          <w:tab w:val="left" w:pos="709" w:leader="none"/>
        </w:tabs>
        <w:bidi w:val="0"/>
        <w:spacing w:before="0" w:after="0"/>
        <w:ind w:hanging="283" w:left="709"/>
        <w:jc w:val="left"/>
        <w:rPr/>
      </w:pPr>
      <w:r>
        <w:rPr/>
        <w:t>Schnitzeljagd im All:</w:t>
        <w:br/>
        <w:t xml:space="preserve">"Saving Time" – Iris </w:t>
      </w:r>
    </w:p>
    <w:p>
      <w:pPr>
        <w:pStyle w:val="BodyText"/>
        <w:numPr>
          <w:ilvl w:val="0"/>
          <w:numId w:val="4"/>
        </w:numPr>
        <w:tabs>
          <w:tab w:val="clear" w:pos="3890"/>
          <w:tab w:val="left" w:pos="709" w:leader="none"/>
        </w:tabs>
        <w:bidi w:val="0"/>
        <w:spacing w:before="0" w:after="0"/>
        <w:ind w:hanging="283" w:left="709"/>
        <w:jc w:val="left"/>
        <w:rPr/>
      </w:pPr>
      <w:r>
        <w:rPr/>
        <w:t>Das Ende von Hönüktün Fünf:</w:t>
        <w:br/>
        <w:t xml:space="preserve">"The Angels Weep" – Jason Shaw (Audionautix) </w:t>
      </w:r>
    </w:p>
    <w:p>
      <w:pPr>
        <w:pStyle w:val="BodyText"/>
        <w:numPr>
          <w:ilvl w:val="0"/>
          <w:numId w:val="4"/>
        </w:numPr>
        <w:tabs>
          <w:tab w:val="clear" w:pos="3890"/>
          <w:tab w:val="left" w:pos="709" w:leader="none"/>
        </w:tabs>
        <w:bidi w:val="0"/>
        <w:spacing w:before="0" w:after="0"/>
        <w:ind w:hanging="283" w:left="709"/>
        <w:jc w:val="left"/>
        <w:rPr/>
      </w:pPr>
      <w:r>
        <w:rPr/>
        <w:t>PHÖNIX-Titelmelodie:</w:t>
        <w:br/>
        <w:t xml:space="preserve">"The Phoenix" – Fall Out Boy </w:t>
      </w:r>
    </w:p>
    <w:p>
      <w:pPr>
        <w:pStyle w:val="BodyText"/>
        <w:numPr>
          <w:ilvl w:val="0"/>
          <w:numId w:val="4"/>
        </w:numPr>
        <w:tabs>
          <w:tab w:val="clear" w:pos="3890"/>
          <w:tab w:val="left" w:pos="709" w:leader="none"/>
        </w:tabs>
        <w:bidi w:val="0"/>
        <w:spacing w:before="0" w:after="0"/>
        <w:ind w:hanging="283" w:left="709"/>
        <w:jc w:val="left"/>
        <w:rPr/>
      </w:pPr>
      <w:r>
        <w:rPr/>
        <w:t>Mit dem Türbö Tächyön 1033 in das Mechanische Reich:</w:t>
        <w:br/>
        <w:t xml:space="preserve">"Ghost Love Score" – Nightwish </w:t>
      </w:r>
    </w:p>
    <w:p>
      <w:pPr>
        <w:pStyle w:val="BodyText"/>
        <w:numPr>
          <w:ilvl w:val="0"/>
          <w:numId w:val="4"/>
        </w:numPr>
        <w:tabs>
          <w:tab w:val="clear" w:pos="3890"/>
          <w:tab w:val="left" w:pos="709" w:leader="none"/>
        </w:tabs>
        <w:bidi w:val="0"/>
        <w:spacing w:before="0" w:after="0"/>
        <w:ind w:hanging="283" w:left="709"/>
        <w:jc w:val="left"/>
        <w:rPr/>
      </w:pPr>
      <w:r>
        <w:rPr/>
        <w:t>Wiedersehen auf einem Berg:</w:t>
        <w:br/>
        <w:t xml:space="preserve">"Twilight" – Iris </w:t>
      </w:r>
    </w:p>
    <w:p>
      <w:pPr>
        <w:pStyle w:val="BodyText"/>
        <w:numPr>
          <w:ilvl w:val="0"/>
          <w:numId w:val="4"/>
        </w:numPr>
        <w:tabs>
          <w:tab w:val="clear" w:pos="3890"/>
          <w:tab w:val="left" w:pos="709" w:leader="none"/>
        </w:tabs>
        <w:bidi w:val="0"/>
        <w:spacing w:before="0" w:after="0"/>
        <w:ind w:hanging="283" w:left="709"/>
        <w:jc w:val="left"/>
        <w:rPr/>
      </w:pPr>
      <w:r>
        <w:rPr/>
        <w:t>Das verlassene Verwaltungsgebäude:</w:t>
        <w:br/>
        <w:t xml:space="preserve">"Clouds" – Hugo Kant featuring Astrid Engberg </w:t>
      </w:r>
    </w:p>
    <w:p>
      <w:pPr>
        <w:pStyle w:val="BodyText"/>
        <w:numPr>
          <w:ilvl w:val="0"/>
          <w:numId w:val="4"/>
        </w:numPr>
        <w:tabs>
          <w:tab w:val="clear" w:pos="3890"/>
          <w:tab w:val="left" w:pos="709" w:leader="none"/>
        </w:tabs>
        <w:bidi w:val="0"/>
        <w:spacing w:before="0" w:after="0"/>
        <w:ind w:hanging="283" w:left="709"/>
        <w:jc w:val="left"/>
        <w:rPr/>
      </w:pPr>
      <w:r>
        <w:rPr/>
        <w:t>Archäologiekritik:</w:t>
        <w:br/>
        <w:t xml:space="preserve">"This Must Be The Place I Waited Years To Leave" – Pet Shop Boys </w:t>
      </w:r>
    </w:p>
    <w:p>
      <w:pPr>
        <w:pStyle w:val="BodyText"/>
        <w:numPr>
          <w:ilvl w:val="0"/>
          <w:numId w:val="4"/>
        </w:numPr>
        <w:tabs>
          <w:tab w:val="clear" w:pos="3890"/>
          <w:tab w:val="left" w:pos="709" w:leader="none"/>
        </w:tabs>
        <w:bidi w:val="0"/>
        <w:spacing w:before="0" w:after="0"/>
        <w:ind w:hanging="283" w:left="709"/>
        <w:jc w:val="left"/>
        <w:rPr/>
      </w:pPr>
      <w:r>
        <w:rPr/>
        <w:t>Erkunderische Ziellosigkeit:</w:t>
        <w:br/>
        <w:t xml:space="preserve">"Oriental Haze" – Tangerine Dream </w:t>
      </w:r>
    </w:p>
    <w:p>
      <w:pPr>
        <w:pStyle w:val="BodyText"/>
        <w:numPr>
          <w:ilvl w:val="0"/>
          <w:numId w:val="4"/>
        </w:numPr>
        <w:tabs>
          <w:tab w:val="clear" w:pos="3890"/>
          <w:tab w:val="left" w:pos="709" w:leader="none"/>
        </w:tabs>
        <w:bidi w:val="0"/>
        <w:spacing w:before="0" w:after="0"/>
        <w:ind w:hanging="283" w:left="709"/>
        <w:jc w:val="left"/>
        <w:rPr/>
      </w:pPr>
      <w:r>
        <w:rPr/>
        <w:t>Die Geisterstadt:</w:t>
        <w:br/>
        <w:t xml:space="preserve">"Ride on the Ray" – Tangerine Dream </w:t>
      </w:r>
    </w:p>
    <w:p>
      <w:pPr>
        <w:pStyle w:val="BodyText"/>
        <w:numPr>
          <w:ilvl w:val="0"/>
          <w:numId w:val="4"/>
        </w:numPr>
        <w:tabs>
          <w:tab w:val="clear" w:pos="3890"/>
          <w:tab w:val="left" w:pos="709" w:leader="none"/>
        </w:tabs>
        <w:bidi w:val="0"/>
        <w:spacing w:before="0" w:after="0"/>
        <w:ind w:hanging="283" w:left="709"/>
        <w:jc w:val="left"/>
        <w:rPr/>
      </w:pPr>
      <w:r>
        <w:rPr/>
        <w:t>Treppenlauf in Hochhaus 32:</w:t>
        <w:br/>
        <w:t xml:space="preserve">"Sonic Robo Blast 2 v2.2: Techno Hill Zone, Act 2" – Stuf und CobaltBW, Sonic Team Junior </w:t>
      </w:r>
    </w:p>
    <w:p>
      <w:pPr>
        <w:pStyle w:val="BodyText"/>
        <w:numPr>
          <w:ilvl w:val="0"/>
          <w:numId w:val="4"/>
        </w:numPr>
        <w:tabs>
          <w:tab w:val="clear" w:pos="3890"/>
          <w:tab w:val="left" w:pos="709" w:leader="none"/>
        </w:tabs>
        <w:bidi w:val="0"/>
        <w:spacing w:before="0" w:after="0"/>
        <w:ind w:hanging="283" w:left="709"/>
        <w:jc w:val="left"/>
        <w:rPr/>
      </w:pPr>
      <w:r>
        <w:rPr/>
        <w:t>Kalte Rache:</w:t>
        <w:br/>
        <w:t xml:space="preserve">"Marian" – The Sisters Of Mercy </w:t>
      </w:r>
    </w:p>
    <w:p>
      <w:pPr>
        <w:pStyle w:val="BodyText"/>
        <w:numPr>
          <w:ilvl w:val="0"/>
          <w:numId w:val="4"/>
        </w:numPr>
        <w:tabs>
          <w:tab w:val="clear" w:pos="3890"/>
          <w:tab w:val="left" w:pos="709" w:leader="none"/>
        </w:tabs>
        <w:bidi w:val="0"/>
        <w:spacing w:before="0" w:after="0"/>
        <w:ind w:hanging="283" w:left="709"/>
        <w:jc w:val="left"/>
        <w:rPr/>
      </w:pPr>
      <w:r>
        <w:rPr/>
        <w:t>Etage 67:</w:t>
        <w:br/>
        <w:t xml:space="preserve">"The Catalyst" – Linkin Park </w:t>
      </w:r>
    </w:p>
    <w:p>
      <w:pPr>
        <w:pStyle w:val="BodyText"/>
        <w:numPr>
          <w:ilvl w:val="0"/>
          <w:numId w:val="4"/>
        </w:numPr>
        <w:tabs>
          <w:tab w:val="clear" w:pos="3890"/>
          <w:tab w:val="left" w:pos="709" w:leader="none"/>
        </w:tabs>
        <w:bidi w:val="0"/>
        <w:spacing w:before="0" w:after="0"/>
        <w:ind w:hanging="283" w:left="709"/>
        <w:jc w:val="left"/>
        <w:rPr/>
      </w:pPr>
      <w:r>
        <w:rPr/>
        <w:t>Flucht und hohe Rückkehr:</w:t>
        <w:br/>
        <w:t xml:space="preserve">"Whisper" – Evanescence </w:t>
      </w:r>
    </w:p>
    <w:p>
      <w:pPr>
        <w:pStyle w:val="BodyText"/>
        <w:numPr>
          <w:ilvl w:val="0"/>
          <w:numId w:val="4"/>
        </w:numPr>
        <w:tabs>
          <w:tab w:val="clear" w:pos="3890"/>
          <w:tab w:val="left" w:pos="709" w:leader="none"/>
        </w:tabs>
        <w:bidi w:val="0"/>
        <w:spacing w:before="0" w:after="0"/>
        <w:ind w:hanging="283" w:left="709"/>
        <w:jc w:val="left"/>
        <w:rPr/>
      </w:pPr>
      <w:r>
        <w:rPr/>
        <w:t>Moralische Nachbetrachtung:</w:t>
        <w:br/>
        <w:t xml:space="preserve">"If Everyone Cared" – Nickelback </w:t>
      </w:r>
    </w:p>
    <w:p>
      <w:pPr>
        <w:pStyle w:val="BodyText"/>
        <w:numPr>
          <w:ilvl w:val="0"/>
          <w:numId w:val="4"/>
        </w:numPr>
        <w:tabs>
          <w:tab w:val="clear" w:pos="3890"/>
          <w:tab w:val="left" w:pos="709" w:leader="none"/>
        </w:tabs>
        <w:bidi w:val="0"/>
        <w:spacing w:before="0" w:after="0"/>
        <w:ind w:hanging="283" w:left="709"/>
        <w:jc w:val="left"/>
        <w:rPr/>
      </w:pPr>
      <w:r>
        <w:rPr/>
        <w:t>Etage 103:</w:t>
        <w:br/>
        <w:t xml:space="preserve">"Push the Button" – Amy Lee </w:t>
      </w:r>
    </w:p>
    <w:p>
      <w:pPr>
        <w:pStyle w:val="BodyText"/>
        <w:numPr>
          <w:ilvl w:val="0"/>
          <w:numId w:val="4"/>
        </w:numPr>
        <w:tabs>
          <w:tab w:val="clear" w:pos="3890"/>
          <w:tab w:val="left" w:pos="709" w:leader="none"/>
        </w:tabs>
        <w:bidi w:val="0"/>
        <w:spacing w:before="0" w:after="0"/>
        <w:ind w:hanging="283" w:left="709"/>
        <w:jc w:val="left"/>
        <w:rPr/>
      </w:pPr>
      <w:r>
        <w:rPr/>
        <w:t>Einsamer Passagierbahnhof:</w:t>
        <w:br/>
        <w:t xml:space="preserve">"Time" – Pink Floyd </w:t>
      </w:r>
    </w:p>
    <w:p>
      <w:pPr>
        <w:pStyle w:val="BodyText"/>
        <w:numPr>
          <w:ilvl w:val="0"/>
          <w:numId w:val="4"/>
        </w:numPr>
        <w:tabs>
          <w:tab w:val="clear" w:pos="3890"/>
          <w:tab w:val="left" w:pos="709" w:leader="none"/>
        </w:tabs>
        <w:bidi w:val="0"/>
        <w:spacing w:before="0" w:after="0"/>
        <w:ind w:hanging="283" w:left="709"/>
        <w:jc w:val="left"/>
        <w:rPr/>
      </w:pPr>
      <w:r>
        <w:rPr/>
        <w:t>Leerfahrt:</w:t>
        <w:br/>
        <w:t xml:space="preserve">"Barrel of a Gun" – Depeche Mode </w:t>
      </w:r>
    </w:p>
    <w:p>
      <w:pPr>
        <w:pStyle w:val="BodyText"/>
        <w:numPr>
          <w:ilvl w:val="0"/>
          <w:numId w:val="4"/>
        </w:numPr>
        <w:tabs>
          <w:tab w:val="clear" w:pos="3890"/>
          <w:tab w:val="left" w:pos="709" w:leader="none"/>
        </w:tabs>
        <w:bidi w:val="0"/>
        <w:spacing w:before="0" w:after="0"/>
        <w:ind w:hanging="283" w:left="709"/>
        <w:jc w:val="left"/>
        <w:rPr/>
      </w:pPr>
      <w:r>
        <w:rPr/>
        <w:t>Abrechnung:</w:t>
        <w:br/>
        <w:t xml:space="preserve">"Milk and Honey" – Delain </w:t>
      </w:r>
    </w:p>
    <w:p>
      <w:pPr>
        <w:pStyle w:val="BodyText"/>
        <w:numPr>
          <w:ilvl w:val="0"/>
          <w:numId w:val="4"/>
        </w:numPr>
        <w:tabs>
          <w:tab w:val="clear" w:pos="3890"/>
          <w:tab w:val="left" w:pos="709" w:leader="none"/>
        </w:tabs>
        <w:bidi w:val="0"/>
        <w:spacing w:before="0" w:after="0"/>
        <w:ind w:hanging="283" w:left="709"/>
        <w:jc w:val="left"/>
        <w:rPr/>
      </w:pPr>
      <w:r>
        <w:rPr/>
        <w:t>Willkommen im Dunkelwald:</w:t>
        <w:br/>
        <w:t xml:space="preserve">"Ohm" – Jason Shaw (Audionautix) </w:t>
      </w:r>
    </w:p>
    <w:p>
      <w:pPr>
        <w:pStyle w:val="BodyText"/>
        <w:numPr>
          <w:ilvl w:val="0"/>
          <w:numId w:val="4"/>
        </w:numPr>
        <w:tabs>
          <w:tab w:val="clear" w:pos="3890"/>
          <w:tab w:val="left" w:pos="709" w:leader="none"/>
        </w:tabs>
        <w:bidi w:val="0"/>
        <w:spacing w:before="0" w:after="0"/>
        <w:ind w:hanging="283" w:left="709"/>
        <w:jc w:val="left"/>
        <w:rPr/>
      </w:pPr>
      <w:r>
        <w:rPr/>
        <w:t>Zusammenbruch und Paradies:</w:t>
        <w:br/>
        <w:t xml:space="preserve">"Sonic Robo Blast 2 v2.2: Black Hole Zone" – RedXVI und CobaltBW, Sonic Team Junior </w:t>
      </w:r>
    </w:p>
    <w:p>
      <w:pPr>
        <w:pStyle w:val="BodyText"/>
        <w:numPr>
          <w:ilvl w:val="0"/>
          <w:numId w:val="4"/>
        </w:numPr>
        <w:tabs>
          <w:tab w:val="clear" w:pos="3890"/>
          <w:tab w:val="left" w:pos="709" w:leader="none"/>
        </w:tabs>
        <w:bidi w:val="0"/>
        <w:spacing w:before="0" w:after="0"/>
        <w:ind w:hanging="283" w:left="709"/>
        <w:jc w:val="left"/>
        <w:rPr/>
      </w:pPr>
      <w:r>
        <w:rPr/>
        <w:t>Lagebetrachtung zwischen Ruinen:</w:t>
        <w:br/>
        <w:t xml:space="preserve">"Sonic Robo Blast 2 v2.2: Aerial Garden Zone" – RedXVI und CobaltBW, Sonic Team Junior </w:t>
      </w:r>
    </w:p>
    <w:p>
      <w:pPr>
        <w:pStyle w:val="BodyText"/>
        <w:numPr>
          <w:ilvl w:val="0"/>
          <w:numId w:val="4"/>
        </w:numPr>
        <w:tabs>
          <w:tab w:val="clear" w:pos="3890"/>
          <w:tab w:val="left" w:pos="709" w:leader="none"/>
        </w:tabs>
        <w:bidi w:val="0"/>
        <w:spacing w:before="0" w:after="0"/>
        <w:ind w:hanging="283" w:left="709"/>
        <w:jc w:val="left"/>
        <w:rPr/>
      </w:pPr>
      <w:r>
        <w:rPr/>
        <w:t>Rückflug:</w:t>
        <w:br/>
        <w:t xml:space="preserve">"Castle of Glass" – Linkin Park </w:t>
      </w:r>
    </w:p>
    <w:p>
      <w:pPr>
        <w:pStyle w:val="BodyText"/>
        <w:numPr>
          <w:ilvl w:val="0"/>
          <w:numId w:val="4"/>
        </w:numPr>
        <w:tabs>
          <w:tab w:val="clear" w:pos="3890"/>
          <w:tab w:val="left" w:pos="709" w:leader="none"/>
        </w:tabs>
        <w:bidi w:val="0"/>
        <w:spacing w:before="0" w:after="0"/>
        <w:ind w:hanging="283" w:left="709"/>
        <w:jc w:val="left"/>
        <w:rPr/>
      </w:pPr>
      <w:r>
        <w:rPr>
          <w:b/>
        </w:rPr>
        <w:t>Teil 2: Die Zeitreise.</w:t>
      </w:r>
      <w:r>
        <w:rPr/>
        <w:br/>
        <w:t>Intromelodie / Prolog:</w:t>
        <w:br/>
        <w:t xml:space="preserve">"Act Three" – Jason Shaw (Audionautix) </w:t>
      </w:r>
    </w:p>
    <w:p>
      <w:pPr>
        <w:pStyle w:val="BodyText"/>
        <w:numPr>
          <w:ilvl w:val="0"/>
          <w:numId w:val="4"/>
        </w:numPr>
        <w:tabs>
          <w:tab w:val="clear" w:pos="3890"/>
          <w:tab w:val="left" w:pos="709" w:leader="none"/>
        </w:tabs>
        <w:bidi w:val="0"/>
        <w:spacing w:before="0" w:after="0"/>
        <w:ind w:hanging="283" w:left="709"/>
        <w:jc w:val="left"/>
        <w:rPr/>
      </w:pPr>
      <w:r>
        <w:rPr/>
        <w:t>Ungeladener Gast:</w:t>
        <w:br/>
        <w:t xml:space="preserve">"Walking in My Shoes" – Depeche Mode </w:t>
      </w:r>
    </w:p>
    <w:p>
      <w:pPr>
        <w:pStyle w:val="BodyText"/>
        <w:numPr>
          <w:ilvl w:val="0"/>
          <w:numId w:val="4"/>
        </w:numPr>
        <w:tabs>
          <w:tab w:val="clear" w:pos="3890"/>
          <w:tab w:val="left" w:pos="709" w:leader="none"/>
        </w:tabs>
        <w:bidi w:val="0"/>
        <w:spacing w:before="0" w:after="0"/>
        <w:ind w:hanging="283" w:left="709"/>
        <w:jc w:val="left"/>
        <w:rPr/>
      </w:pPr>
      <w:r>
        <w:rPr/>
        <w:t>Rückkehr nach Örz:</w:t>
        <w:br/>
        <w:t xml:space="preserve">"Back In The Game" – Airbourne </w:t>
      </w:r>
    </w:p>
    <w:p>
      <w:pPr>
        <w:pStyle w:val="BodyText"/>
        <w:numPr>
          <w:ilvl w:val="0"/>
          <w:numId w:val="4"/>
        </w:numPr>
        <w:tabs>
          <w:tab w:val="clear" w:pos="3890"/>
          <w:tab w:val="left" w:pos="709" w:leader="none"/>
        </w:tabs>
        <w:bidi w:val="0"/>
        <w:spacing w:before="0" w:after="0"/>
        <w:ind w:hanging="283" w:left="709"/>
        <w:jc w:val="left"/>
        <w:rPr/>
      </w:pPr>
      <w:r>
        <w:rPr/>
        <w:t>Wiedersehensfest im Park:</w:t>
        <w:br/>
        <w:t xml:space="preserve">"Counting Stars" – OneRepublic </w:t>
      </w:r>
    </w:p>
    <w:p>
      <w:pPr>
        <w:pStyle w:val="BodyText"/>
        <w:numPr>
          <w:ilvl w:val="0"/>
          <w:numId w:val="4"/>
        </w:numPr>
        <w:tabs>
          <w:tab w:val="clear" w:pos="3890"/>
          <w:tab w:val="left" w:pos="709" w:leader="none"/>
        </w:tabs>
        <w:bidi w:val="0"/>
        <w:spacing w:before="0" w:after="0"/>
        <w:ind w:hanging="283" w:left="709"/>
        <w:jc w:val="left"/>
        <w:rPr/>
      </w:pPr>
      <w:r>
        <w:rPr/>
        <w:t>Regenbogen:</w:t>
        <w:br/>
        <w:t xml:space="preserve">"Nothing Like The Rain" – 2 Unlimited </w:t>
      </w:r>
    </w:p>
    <w:p>
      <w:pPr>
        <w:pStyle w:val="BodyText"/>
        <w:numPr>
          <w:ilvl w:val="0"/>
          <w:numId w:val="4"/>
        </w:numPr>
        <w:tabs>
          <w:tab w:val="clear" w:pos="3890"/>
          <w:tab w:val="left" w:pos="709" w:leader="none"/>
        </w:tabs>
        <w:bidi w:val="0"/>
        <w:spacing w:before="0" w:after="0"/>
        <w:ind w:hanging="283" w:left="709"/>
        <w:jc w:val="left"/>
        <w:rPr/>
      </w:pPr>
      <w:r>
        <w:rPr/>
        <w:t>Der Wanderer:</w:t>
        <w:br/>
        <w:t xml:space="preserve">"The Visitors" – ABBA </w:t>
      </w:r>
    </w:p>
    <w:p>
      <w:pPr>
        <w:pStyle w:val="BodyText"/>
        <w:numPr>
          <w:ilvl w:val="0"/>
          <w:numId w:val="4"/>
        </w:numPr>
        <w:tabs>
          <w:tab w:val="clear" w:pos="3890"/>
          <w:tab w:val="left" w:pos="709" w:leader="none"/>
        </w:tabs>
        <w:bidi w:val="0"/>
        <w:spacing w:before="0" w:after="0"/>
        <w:ind w:hanging="283" w:left="709"/>
        <w:jc w:val="left"/>
        <w:rPr/>
      </w:pPr>
      <w:r>
        <w:rPr/>
        <w:t>Auf Wiedersehen, orangener Stern:</w:t>
        <w:br/>
        <w:t xml:space="preserve">"Slow Farewell" – Raphael Lake and Royal Baggs </w:t>
      </w:r>
    </w:p>
    <w:p>
      <w:pPr>
        <w:pStyle w:val="BodyText"/>
        <w:numPr>
          <w:ilvl w:val="0"/>
          <w:numId w:val="4"/>
        </w:numPr>
        <w:tabs>
          <w:tab w:val="clear" w:pos="3890"/>
          <w:tab w:val="left" w:pos="709" w:leader="none"/>
        </w:tabs>
        <w:bidi w:val="0"/>
        <w:spacing w:before="0" w:after="0"/>
        <w:ind w:hanging="283" w:left="709"/>
        <w:jc w:val="left"/>
        <w:rPr/>
      </w:pPr>
      <w:r>
        <w:rPr/>
        <w:t>SETI und Soti:</w:t>
        <w:br/>
        <w:t xml:space="preserve">"Könnt ihr mich hören (MTV Unplugged)" – Santiano </w:t>
      </w:r>
    </w:p>
    <w:p>
      <w:pPr>
        <w:pStyle w:val="BodyText"/>
        <w:numPr>
          <w:ilvl w:val="0"/>
          <w:numId w:val="4"/>
        </w:numPr>
        <w:tabs>
          <w:tab w:val="clear" w:pos="3890"/>
          <w:tab w:val="left" w:pos="709" w:leader="none"/>
        </w:tabs>
        <w:bidi w:val="0"/>
        <w:spacing w:before="0" w:after="0"/>
        <w:ind w:hanging="283" w:left="709"/>
        <w:jc w:val="left"/>
        <w:rPr/>
      </w:pPr>
      <w:r>
        <w:rPr/>
        <w:t>Die Suche nach TMPE:</w:t>
        <w:br/>
        <w:t xml:space="preserve">"Useless" – Depeche Mode </w:t>
      </w:r>
    </w:p>
    <w:p>
      <w:pPr>
        <w:pStyle w:val="BodyText"/>
        <w:numPr>
          <w:ilvl w:val="0"/>
          <w:numId w:val="4"/>
        </w:numPr>
        <w:tabs>
          <w:tab w:val="clear" w:pos="3890"/>
          <w:tab w:val="left" w:pos="709" w:leader="none"/>
        </w:tabs>
        <w:bidi w:val="0"/>
        <w:spacing w:before="0" w:after="0"/>
        <w:ind w:hanging="283" w:left="709"/>
        <w:jc w:val="left"/>
        <w:rPr/>
      </w:pPr>
      <w:r>
        <w:rPr/>
        <w:t>Beginn der Zeitreise:</w:t>
        <w:br/>
        <w:t xml:space="preserve">"Flight of the Silverbird" – Two Steps From Hell </w:t>
      </w:r>
    </w:p>
    <w:p>
      <w:pPr>
        <w:pStyle w:val="BodyText"/>
        <w:numPr>
          <w:ilvl w:val="0"/>
          <w:numId w:val="4"/>
        </w:numPr>
        <w:tabs>
          <w:tab w:val="clear" w:pos="3890"/>
          <w:tab w:val="left" w:pos="709" w:leader="none"/>
        </w:tabs>
        <w:bidi w:val="0"/>
        <w:spacing w:before="0" w:after="0"/>
        <w:ind w:hanging="283" w:left="709"/>
        <w:jc w:val="left"/>
        <w:rPr/>
      </w:pPr>
      <w:r>
        <w:rPr/>
        <w:t>Der Weg zum Raumhafen:</w:t>
        <w:br/>
        <w:t xml:space="preserve">"Way Down We Go" – Kaleo </w:t>
      </w:r>
    </w:p>
    <w:p>
      <w:pPr>
        <w:pStyle w:val="BodyText"/>
        <w:numPr>
          <w:ilvl w:val="0"/>
          <w:numId w:val="4"/>
        </w:numPr>
        <w:tabs>
          <w:tab w:val="clear" w:pos="3890"/>
          <w:tab w:val="left" w:pos="709" w:leader="none"/>
        </w:tabs>
        <w:bidi w:val="0"/>
        <w:spacing w:before="0" w:after="0"/>
        <w:ind w:hanging="283" w:left="709"/>
        <w:jc w:val="left"/>
        <w:rPr/>
      </w:pPr>
      <w:r>
        <w:rPr/>
        <w:t>Zwischenstopp Erde:</w:t>
        <w:br/>
        <w:t xml:space="preserve">"Sleepwalkers Dream" – Delain </w:t>
      </w:r>
    </w:p>
    <w:p>
      <w:pPr>
        <w:pStyle w:val="BodyText"/>
        <w:numPr>
          <w:ilvl w:val="0"/>
          <w:numId w:val="4"/>
        </w:numPr>
        <w:tabs>
          <w:tab w:val="clear" w:pos="3890"/>
          <w:tab w:val="left" w:pos="709" w:leader="none"/>
        </w:tabs>
        <w:bidi w:val="0"/>
        <w:spacing w:before="0" w:after="0"/>
        <w:ind w:hanging="283" w:left="709"/>
        <w:jc w:val="left"/>
        <w:rPr/>
      </w:pPr>
      <w:r>
        <w:rPr/>
        <w:t>Eine Studie in Infrarot:</w:t>
        <w:br/>
        <w:t xml:space="preserve">"Ribbons" – The Sisters of Mercy </w:t>
      </w:r>
    </w:p>
    <w:p>
      <w:pPr>
        <w:pStyle w:val="BodyText"/>
        <w:numPr>
          <w:ilvl w:val="0"/>
          <w:numId w:val="4"/>
        </w:numPr>
        <w:tabs>
          <w:tab w:val="clear" w:pos="3890"/>
          <w:tab w:val="left" w:pos="709" w:leader="none"/>
        </w:tabs>
        <w:bidi w:val="0"/>
        <w:spacing w:before="0" w:after="0"/>
        <w:ind w:hanging="283" w:left="709"/>
        <w:jc w:val="left"/>
        <w:rPr/>
      </w:pPr>
      <w:r>
        <w:rPr/>
        <w:t>Nüggets letzte Flucht:</w:t>
        <w:br/>
        <w:t xml:space="preserve">"My Favourite Game" – The Cardigans </w:t>
      </w:r>
    </w:p>
    <w:p>
      <w:pPr>
        <w:pStyle w:val="BodyText"/>
        <w:numPr>
          <w:ilvl w:val="0"/>
          <w:numId w:val="4"/>
        </w:numPr>
        <w:tabs>
          <w:tab w:val="clear" w:pos="3890"/>
          <w:tab w:val="left" w:pos="709" w:leader="none"/>
        </w:tabs>
        <w:bidi w:val="0"/>
        <w:spacing w:before="0" w:after="0"/>
        <w:ind w:hanging="283" w:left="709"/>
        <w:jc w:val="left"/>
        <w:rPr/>
      </w:pPr>
      <w:r>
        <w:rPr/>
        <w:t>Nügget vor Gericht:</w:t>
        <w:br/>
        <w:t xml:space="preserve">"Outlaw" – The Phantoms </w:t>
      </w:r>
    </w:p>
    <w:p>
      <w:pPr>
        <w:pStyle w:val="BodyText"/>
        <w:numPr>
          <w:ilvl w:val="0"/>
          <w:numId w:val="4"/>
        </w:numPr>
        <w:tabs>
          <w:tab w:val="clear" w:pos="3890"/>
          <w:tab w:val="left" w:pos="709" w:leader="none"/>
        </w:tabs>
        <w:bidi w:val="0"/>
        <w:spacing w:before="0" w:after="0"/>
        <w:ind w:hanging="283" w:left="709"/>
        <w:jc w:val="left"/>
        <w:rPr/>
      </w:pPr>
      <w:r>
        <w:rPr/>
        <w:t>Auf Bäumen in der Vergangenheit:</w:t>
        <w:br/>
        <w:t xml:space="preserve">"The Voyage" – Jason Shaw (Audionautix) </w:t>
      </w:r>
    </w:p>
    <w:p>
      <w:pPr>
        <w:pStyle w:val="BodyText"/>
        <w:numPr>
          <w:ilvl w:val="0"/>
          <w:numId w:val="4"/>
        </w:numPr>
        <w:tabs>
          <w:tab w:val="clear" w:pos="3890"/>
          <w:tab w:val="left" w:pos="709" w:leader="none"/>
        </w:tabs>
        <w:bidi w:val="0"/>
        <w:spacing w:before="0" w:after="0"/>
        <w:ind w:hanging="283" w:left="709"/>
        <w:jc w:val="left"/>
        <w:rPr/>
      </w:pPr>
      <w:r>
        <w:rPr/>
        <w:t>Der Türbö Tächyön:</w:t>
        <w:br/>
        <w:t xml:space="preserve">"True Faith" – New Order </w:t>
      </w:r>
    </w:p>
    <w:p>
      <w:pPr>
        <w:pStyle w:val="BodyText"/>
        <w:numPr>
          <w:ilvl w:val="0"/>
          <w:numId w:val="4"/>
        </w:numPr>
        <w:tabs>
          <w:tab w:val="clear" w:pos="3890"/>
          <w:tab w:val="left" w:pos="709" w:leader="none"/>
        </w:tabs>
        <w:bidi w:val="0"/>
        <w:spacing w:before="0" w:after="0"/>
        <w:ind w:hanging="283" w:left="709"/>
        <w:jc w:val="left"/>
        <w:rPr/>
      </w:pPr>
      <w:r>
        <w:rPr/>
        <w:t>Startvorbereitungen und Abflug von der Erde:</w:t>
        <w:br/>
        <w:t xml:space="preserve">"Medley" – Delain </w:t>
      </w:r>
    </w:p>
    <w:p>
      <w:pPr>
        <w:pStyle w:val="BodyText"/>
        <w:numPr>
          <w:ilvl w:val="0"/>
          <w:numId w:val="4"/>
        </w:numPr>
        <w:tabs>
          <w:tab w:val="clear" w:pos="3890"/>
          <w:tab w:val="left" w:pos="709" w:leader="none"/>
        </w:tabs>
        <w:bidi w:val="0"/>
        <w:spacing w:before="0" w:after="0"/>
        <w:ind w:hanging="283" w:left="709"/>
        <w:jc w:val="left"/>
        <w:rPr/>
      </w:pPr>
      <w:r>
        <w:rPr/>
        <w:t>Das Archiv des Imperiums:</w:t>
        <w:br/>
        <w:t xml:space="preserve">"See Me In Shadow" – Delain </w:t>
      </w:r>
    </w:p>
    <w:p>
      <w:pPr>
        <w:pStyle w:val="BodyText"/>
        <w:numPr>
          <w:ilvl w:val="0"/>
          <w:numId w:val="4"/>
        </w:numPr>
        <w:tabs>
          <w:tab w:val="clear" w:pos="3890"/>
          <w:tab w:val="left" w:pos="709" w:leader="none"/>
        </w:tabs>
        <w:bidi w:val="0"/>
        <w:spacing w:before="0" w:after="0"/>
        <w:ind w:hanging="283" w:left="709"/>
        <w:jc w:val="left"/>
        <w:rPr/>
      </w:pPr>
      <w:r>
        <w:rPr/>
        <w:t>Anflug auf Dönkwön II:</w:t>
        <w:br/>
        <w:t xml:space="preserve">"Sometimes" – Erasure </w:t>
      </w:r>
    </w:p>
    <w:p>
      <w:pPr>
        <w:pStyle w:val="BodyText"/>
        <w:numPr>
          <w:ilvl w:val="0"/>
          <w:numId w:val="4"/>
        </w:numPr>
        <w:tabs>
          <w:tab w:val="clear" w:pos="3890"/>
          <w:tab w:val="left" w:pos="709" w:leader="none"/>
        </w:tabs>
        <w:bidi w:val="0"/>
        <w:spacing w:before="0" w:after="0"/>
        <w:ind w:hanging="283" w:left="709"/>
        <w:jc w:val="left"/>
        <w:rPr/>
      </w:pPr>
      <w:r>
        <w:rPr/>
        <w:t>Krönöhr Mäk:</w:t>
        <w:br/>
        <w:t xml:space="preserve">"The Grey" – Icon for Hire </w:t>
      </w:r>
    </w:p>
    <w:p>
      <w:pPr>
        <w:pStyle w:val="BodyText"/>
        <w:numPr>
          <w:ilvl w:val="0"/>
          <w:numId w:val="4"/>
        </w:numPr>
        <w:tabs>
          <w:tab w:val="clear" w:pos="3890"/>
          <w:tab w:val="left" w:pos="709" w:leader="none"/>
        </w:tabs>
        <w:bidi w:val="0"/>
        <w:spacing w:before="0" w:after="0"/>
        <w:ind w:hanging="283" w:left="709"/>
        <w:jc w:val="left"/>
        <w:rPr/>
      </w:pPr>
      <w:r>
        <w:rPr/>
        <w:t>Wortgefecht zwischen Juri und Soti:</w:t>
        <w:br/>
        <w:t xml:space="preserve">"Look Who’s Talking" – Dr. Alban </w:t>
      </w:r>
    </w:p>
    <w:p>
      <w:pPr>
        <w:pStyle w:val="BodyText"/>
        <w:numPr>
          <w:ilvl w:val="0"/>
          <w:numId w:val="4"/>
        </w:numPr>
        <w:tabs>
          <w:tab w:val="clear" w:pos="3890"/>
          <w:tab w:val="left" w:pos="709" w:leader="none"/>
        </w:tabs>
        <w:bidi w:val="0"/>
        <w:spacing w:before="0" w:after="0"/>
        <w:ind w:hanging="283" w:left="709"/>
        <w:jc w:val="left"/>
        <w:rPr/>
      </w:pPr>
      <w:r>
        <w:rPr/>
        <w:t>Urlaubsflug zu den Plejaden:</w:t>
        <w:br/>
        <w:t xml:space="preserve">"Supernova" – IMPP </w:t>
      </w:r>
    </w:p>
    <w:p>
      <w:pPr>
        <w:pStyle w:val="BodyText"/>
        <w:numPr>
          <w:ilvl w:val="0"/>
          <w:numId w:val="4"/>
        </w:numPr>
        <w:tabs>
          <w:tab w:val="clear" w:pos="3890"/>
          <w:tab w:val="left" w:pos="709" w:leader="none"/>
        </w:tabs>
        <w:bidi w:val="0"/>
        <w:spacing w:before="0" w:after="0"/>
        <w:ind w:hanging="283" w:left="709"/>
        <w:jc w:val="left"/>
        <w:rPr/>
      </w:pPr>
      <w:r>
        <w:rPr/>
        <w:t>Kältephänomen im Hintergrund:</w:t>
        <w:br/>
        <w:t xml:space="preserve">"When You Don't See Me" – The Sisters of Mercy </w:t>
      </w:r>
    </w:p>
    <w:p>
      <w:pPr>
        <w:pStyle w:val="BodyText"/>
        <w:numPr>
          <w:ilvl w:val="0"/>
          <w:numId w:val="4"/>
        </w:numPr>
        <w:tabs>
          <w:tab w:val="clear" w:pos="3890"/>
          <w:tab w:val="left" w:pos="709" w:leader="none"/>
        </w:tabs>
        <w:bidi w:val="0"/>
        <w:spacing w:before="0" w:after="0"/>
        <w:ind w:hanging="283" w:left="709"/>
        <w:jc w:val="left"/>
        <w:rPr/>
      </w:pPr>
      <w:r>
        <w:rPr/>
        <w:t>Elektra VI:</w:t>
        <w:br/>
        <w:t xml:space="preserve">"United We Groove" – Jason Shaw (Audionautix) </w:t>
      </w:r>
    </w:p>
    <w:p>
      <w:pPr>
        <w:pStyle w:val="BodyText"/>
        <w:numPr>
          <w:ilvl w:val="0"/>
          <w:numId w:val="4"/>
        </w:numPr>
        <w:tabs>
          <w:tab w:val="clear" w:pos="3890"/>
          <w:tab w:val="left" w:pos="709" w:leader="none"/>
        </w:tabs>
        <w:bidi w:val="0"/>
        <w:spacing w:before="0" w:after="0"/>
        <w:ind w:hanging="283" w:left="709"/>
        <w:jc w:val="left"/>
        <w:rPr/>
      </w:pPr>
      <w:r>
        <w:rPr/>
        <w:t>Verlorenes Gold:</w:t>
        <w:br/>
        <w:t xml:space="preserve">"Pech oder Glück" – dArtagnan </w:t>
      </w:r>
    </w:p>
    <w:p>
      <w:pPr>
        <w:pStyle w:val="BodyText"/>
        <w:numPr>
          <w:ilvl w:val="0"/>
          <w:numId w:val="4"/>
        </w:numPr>
        <w:tabs>
          <w:tab w:val="clear" w:pos="3890"/>
          <w:tab w:val="left" w:pos="709" w:leader="none"/>
        </w:tabs>
        <w:bidi w:val="0"/>
        <w:spacing w:before="0" w:after="0"/>
        <w:ind w:hanging="283" w:left="709"/>
        <w:jc w:val="left"/>
        <w:rPr/>
      </w:pPr>
      <w:r>
        <w:rPr/>
        <w:t>Soti und Soti:</w:t>
        <w:br/>
        <w:t xml:space="preserve">"Life's What You Make It" – Talk Talk </w:t>
      </w:r>
    </w:p>
    <w:p>
      <w:pPr>
        <w:pStyle w:val="BodyText"/>
        <w:numPr>
          <w:ilvl w:val="0"/>
          <w:numId w:val="4"/>
        </w:numPr>
        <w:tabs>
          <w:tab w:val="clear" w:pos="3890"/>
          <w:tab w:val="left" w:pos="709" w:leader="none"/>
        </w:tabs>
        <w:bidi w:val="0"/>
        <w:spacing w:before="0" w:after="0"/>
        <w:ind w:hanging="283" w:left="709"/>
        <w:jc w:val="left"/>
        <w:rPr/>
      </w:pPr>
      <w:r>
        <w:rPr/>
        <w:t>Reset:</w:t>
        <w:br/>
        <w:t xml:space="preserve">"Back In The Loop" – E-Type </w:t>
      </w:r>
    </w:p>
    <w:p>
      <w:pPr>
        <w:pStyle w:val="BodyText"/>
        <w:numPr>
          <w:ilvl w:val="0"/>
          <w:numId w:val="4"/>
        </w:numPr>
        <w:tabs>
          <w:tab w:val="clear" w:pos="3890"/>
          <w:tab w:val="left" w:pos="709" w:leader="none"/>
        </w:tabs>
        <w:bidi w:val="0"/>
        <w:spacing w:before="0" w:after="0"/>
        <w:ind w:hanging="283" w:left="709"/>
        <w:jc w:val="left"/>
        <w:rPr/>
      </w:pPr>
      <w:r>
        <w:rPr/>
        <w:t>Abschied von Toronto:</w:t>
        <w:br/>
        <w:t xml:space="preserve">"C’est la vie" – dArtagnan </w:t>
      </w:r>
    </w:p>
    <w:p>
      <w:pPr>
        <w:pStyle w:val="BodyText"/>
        <w:numPr>
          <w:ilvl w:val="0"/>
          <w:numId w:val="4"/>
        </w:numPr>
        <w:tabs>
          <w:tab w:val="clear" w:pos="3890"/>
          <w:tab w:val="left" w:pos="709" w:leader="none"/>
        </w:tabs>
        <w:bidi w:val="0"/>
        <w:spacing w:before="0" w:after="0"/>
        <w:ind w:hanging="283" w:left="709"/>
        <w:jc w:val="left"/>
        <w:rPr/>
      </w:pPr>
      <w:r>
        <w:rPr/>
        <w:t>Ein alter Kamin:</w:t>
        <w:br/>
        <w:t xml:space="preserve">"Primavera" – Ludovico Einaudi </w:t>
      </w:r>
    </w:p>
    <w:p>
      <w:pPr>
        <w:pStyle w:val="BodyText"/>
        <w:numPr>
          <w:ilvl w:val="0"/>
          <w:numId w:val="4"/>
        </w:numPr>
        <w:tabs>
          <w:tab w:val="clear" w:pos="3890"/>
          <w:tab w:val="left" w:pos="709" w:leader="none"/>
        </w:tabs>
        <w:bidi w:val="0"/>
        <w:spacing w:before="0" w:after="0"/>
        <w:ind w:hanging="283" w:left="709"/>
        <w:jc w:val="left"/>
        <w:rPr/>
      </w:pPr>
      <w:r>
        <w:rPr/>
        <w:t>Oldtimer aus dem Untergrund:</w:t>
        <w:br/>
        <w:t xml:space="preserve">"Stronger Than You Think" – Fireflight </w:t>
      </w:r>
    </w:p>
    <w:p>
      <w:pPr>
        <w:pStyle w:val="BodyText"/>
        <w:numPr>
          <w:ilvl w:val="0"/>
          <w:numId w:val="4"/>
        </w:numPr>
        <w:tabs>
          <w:tab w:val="clear" w:pos="3890"/>
          <w:tab w:val="left" w:pos="709" w:leader="none"/>
        </w:tabs>
        <w:bidi w:val="0"/>
        <w:spacing w:before="0" w:after="0"/>
        <w:ind w:hanging="283" w:left="709"/>
        <w:jc w:val="left"/>
        <w:rPr/>
      </w:pPr>
      <w:r>
        <w:rPr/>
        <w:t>Rückkehr zum Helixnebel:</w:t>
        <w:br/>
        <w:t xml:space="preserve">"Valhalla Calling" – Miracle of Sound </w:t>
      </w:r>
    </w:p>
    <w:p>
      <w:pPr>
        <w:pStyle w:val="BodyText"/>
        <w:numPr>
          <w:ilvl w:val="0"/>
          <w:numId w:val="4"/>
        </w:numPr>
        <w:tabs>
          <w:tab w:val="clear" w:pos="3890"/>
          <w:tab w:val="left" w:pos="709" w:leader="none"/>
        </w:tabs>
        <w:bidi w:val="0"/>
        <w:spacing w:before="0" w:after="0"/>
        <w:ind w:hanging="283" w:left="709"/>
        <w:jc w:val="left"/>
        <w:rPr/>
      </w:pPr>
      <w:r>
        <w:rPr/>
        <w:t>Eintritt zur Burg:</w:t>
        <w:br/>
        <w:t xml:space="preserve">"Home" – Depeche Mode </w:t>
      </w:r>
    </w:p>
    <w:p>
      <w:pPr>
        <w:pStyle w:val="BodyText"/>
        <w:numPr>
          <w:ilvl w:val="0"/>
          <w:numId w:val="4"/>
        </w:numPr>
        <w:tabs>
          <w:tab w:val="clear" w:pos="3890"/>
          <w:tab w:val="left" w:pos="709" w:leader="none"/>
        </w:tabs>
        <w:bidi w:val="0"/>
        <w:spacing w:before="0" w:after="0"/>
        <w:ind w:hanging="283" w:left="709"/>
        <w:jc w:val="left"/>
        <w:rPr/>
      </w:pPr>
      <w:r>
        <w:rPr/>
        <w:t>Die Geschichte der Äöüzz, erster Gang:</w:t>
        <w:br/>
        <w:t xml:space="preserve">"People Are People" – Depeche Mode </w:t>
      </w:r>
    </w:p>
    <w:p>
      <w:pPr>
        <w:pStyle w:val="BodyText"/>
        <w:numPr>
          <w:ilvl w:val="0"/>
          <w:numId w:val="4"/>
        </w:numPr>
        <w:tabs>
          <w:tab w:val="clear" w:pos="3890"/>
          <w:tab w:val="left" w:pos="709" w:leader="none"/>
        </w:tabs>
        <w:bidi w:val="0"/>
        <w:spacing w:before="0" w:after="0"/>
        <w:ind w:hanging="283" w:left="709"/>
        <w:jc w:val="left"/>
        <w:rPr/>
      </w:pPr>
      <w:r>
        <w:rPr/>
        <w:t>Die Geschichte der Äöüzz, zweiter Gang:</w:t>
        <w:br/>
        <w:t xml:space="preserve">"Meer aus Tränen" – Versengold </w:t>
      </w:r>
    </w:p>
    <w:p>
      <w:pPr>
        <w:pStyle w:val="BodyText"/>
        <w:numPr>
          <w:ilvl w:val="0"/>
          <w:numId w:val="4"/>
        </w:numPr>
        <w:tabs>
          <w:tab w:val="clear" w:pos="3890"/>
          <w:tab w:val="left" w:pos="709" w:leader="none"/>
        </w:tabs>
        <w:bidi w:val="0"/>
        <w:spacing w:before="0" w:after="0"/>
        <w:ind w:hanging="283" w:left="709"/>
        <w:jc w:val="left"/>
        <w:rPr/>
      </w:pPr>
      <w:r>
        <w:rPr/>
        <w:t>Die Geschichte der Äöüzz, Nachtisch:</w:t>
        <w:br/>
        <w:t xml:space="preserve">"Die wilde Jagd" – Versengold </w:t>
      </w:r>
    </w:p>
    <w:p>
      <w:pPr>
        <w:pStyle w:val="BodyText"/>
        <w:numPr>
          <w:ilvl w:val="0"/>
          <w:numId w:val="4"/>
        </w:numPr>
        <w:tabs>
          <w:tab w:val="clear" w:pos="3890"/>
          <w:tab w:val="left" w:pos="709" w:leader="none"/>
        </w:tabs>
        <w:bidi w:val="0"/>
        <w:spacing w:before="0" w:after="0"/>
        <w:ind w:hanging="283" w:left="709"/>
        <w:jc w:val="left"/>
        <w:rPr/>
      </w:pPr>
      <w:r>
        <w:rPr/>
        <w:t>Ankunft im Maia-System:</w:t>
        <w:br/>
        <w:t xml:space="preserve">"Happy Now?" – No Doubt </w:t>
      </w:r>
    </w:p>
    <w:p>
      <w:pPr>
        <w:pStyle w:val="BodyText"/>
        <w:numPr>
          <w:ilvl w:val="0"/>
          <w:numId w:val="4"/>
        </w:numPr>
        <w:tabs>
          <w:tab w:val="clear" w:pos="3890"/>
          <w:tab w:val="left" w:pos="709" w:leader="none"/>
        </w:tabs>
        <w:bidi w:val="0"/>
        <w:spacing w:before="0" w:after="0"/>
        <w:ind w:hanging="283" w:left="709"/>
        <w:jc w:val="left"/>
        <w:rPr/>
      </w:pPr>
      <w:r>
        <w:rPr/>
        <w:t>Exzessive Gravitation:</w:t>
        <w:br/>
        <w:t xml:space="preserve">"I Am All of Me" – Crush 40 </w:t>
      </w:r>
    </w:p>
    <w:p>
      <w:pPr>
        <w:pStyle w:val="BodyText"/>
        <w:numPr>
          <w:ilvl w:val="0"/>
          <w:numId w:val="4"/>
        </w:numPr>
        <w:tabs>
          <w:tab w:val="clear" w:pos="3890"/>
          <w:tab w:val="left" w:pos="709" w:leader="none"/>
        </w:tabs>
        <w:bidi w:val="0"/>
        <w:spacing w:before="0" w:after="0"/>
        <w:ind w:hanging="283" w:left="709"/>
        <w:jc w:val="left"/>
        <w:rPr/>
      </w:pPr>
      <w:r>
        <w:rPr/>
        <w:t>Konfrontation der Giganten:</w:t>
        <w:br/>
        <w:t xml:space="preserve">"They Catch Secrets" – Camouflage </w:t>
      </w:r>
    </w:p>
    <w:p>
      <w:pPr>
        <w:pStyle w:val="BodyText"/>
        <w:numPr>
          <w:ilvl w:val="0"/>
          <w:numId w:val="4"/>
        </w:numPr>
        <w:tabs>
          <w:tab w:val="clear" w:pos="3890"/>
          <w:tab w:val="left" w:pos="709" w:leader="none"/>
        </w:tabs>
        <w:bidi w:val="0"/>
        <w:spacing w:before="0" w:after="0"/>
        <w:ind w:hanging="283" w:left="709"/>
        <w:jc w:val="left"/>
        <w:rPr/>
      </w:pPr>
      <w:r>
        <w:rPr/>
        <w:t>Zerbrochene Träume:</w:t>
        <w:br/>
        <w:t xml:space="preserve">"Deine Zweifel (Piano Version)" – Max Giesinger </w:t>
      </w:r>
    </w:p>
    <w:p>
      <w:pPr>
        <w:pStyle w:val="BodyText"/>
        <w:numPr>
          <w:ilvl w:val="0"/>
          <w:numId w:val="4"/>
        </w:numPr>
        <w:tabs>
          <w:tab w:val="clear" w:pos="3890"/>
          <w:tab w:val="left" w:pos="709" w:leader="none"/>
        </w:tabs>
        <w:bidi w:val="0"/>
        <w:spacing w:before="0" w:after="0"/>
        <w:ind w:hanging="283" w:left="709"/>
        <w:jc w:val="left"/>
        <w:rPr/>
      </w:pPr>
      <w:r>
        <w:rPr/>
        <w:t>Outro:</w:t>
        <w:br/>
        <w:t xml:space="preserve">"Emerald" – Zabutom </w:t>
      </w:r>
    </w:p>
    <w:p>
      <w:pPr>
        <w:pStyle w:val="BodyText"/>
        <w:numPr>
          <w:ilvl w:val="0"/>
          <w:numId w:val="4"/>
        </w:numPr>
        <w:tabs>
          <w:tab w:val="clear" w:pos="3890"/>
          <w:tab w:val="left" w:pos="709" w:leader="none"/>
        </w:tabs>
        <w:bidi w:val="0"/>
        <w:spacing w:before="0" w:after="0"/>
        <w:ind w:hanging="283" w:left="709"/>
        <w:jc w:val="left"/>
        <w:rPr/>
      </w:pPr>
      <w:r>
        <w:rPr>
          <w:b/>
        </w:rPr>
        <w:t>Teil 3: Bonusmaterial.</w:t>
      </w:r>
      <w:r>
        <w:rPr/>
        <w:br/>
        <w:t>Postskriptum:</w:t>
        <w:br/>
        <w:t xml:space="preserve">"Fristate" – Depeche Mode </w:t>
      </w:r>
    </w:p>
    <w:p>
      <w:pPr>
        <w:pStyle w:val="BodyText"/>
        <w:numPr>
          <w:ilvl w:val="0"/>
          <w:numId w:val="4"/>
        </w:numPr>
        <w:tabs>
          <w:tab w:val="clear" w:pos="3890"/>
          <w:tab w:val="left" w:pos="709" w:leader="none"/>
        </w:tabs>
        <w:bidi w:val="0"/>
        <w:spacing w:before="0" w:after="0"/>
        <w:ind w:hanging="283" w:left="709"/>
        <w:jc w:val="left"/>
        <w:rPr/>
      </w:pPr>
      <w:r>
        <w:rPr/>
        <w:t>Zeitrechnung der Äöüzz:</w:t>
        <w:br/>
        <w:t xml:space="preserve">"Time" – Pink Floyd </w:t>
      </w:r>
    </w:p>
    <w:p>
      <w:pPr>
        <w:pStyle w:val="BodyText"/>
        <w:numPr>
          <w:ilvl w:val="0"/>
          <w:numId w:val="4"/>
        </w:numPr>
        <w:tabs>
          <w:tab w:val="clear" w:pos="3890"/>
          <w:tab w:val="left" w:pos="709" w:leader="none"/>
        </w:tabs>
        <w:bidi w:val="0"/>
        <w:spacing w:before="0" w:after="0"/>
        <w:ind w:hanging="283" w:left="709"/>
        <w:jc w:val="left"/>
        <w:rPr/>
      </w:pPr>
      <w:r>
        <w:rPr/>
        <w:t>Das Python-Skript:</w:t>
        <w:br/>
        <w:t xml:space="preserve">"Chiptune" – Dubmood </w:t>
      </w:r>
    </w:p>
    <w:p>
      <w:pPr>
        <w:pStyle w:val="BodyText"/>
        <w:numPr>
          <w:ilvl w:val="0"/>
          <w:numId w:val="4"/>
        </w:numPr>
        <w:tabs>
          <w:tab w:val="clear" w:pos="3890"/>
          <w:tab w:val="left" w:pos="709" w:leader="none"/>
        </w:tabs>
        <w:bidi w:val="0"/>
        <w:spacing w:before="0" w:after="0"/>
        <w:ind w:hanging="283" w:left="709"/>
        <w:jc w:val="left"/>
        <w:rPr/>
      </w:pPr>
      <w:r>
        <w:rPr/>
        <w:t>Kleines Lexikon und Bildquellen:</w:t>
        <w:br/>
        <w:t xml:space="preserve">"Law and Order Theme" – Mike Post </w:t>
      </w:r>
    </w:p>
    <w:p>
      <w:pPr>
        <w:pStyle w:val="BodyText"/>
        <w:numPr>
          <w:ilvl w:val="0"/>
          <w:numId w:val="4"/>
        </w:numPr>
        <w:tabs>
          <w:tab w:val="clear" w:pos="3890"/>
          <w:tab w:val="left" w:pos="709" w:leader="none"/>
        </w:tabs>
        <w:bidi w:val="0"/>
        <w:ind w:hanging="283" w:left="709"/>
        <w:jc w:val="left"/>
        <w:rPr/>
      </w:pPr>
      <w:r>
        <w:rPr/>
        <w:t>Buchlizenz:</w:t>
        <w:br/>
        <w:t xml:space="preserve">"Lieder der Freiheit (Live: Waldbühne Berlin 2016)" – Santiano </w:t>
      </w:r>
    </w:p>
    <w:p>
      <w:pPr>
        <w:pStyle w:val="Heading2"/>
        <w:bidi w:val="0"/>
        <w:ind w:hanging="0" w:left="0" w:right="0"/>
        <w:jc w:val="left"/>
        <w:rPr/>
      </w:pPr>
      <w:r>
        <w:rPr/>
        <w:t>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"ÄÜC" ist eine Abkürzung für "Ännö Ürbizz Cönditä", abgeleitet aus dem lateinischen "anno urbis conditae", "im Jahr der Stadtgründung". Diese Abkürzung wird Jahreszahlen nachgestellt, beispielsweise als "1984 ÄÜC".</w:t>
      </w:r>
    </w:p>
    <w:p>
      <w:pPr>
        <w:pStyle w:val="BodyText"/>
        <w:bidi w:val="0"/>
        <w:spacing w:before="0" w:after="283"/>
        <w:jc w:val="left"/>
        <w:rPr/>
      </w:pPr>
      <w:r>
        <w:rPr/>
        <w:t>Die vollständige Zeitdarstellung der Äöüzz für ÄÜC-Daten ist "Örzbit-Örzmön-Örzröt Örzklünk:Örzkläk:Örzklök ÄÜC". Alle sechs Darstellungsfelder beginnen der mathematischen Einfachheit halber bei 0, anders als die mit 1 beginnende Monats- und Tagesnummerierung der UTC-Zeitrechnung. UTC-Daten werden als "JJJJ-MM-TT HH:MM:SS UTC" dargestellt. Kürzung an beiden Enden ist möglich, aber die Reihenfolge darf nie vertauscht werden.</w:t>
      </w:r>
    </w:p>
    <w:p>
      <w:pPr>
        <w:pStyle w:val="BodyText"/>
        <w:bidi w:val="0"/>
        <w:spacing w:before="0" w:after="283"/>
        <w:jc w:val="left"/>
        <w:rPr/>
      </w:pPr>
      <w:r>
        <w:rPr/>
        <w:t>Die ÄÜC-Begriffsdefinitionen lauten:</w:t>
      </w:r>
    </w:p>
    <w:p>
      <w:pPr>
        <w:pStyle w:val="ListHeading"/>
        <w:bidi w:val="0"/>
        <w:ind w:left="0"/>
        <w:jc w:val="left"/>
        <w:rPr/>
      </w:pPr>
      <w:r>
        <w:rPr/>
        <w:t xml:space="preserve">Örzklök </w:t>
      </w:r>
    </w:p>
    <w:p>
      <w:pPr>
        <w:pStyle w:val="ListContents"/>
        <w:bidi w:val="0"/>
        <w:ind w:left="567"/>
        <w:jc w:val="left"/>
        <w:rPr/>
      </w:pPr>
      <w:r>
        <w:rPr/>
        <w:t>n., Plural Örzklöks, ugs. Klök/Klöks:</w:t>
        <w:br/>
        <w:t>Ein Örzklök ist das 4×7¹¹-fache der Periodendauer der Strahlung, die beim Übergang zwischen den beiden Hyperfeinstrukturniveaus des Grundzustands eines Cäsium-133-Atoms entsteht. Es gilt daher:</w:t>
        <w:br/>
        <w:t xml:space="preserve">1 Örzklök = (7909306972 / 9192631770) Sekunden ≈ 0.8603 Sekunden. </w:t>
      </w:r>
    </w:p>
    <w:p>
      <w:pPr>
        <w:pStyle w:val="ListHeading"/>
        <w:bidi w:val="0"/>
        <w:ind w:left="0"/>
        <w:jc w:val="left"/>
        <w:rPr/>
      </w:pPr>
      <w:r>
        <w:rPr/>
        <w:t xml:space="preserve">Örzkläk </w:t>
      </w:r>
    </w:p>
    <w:p>
      <w:pPr>
        <w:pStyle w:val="ListContents"/>
        <w:bidi w:val="0"/>
        <w:ind w:left="567"/>
        <w:jc w:val="left"/>
        <w:rPr/>
      </w:pPr>
      <w:r>
        <w:rPr/>
        <w:t>n., Plural Örzkläks, ugs. Kläk/Kläks:</w:t>
        <w:br/>
        <w:t>Ein Örzkläk entspricht</w:t>
        <w:br/>
        <w:t>7² Örzklöks = 49 Örzklöks. Es gilt daher:</w:t>
        <w:br/>
        <w:t xml:space="preserve">1 Örzkläk = 49 × (7909306972 / 9192631770) Sekunden ≈ 42 Sekunden ≈ 0.7027 Minuten. </w:t>
      </w:r>
    </w:p>
    <w:p>
      <w:pPr>
        <w:pStyle w:val="ListHeading"/>
        <w:bidi w:val="0"/>
        <w:ind w:left="0"/>
        <w:jc w:val="left"/>
        <w:rPr/>
      </w:pPr>
      <w:r>
        <w:rPr/>
        <w:t xml:space="preserve">Örzklünk </w:t>
      </w:r>
    </w:p>
    <w:p>
      <w:pPr>
        <w:pStyle w:val="ListContents"/>
        <w:bidi w:val="0"/>
        <w:ind w:left="567"/>
        <w:jc w:val="left"/>
        <w:rPr/>
      </w:pPr>
      <w:r>
        <w:rPr/>
        <w:t>n., Plural "Örzklünks", ugs. Klünk/Klünks:</w:t>
        <w:br/>
        <w:t>Ein Örzklünk entspricht</w:t>
        <w:br/>
        <w:t>7⁴ Örzklöks = 2401 Örzklöks = 7² Örzkläks. Es gilt daher:</w:t>
        <w:br/>
        <w:t xml:space="preserve">1 Örzklünk = 2401 × (7909306972 / 9192631770) Sekunden ≈ 2066 Sekunden ≈ 34 Minuten ≈ 0.5738 Stunden. </w:t>
      </w:r>
    </w:p>
    <w:p>
      <w:pPr>
        <w:pStyle w:val="ListHeading"/>
        <w:bidi w:val="0"/>
        <w:ind w:left="0"/>
        <w:jc w:val="left"/>
        <w:rPr/>
      </w:pPr>
      <w:r>
        <w:rPr/>
        <w:t xml:space="preserve">Örzröt </w:t>
      </w:r>
    </w:p>
    <w:p>
      <w:pPr>
        <w:pStyle w:val="ListContents"/>
        <w:bidi w:val="0"/>
        <w:ind w:left="567"/>
        <w:jc w:val="left"/>
        <w:rPr/>
      </w:pPr>
      <w:r>
        <w:rPr/>
        <w:t>n., Plural Örzröts, ugs. Röt/Röts:</w:t>
        <w:br/>
        <w:t>Ein Örzröt entspricht</w:t>
        <w:br/>
        <w:t>7⁶ Örzklöks = 49 Örzklünks. Es gilt daher:</w:t>
        <w:br/>
        <w:t xml:space="preserve">1 Örzröt = 117649 × (7909306972 / 9192631770) Sekunden ≈ 101225 Sekunden ≈ 1687 Minuten ≈ 28 Stunden ≈ 1.1716 Tage. </w:t>
      </w:r>
    </w:p>
    <w:p>
      <w:pPr>
        <w:pStyle w:val="ListHeading"/>
        <w:bidi w:val="0"/>
        <w:ind w:left="0"/>
        <w:jc w:val="left"/>
        <w:rPr/>
      </w:pPr>
      <w:r>
        <w:rPr/>
        <w:t xml:space="preserve">Örzwök </w:t>
      </w:r>
    </w:p>
    <w:p>
      <w:pPr>
        <w:pStyle w:val="ListContents"/>
        <w:bidi w:val="0"/>
        <w:ind w:left="567"/>
        <w:jc w:val="left"/>
        <w:rPr/>
      </w:pPr>
      <w:r>
        <w:rPr/>
        <w:t>n., Plural Örzwöks, ugs. Wök/Wöks:</w:t>
        <w:br/>
        <w:t>Ein Örzwök entspricht</w:t>
        <w:br/>
        <w:t>7⁷ Örzklöks = 7 Örzröts. Es gilt daher:</w:t>
        <w:br/>
        <w:t xml:space="preserve">1 Örzwök = 823543 × (7909306972 / 9192631770) Sekunden ≈ 708573 Sekunden ≈ 11810 Minuten ≈ 197 Stunden ≈ 8.201 Tage ≈ 1.1716 Wochen. </w:t>
      </w:r>
    </w:p>
    <w:p>
      <w:pPr>
        <w:pStyle w:val="ListHeading"/>
        <w:bidi w:val="0"/>
        <w:ind w:left="0"/>
        <w:jc w:val="left"/>
        <w:rPr/>
      </w:pPr>
      <w:r>
        <w:rPr/>
        <w:t xml:space="preserve">Örzmön </w:t>
      </w:r>
    </w:p>
    <w:p>
      <w:pPr>
        <w:pStyle w:val="ListContents"/>
        <w:bidi w:val="0"/>
        <w:ind w:left="567"/>
        <w:jc w:val="left"/>
        <w:rPr/>
      </w:pPr>
      <w:r>
        <w:rPr/>
        <w:t>n., Plural Örzmöns, ugs. Mön/Möns:</w:t>
        <w:br/>
        <w:t>Ein Örzmön entspricht</w:t>
        <w:br/>
        <w:t>7⁸ Örzklöks = 7 Örzwöks = 49 Örzröts. Es gilt daher:</w:t>
        <w:br/>
        <w:t xml:space="preserve">1 Örzmön = 5764801 × (7909306972 / 9192631770) Sekunden ≈ 4960014 Sekunden ≈ 82667 Minuten ≈ 1378 Stunden ≈ 57.41 Tage ≈ 8.201 Wochen ≈ 1.9 × 30 Tage. </w:t>
      </w:r>
    </w:p>
    <w:p>
      <w:pPr>
        <w:pStyle w:val="ListHeading"/>
        <w:bidi w:val="0"/>
        <w:ind w:left="0"/>
        <w:jc w:val="left"/>
        <w:rPr/>
      </w:pPr>
      <w:r>
        <w:rPr/>
        <w:t xml:space="preserve">Örzbit </w:t>
      </w:r>
    </w:p>
    <w:p>
      <w:pPr>
        <w:pStyle w:val="ListContents"/>
        <w:bidi w:val="0"/>
        <w:spacing w:before="0" w:after="283"/>
        <w:jc w:val="left"/>
        <w:rPr/>
      </w:pPr>
      <w:r>
        <w:rPr/>
        <w:t>n., Plural Örzbits:</w:t>
        <w:br/>
        <w:t>Ein Örzbit entspricht</w:t>
        <w:br/>
        <w:t>7⁹ Örzklöks = 7 Örzmöns = 49 Örzwöks = 343 Örzröts. Es gilt daher:</w:t>
        <w:br/>
        <w:t>1 Örzbit = 40353607 × (7909306972 / 9192631770) Sekunden ≈ 34720097 Sekunden ≈ 578668 Minuten ≈ 9644 Stunden ≈ 402 Tage ≈ 1.1002 × 365.25 Tage.</w:t>
        <w:br/>
        <w:t xml:space="preserve">Um eine Verwechslung mit binären Ziffern zu vermeiden, werden die Begriffe "Bit" und "Bits" nicht als Abkürzungen genutzt. </w:t>
      </w:r>
    </w:p>
    <w:p>
      <w:pPr>
        <w:pStyle w:val="BodyText"/>
        <w:bidi w:val="0"/>
        <w:spacing w:before="0" w:after="283"/>
        <w:jc w:val="left"/>
        <w:rPr/>
      </w:pPr>
      <w:r>
        <w:rPr/>
        <w:t>Der Beginn des ÄÜC-Kalenders ist definiert als der Beginn des irdischen Jahres "Minus 752" irdischer astronomischer Zeitrechnung. Es gilt daher grob:</w:t>
      </w:r>
    </w:p>
    <w:p>
      <w:pPr>
        <w:pStyle w:val="BodyText"/>
        <w:numPr>
          <w:ilvl w:val="0"/>
          <w:numId w:val="5"/>
        </w:numPr>
        <w:tabs>
          <w:tab w:val="clear" w:pos="3890"/>
          <w:tab w:val="left" w:pos="709" w:leader="none"/>
        </w:tabs>
        <w:bidi w:val="0"/>
        <w:spacing w:before="0" w:after="0"/>
        <w:ind w:hanging="283" w:left="709"/>
        <w:jc w:val="left"/>
        <w:rPr/>
      </w:pPr>
      <w:r>
        <w:rPr/>
        <w:t>Jahr x UTC</w:t>
        <w:br/>
        <w:t xml:space="preserve">= (x+752)/(40353607×(7909306972/9192631770)/60/60/24/365.25) ÄÜC </w:t>
      </w:r>
    </w:p>
    <w:p>
      <w:pPr>
        <w:pStyle w:val="BodyText"/>
        <w:numPr>
          <w:ilvl w:val="0"/>
          <w:numId w:val="5"/>
        </w:numPr>
        <w:tabs>
          <w:tab w:val="clear" w:pos="3890"/>
          <w:tab w:val="left" w:pos="709" w:leader="none"/>
        </w:tabs>
        <w:bidi w:val="0"/>
        <w:ind w:hanging="283" w:left="709"/>
        <w:jc w:val="left"/>
        <w:rPr/>
      </w:pPr>
      <w:r>
        <w:rPr/>
        <w:t>Jahr x ÄÜC</w:t>
        <w:br/>
        <w:t xml:space="preserve">= x×40353607×(7909306972/9192631770)/60/60/24/365.25-752 UTC </w:t>
      </w:r>
    </w:p>
    <w:p>
      <w:pPr>
        <w:pStyle w:val="BodyText"/>
        <w:bidi w:val="0"/>
        <w:spacing w:before="0" w:after="283"/>
        <w:jc w:val="lef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numPr>
          <w:ilvl w:val="0"/>
          <w:numId w:val="6"/>
        </w:numPr>
        <w:tabs>
          <w:tab w:val="clear" w:pos="3890"/>
          <w:tab w:val="left" w:pos="709" w:leader="none"/>
        </w:tabs>
        <w:bidi w:val="0"/>
        <w:spacing w:before="0" w:after="0"/>
        <w:ind w:hanging="283" w:left="709"/>
        <w:jc w:val="left"/>
        <w:rPr/>
      </w:pPr>
      <w:r>
        <w:rPr/>
        <w:t>-752-01-01, 00:00:00 UTC = -752 UTC</w:t>
        <w:br/>
        <w:t xml:space="preserve">= 0 ÄÜC = 0000-00-00, 00:00:00 ÄÜC </w:t>
      </w:r>
    </w:p>
    <w:p>
      <w:pPr>
        <w:pStyle w:val="BodyText"/>
        <w:numPr>
          <w:ilvl w:val="0"/>
          <w:numId w:val="6"/>
        </w:numPr>
        <w:tabs>
          <w:tab w:val="clear" w:pos="3890"/>
          <w:tab w:val="left" w:pos="709" w:leader="none"/>
        </w:tabs>
        <w:bidi w:val="0"/>
        <w:spacing w:before="0" w:after="0"/>
        <w:ind w:hanging="283" w:left="709"/>
        <w:jc w:val="left"/>
        <w:rPr/>
      </w:pPr>
      <w:r>
        <w:rPr/>
        <w:t>-047-01-01, 00:00:00 UTC = -47 UTC</w:t>
        <w:br/>
        <w:t xml:space="preserve">≈ 640.7716692 ÄÜC ≈ 640-5-19, 33:21:35 ÄÜC </w:t>
      </w:r>
    </w:p>
    <w:p>
      <w:pPr>
        <w:pStyle w:val="BodyText"/>
        <w:numPr>
          <w:ilvl w:val="0"/>
          <w:numId w:val="6"/>
        </w:numPr>
        <w:tabs>
          <w:tab w:val="clear" w:pos="3890"/>
          <w:tab w:val="left" w:pos="709" w:leader="none"/>
        </w:tabs>
        <w:bidi w:val="0"/>
        <w:spacing w:before="0" w:after="0"/>
        <w:ind w:hanging="283" w:left="709"/>
        <w:jc w:val="left"/>
        <w:rPr/>
      </w:pPr>
      <w:r>
        <w:rPr/>
        <w:t>1430-11-14, 07:08:34 UTC ≈ 1430.8693085 UTC</w:t>
        <w:br/>
        <w:t xml:space="preserve">≈ 1984.0000000 ÄÜC ≈ 1984-00-00, 00:00:00 ÄÜC </w:t>
      </w:r>
    </w:p>
    <w:p>
      <w:pPr>
        <w:pStyle w:val="BodyText"/>
        <w:numPr>
          <w:ilvl w:val="0"/>
          <w:numId w:val="6"/>
        </w:numPr>
        <w:tabs>
          <w:tab w:val="clear" w:pos="3890"/>
          <w:tab w:val="left" w:pos="709" w:leader="none"/>
        </w:tabs>
        <w:bidi w:val="0"/>
        <w:spacing w:before="0" w:after="0"/>
        <w:ind w:hanging="283" w:left="709"/>
        <w:jc w:val="left"/>
        <w:rPr/>
      </w:pPr>
      <w:r>
        <w:rPr/>
        <w:t>2012-07-09, 14:10:01 UTC ≈ 2012.5207385 UTC</w:t>
        <w:br/>
        <w:t xml:space="preserve">≈ 2512.6617424 ÄÜC ≈ 2512-04-30, 47:44:15 ÄÜC </w:t>
      </w:r>
    </w:p>
    <w:p>
      <w:pPr>
        <w:pStyle w:val="BodyText"/>
        <w:numPr>
          <w:ilvl w:val="0"/>
          <w:numId w:val="6"/>
        </w:numPr>
        <w:tabs>
          <w:tab w:val="clear" w:pos="3890"/>
          <w:tab w:val="left" w:pos="709" w:leader="none"/>
        </w:tabs>
        <w:bidi w:val="0"/>
        <w:spacing w:before="0" w:after="0"/>
        <w:ind w:hanging="283" w:left="709"/>
        <w:jc w:val="left"/>
        <w:rPr/>
      </w:pPr>
      <w:r>
        <w:rPr/>
        <w:t>2019-04-01, 00:00:00 UTC ≈ 2019.2465753 UTC</w:t>
        <w:br/>
        <w:t xml:space="preserve">≈ 2518.7744500 ÄÜC ≈ 2518-05-20, 31:08:42 ÄÜC </w:t>
      </w:r>
    </w:p>
    <w:p>
      <w:pPr>
        <w:pStyle w:val="BodyText"/>
        <w:numPr>
          <w:ilvl w:val="0"/>
          <w:numId w:val="6"/>
        </w:numPr>
        <w:tabs>
          <w:tab w:val="clear" w:pos="3890"/>
          <w:tab w:val="left" w:pos="709" w:leader="none"/>
        </w:tabs>
        <w:bidi w:val="0"/>
        <w:spacing w:before="0" w:after="0"/>
        <w:ind w:hanging="283" w:left="709"/>
        <w:jc w:val="left"/>
        <w:rPr/>
      </w:pPr>
      <w:r>
        <w:rPr/>
        <w:t>2021-04-01, 00:00:00 UTC ≈ 2021.2465753 UTC</w:t>
        <w:br/>
        <w:t xml:space="preserve">≈ 2520.5935232 ÄÜC ≈ 2520-04-07, 28:16:44 ÄÜC </w:t>
      </w:r>
    </w:p>
    <w:p>
      <w:pPr>
        <w:pStyle w:val="BodyText"/>
        <w:numPr>
          <w:ilvl w:val="0"/>
          <w:numId w:val="6"/>
        </w:numPr>
        <w:tabs>
          <w:tab w:val="clear" w:pos="3890"/>
          <w:tab w:val="left" w:pos="709" w:leader="none"/>
        </w:tabs>
        <w:bidi w:val="0"/>
        <w:spacing w:before="0" w:after="0"/>
        <w:ind w:hanging="283" w:left="709"/>
        <w:jc w:val="left"/>
        <w:rPr/>
      </w:pPr>
      <w:r>
        <w:rPr/>
        <w:t>2022-04-01, 00:00:00 UTC ≈ 2022.2465753 UTC</w:t>
        <w:br/>
        <w:t xml:space="preserve">≈ 2521.5018156 ÄÜC ≈ 2521-03-25, 06:00:37 ÄÜC </w:t>
      </w:r>
    </w:p>
    <w:p>
      <w:pPr>
        <w:pStyle w:val="BodyText"/>
        <w:numPr>
          <w:ilvl w:val="0"/>
          <w:numId w:val="6"/>
        </w:numPr>
        <w:tabs>
          <w:tab w:val="clear" w:pos="3890"/>
          <w:tab w:val="left" w:pos="709" w:leader="none"/>
        </w:tabs>
        <w:bidi w:val="0"/>
        <w:spacing w:before="0" w:after="0"/>
        <w:ind w:hanging="283" w:left="709"/>
        <w:jc w:val="left"/>
        <w:rPr/>
      </w:pPr>
      <w:r>
        <w:rPr/>
        <w:t>2046-06-09, 02:13:37 UTC ≈ 2046.4358707 UTC</w:t>
        <w:br/>
        <w:t xml:space="preserve">≈ 2543.4876995 ÄÜC ≈ 2543-03-20, 13:37:25 ÄÜC </w:t>
      </w:r>
    </w:p>
    <w:p>
      <w:pPr>
        <w:pStyle w:val="BodyText"/>
        <w:numPr>
          <w:ilvl w:val="0"/>
          <w:numId w:val="6"/>
        </w:numPr>
        <w:tabs>
          <w:tab w:val="clear" w:pos="3890"/>
          <w:tab w:val="left" w:pos="709" w:leader="none"/>
        </w:tabs>
        <w:bidi w:val="0"/>
        <w:ind w:hanging="283" w:left="709"/>
        <w:jc w:val="left"/>
        <w:rPr/>
      </w:pPr>
      <w:r>
        <w:rPr/>
        <w:t>4669-02-05, 00:07:01 UTC ≈ 4669.0959038 UTC</w:t>
        <w:br/>
        <w:t xml:space="preserve">≈ 4927.2125378 ÄÜC ≈ 4927-01-23, 44:06:00 ÄÜC </w:t>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"x/365" in Nicht-Schaltjahren und "x/366"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1 statt 0, und der erste Tag des Jahres ist der "erste" Januar. Auf eine März-Tageszahl muss daher in einem Nicht-Schaltjahr 31+28-1-1 = 57 addiert werden, um die Anzahl der bis dahin vergangenen Tage zu errechnen. Am 15. März sind 31+28+15-1-1 = 73 Tage im laufenden Jahr vergangen. Der Beginn des 15. März 2019 UTC ist exakt "2019.2 UTC".</w:t>
      </w:r>
    </w:p>
    <w:p>
      <w:pPr>
        <w:pStyle w:val="BodyText"/>
        <w:numPr>
          <w:ilvl w:val="0"/>
          <w:numId w:val="7"/>
        </w:numPr>
        <w:tabs>
          <w:tab w:val="clear" w:pos="3890"/>
          <w:tab w:val="left" w:pos="709" w:leader="none"/>
        </w:tabs>
        <w:bidi w:val="0"/>
        <w:spacing w:before="0" w:after="0"/>
        <w:ind w:hanging="283" w:left="709"/>
        <w:jc w:val="left"/>
        <w:rPr/>
      </w:pPr>
      <w:r>
        <w:rPr>
          <w:b/>
        </w:rPr>
        <w:t>Januar</w:t>
      </w:r>
      <w:r>
        <w:rPr/>
        <w:t xml:space="preserve"> (+0 Tage):</w:t>
        <w:br/>
        <w:t xml:space="preserve">xxxx-01-01 UTC bis xxxx-01-31 UTC </w:t>
      </w:r>
    </w:p>
    <w:p>
      <w:pPr>
        <w:pStyle w:val="BodyText"/>
        <w:numPr>
          <w:ilvl w:val="0"/>
          <w:numId w:val="7"/>
        </w:numPr>
        <w:tabs>
          <w:tab w:val="clear" w:pos="3890"/>
          <w:tab w:val="left" w:pos="709" w:leader="none"/>
        </w:tabs>
        <w:bidi w:val="0"/>
        <w:spacing w:before="0" w:after="0"/>
        <w:ind w:hanging="283" w:left="709"/>
        <w:jc w:val="left"/>
        <w:rPr/>
      </w:pPr>
      <w:r>
        <w:rPr>
          <w:b/>
        </w:rPr>
        <w:t>Februar</w:t>
      </w:r>
      <w:r>
        <w:rPr/>
        <w:t xml:space="preserve"> (+31 Tage):</w:t>
        <w:br/>
        <w:t>xxxx-02-01 UTC bis xxxx-02-28 UTC (Nicht-Schaltjahr), oder</w:t>
        <w:br/>
        <w:t xml:space="preserve">xxxx-02-01 UTC bis xxxx-02-29 UTC (Schaltjahr) </w:t>
      </w:r>
    </w:p>
    <w:p>
      <w:pPr>
        <w:pStyle w:val="BodyText"/>
        <w:numPr>
          <w:ilvl w:val="0"/>
          <w:numId w:val="7"/>
        </w:numPr>
        <w:tabs>
          <w:tab w:val="clear" w:pos="3890"/>
          <w:tab w:val="left" w:pos="709" w:leader="none"/>
        </w:tabs>
        <w:bidi w:val="0"/>
        <w:spacing w:before="0" w:after="0"/>
        <w:ind w:hanging="283" w:left="709"/>
        <w:jc w:val="left"/>
        <w:rPr/>
      </w:pPr>
      <w:r>
        <w:rPr>
          <w:b/>
        </w:rPr>
        <w:t>März</w:t>
      </w:r>
      <w:r>
        <w:rPr/>
        <w:t xml:space="preserve"> (+59/+60 Tage):</w:t>
        <w:br/>
        <w:t xml:space="preserve">xxxx-03-01 UTC bis xxxx-03-31 UTC </w:t>
      </w:r>
    </w:p>
    <w:p>
      <w:pPr>
        <w:pStyle w:val="BodyText"/>
        <w:numPr>
          <w:ilvl w:val="0"/>
          <w:numId w:val="7"/>
        </w:numPr>
        <w:tabs>
          <w:tab w:val="clear" w:pos="3890"/>
          <w:tab w:val="left" w:pos="709" w:leader="none"/>
        </w:tabs>
        <w:bidi w:val="0"/>
        <w:spacing w:before="0" w:after="0"/>
        <w:ind w:hanging="283" w:left="709"/>
        <w:jc w:val="left"/>
        <w:rPr/>
      </w:pPr>
      <w:r>
        <w:rPr>
          <w:b/>
        </w:rPr>
        <w:t>April</w:t>
      </w:r>
      <w:r>
        <w:rPr/>
        <w:t xml:space="preserve"> (+90/+91 Tage):</w:t>
        <w:br/>
        <w:t xml:space="preserve">xxxx-04-01 UTC bis xxxx-04-30 UTC </w:t>
      </w:r>
    </w:p>
    <w:p>
      <w:pPr>
        <w:pStyle w:val="BodyText"/>
        <w:numPr>
          <w:ilvl w:val="0"/>
          <w:numId w:val="7"/>
        </w:numPr>
        <w:tabs>
          <w:tab w:val="clear" w:pos="3890"/>
          <w:tab w:val="left" w:pos="709" w:leader="none"/>
        </w:tabs>
        <w:bidi w:val="0"/>
        <w:spacing w:before="0" w:after="0"/>
        <w:ind w:hanging="283" w:left="709"/>
        <w:jc w:val="left"/>
        <w:rPr/>
      </w:pPr>
      <w:r>
        <w:rPr>
          <w:b/>
        </w:rPr>
        <w:t>Mai</w:t>
      </w:r>
      <w:r>
        <w:rPr/>
        <w:t xml:space="preserve"> (+120/+121 Tage):</w:t>
        <w:br/>
        <w:t xml:space="preserve">xxxx-05-01 UTC bis xxxx-05-31 UTC </w:t>
      </w:r>
    </w:p>
    <w:p>
      <w:pPr>
        <w:pStyle w:val="BodyText"/>
        <w:numPr>
          <w:ilvl w:val="0"/>
          <w:numId w:val="7"/>
        </w:numPr>
        <w:tabs>
          <w:tab w:val="clear" w:pos="3890"/>
          <w:tab w:val="left" w:pos="709" w:leader="none"/>
        </w:tabs>
        <w:bidi w:val="0"/>
        <w:spacing w:before="0" w:after="0"/>
        <w:ind w:hanging="283" w:left="709"/>
        <w:jc w:val="left"/>
        <w:rPr/>
      </w:pPr>
      <w:r>
        <w:rPr>
          <w:b/>
        </w:rPr>
        <w:t>Juni</w:t>
      </w:r>
      <w:r>
        <w:rPr/>
        <w:t xml:space="preserve"> (+151/+152 Tage):</w:t>
        <w:br/>
        <w:t xml:space="preserve">xxxx-06-01 UTC bis xxxx-06-30 UTC </w:t>
      </w:r>
    </w:p>
    <w:p>
      <w:pPr>
        <w:pStyle w:val="BodyText"/>
        <w:numPr>
          <w:ilvl w:val="0"/>
          <w:numId w:val="7"/>
        </w:numPr>
        <w:tabs>
          <w:tab w:val="clear" w:pos="3890"/>
          <w:tab w:val="left" w:pos="709" w:leader="none"/>
        </w:tabs>
        <w:bidi w:val="0"/>
        <w:spacing w:before="0" w:after="0"/>
        <w:ind w:hanging="283" w:left="709"/>
        <w:jc w:val="left"/>
        <w:rPr/>
      </w:pPr>
      <w:r>
        <w:rPr>
          <w:b/>
        </w:rPr>
        <w:t>Juli</w:t>
      </w:r>
      <w:r>
        <w:rPr/>
        <w:t xml:space="preserve"> (+181/+182 Tage):</w:t>
        <w:br/>
        <w:t xml:space="preserve">xxxx-07-01 UTC bis xxxx-07-31 UTC </w:t>
      </w:r>
    </w:p>
    <w:p>
      <w:pPr>
        <w:pStyle w:val="BodyText"/>
        <w:numPr>
          <w:ilvl w:val="0"/>
          <w:numId w:val="7"/>
        </w:numPr>
        <w:tabs>
          <w:tab w:val="clear" w:pos="3890"/>
          <w:tab w:val="left" w:pos="709" w:leader="none"/>
        </w:tabs>
        <w:bidi w:val="0"/>
        <w:spacing w:before="0" w:after="0"/>
        <w:ind w:hanging="283" w:left="709"/>
        <w:jc w:val="left"/>
        <w:rPr/>
      </w:pPr>
      <w:r>
        <w:rPr>
          <w:b/>
        </w:rPr>
        <w:t>August</w:t>
      </w:r>
      <w:r>
        <w:rPr/>
        <w:t xml:space="preserve"> (+212/+213 Tage):</w:t>
        <w:br/>
        <w:t xml:space="preserve">xxxx-08-01 UTC bis xxxx-08-31 UTC </w:t>
      </w:r>
    </w:p>
    <w:p>
      <w:pPr>
        <w:pStyle w:val="BodyText"/>
        <w:numPr>
          <w:ilvl w:val="0"/>
          <w:numId w:val="7"/>
        </w:numPr>
        <w:tabs>
          <w:tab w:val="clear" w:pos="3890"/>
          <w:tab w:val="left" w:pos="709" w:leader="none"/>
        </w:tabs>
        <w:bidi w:val="0"/>
        <w:spacing w:before="0" w:after="0"/>
        <w:ind w:hanging="283" w:left="709"/>
        <w:jc w:val="left"/>
        <w:rPr/>
      </w:pPr>
      <w:r>
        <w:rPr>
          <w:b/>
        </w:rPr>
        <w:t>September</w:t>
      </w:r>
      <w:r>
        <w:rPr/>
        <w:t xml:space="preserve"> (+243/+244 Tage):</w:t>
        <w:br/>
        <w:t xml:space="preserve">xxxx-09-01 UTC bis xxxx-09-30 UTC </w:t>
      </w:r>
    </w:p>
    <w:p>
      <w:pPr>
        <w:pStyle w:val="BodyText"/>
        <w:numPr>
          <w:ilvl w:val="0"/>
          <w:numId w:val="7"/>
        </w:numPr>
        <w:tabs>
          <w:tab w:val="clear" w:pos="3890"/>
          <w:tab w:val="left" w:pos="709" w:leader="none"/>
        </w:tabs>
        <w:bidi w:val="0"/>
        <w:spacing w:before="0" w:after="0"/>
        <w:ind w:hanging="283" w:left="709"/>
        <w:jc w:val="left"/>
        <w:rPr/>
      </w:pPr>
      <w:r>
        <w:rPr>
          <w:b/>
        </w:rPr>
        <w:t>Oktober</w:t>
      </w:r>
      <w:r>
        <w:rPr/>
        <w:t xml:space="preserve"> (+273/+274 Tage):</w:t>
        <w:br/>
        <w:t xml:space="preserve">xxxx-10-01 UTC bis xxxx-10-31 UTC </w:t>
      </w:r>
    </w:p>
    <w:p>
      <w:pPr>
        <w:pStyle w:val="BodyText"/>
        <w:numPr>
          <w:ilvl w:val="0"/>
          <w:numId w:val="7"/>
        </w:numPr>
        <w:tabs>
          <w:tab w:val="clear" w:pos="3890"/>
          <w:tab w:val="left" w:pos="709" w:leader="none"/>
        </w:tabs>
        <w:bidi w:val="0"/>
        <w:spacing w:before="0" w:after="0"/>
        <w:ind w:hanging="283" w:left="709"/>
        <w:jc w:val="left"/>
        <w:rPr/>
      </w:pPr>
      <w:r>
        <w:rPr>
          <w:b/>
        </w:rPr>
        <w:t>November</w:t>
      </w:r>
      <w:r>
        <w:rPr/>
        <w:t xml:space="preserve"> (+304/+305 Tage):</w:t>
        <w:br/>
        <w:t xml:space="preserve">xxxx-11-01 UTC bis xxxx-11-30 UTC </w:t>
      </w:r>
    </w:p>
    <w:p>
      <w:pPr>
        <w:pStyle w:val="BodyText"/>
        <w:numPr>
          <w:ilvl w:val="0"/>
          <w:numId w:val="7"/>
        </w:numPr>
        <w:tabs>
          <w:tab w:val="clear" w:pos="3890"/>
          <w:tab w:val="left" w:pos="709" w:leader="none"/>
        </w:tabs>
        <w:bidi w:val="0"/>
        <w:ind w:hanging="283" w:left="709"/>
        <w:jc w:val="left"/>
        <w:rPr/>
      </w:pPr>
      <w:r>
        <w:rPr>
          <w:b/>
        </w:rPr>
        <w:t>Dezember</w:t>
      </w:r>
      <w:r>
        <w:rPr/>
        <w:t xml:space="preserve"> (+334/+335 Tage):</w:t>
        <w:br/>
        <w:t xml:space="preserve">xxxx-12-01 UTC bis xxxx-12-31 UTC </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49+49 addiert werden, um die Anzahl der bis dahin vergangenen Tage zu berechnen.</w:t>
      </w:r>
    </w:p>
    <w:p>
      <w:pPr>
        <w:pStyle w:val="BodyText"/>
        <w:numPr>
          <w:ilvl w:val="0"/>
          <w:numId w:val="8"/>
        </w:numPr>
        <w:tabs>
          <w:tab w:val="clear" w:pos="3890"/>
          <w:tab w:val="left" w:pos="709" w:leader="none"/>
        </w:tabs>
        <w:bidi w:val="0"/>
        <w:spacing w:before="0" w:after="0"/>
        <w:ind w:hanging="283" w:left="709"/>
        <w:jc w:val="left"/>
        <w:rPr/>
      </w:pPr>
      <w:r>
        <w:rPr/>
        <w:t>Örzmön 0 (+0 Tage):</w:t>
        <w:br/>
        <w:t xml:space="preserve">xxxx-00-00 ÄÜC bis xxxx-00-48 ÄÜC </w:t>
      </w:r>
    </w:p>
    <w:p>
      <w:pPr>
        <w:pStyle w:val="BodyText"/>
        <w:numPr>
          <w:ilvl w:val="0"/>
          <w:numId w:val="8"/>
        </w:numPr>
        <w:tabs>
          <w:tab w:val="clear" w:pos="3890"/>
          <w:tab w:val="left" w:pos="709" w:leader="none"/>
        </w:tabs>
        <w:bidi w:val="0"/>
        <w:spacing w:before="0" w:after="0"/>
        <w:ind w:hanging="283" w:left="709"/>
        <w:jc w:val="left"/>
        <w:rPr/>
      </w:pPr>
      <w:r>
        <w:rPr/>
        <w:t>Örzmön 1 (+49 Tage):</w:t>
        <w:br/>
        <w:t xml:space="preserve">xxxx-01-00 ÄÜC bis xxxx-01-48 ÄÜC </w:t>
      </w:r>
    </w:p>
    <w:p>
      <w:pPr>
        <w:pStyle w:val="BodyText"/>
        <w:numPr>
          <w:ilvl w:val="0"/>
          <w:numId w:val="8"/>
        </w:numPr>
        <w:tabs>
          <w:tab w:val="clear" w:pos="3890"/>
          <w:tab w:val="left" w:pos="709" w:leader="none"/>
        </w:tabs>
        <w:bidi w:val="0"/>
        <w:spacing w:before="0" w:after="0"/>
        <w:ind w:hanging="283" w:left="709"/>
        <w:jc w:val="left"/>
        <w:rPr/>
      </w:pPr>
      <w:r>
        <w:rPr/>
        <w:t>Örzmön 2 (+98 Tage):</w:t>
        <w:br/>
        <w:t xml:space="preserve">xxxx-02-00 ÄÜC bis xxxx-02-48 ÄÜC </w:t>
      </w:r>
    </w:p>
    <w:p>
      <w:pPr>
        <w:pStyle w:val="BodyText"/>
        <w:numPr>
          <w:ilvl w:val="0"/>
          <w:numId w:val="8"/>
        </w:numPr>
        <w:tabs>
          <w:tab w:val="clear" w:pos="3890"/>
          <w:tab w:val="left" w:pos="709" w:leader="none"/>
        </w:tabs>
        <w:bidi w:val="0"/>
        <w:spacing w:before="0" w:after="0"/>
        <w:ind w:hanging="283" w:left="709"/>
        <w:jc w:val="left"/>
        <w:rPr/>
      </w:pPr>
      <w:r>
        <w:rPr/>
        <w:t>Örzmön 3 (+147 Tage):</w:t>
        <w:br/>
        <w:t xml:space="preserve">xxxx-03-00 ÄÜC bis xxxx-03-48 ÄÜC </w:t>
      </w:r>
    </w:p>
    <w:p>
      <w:pPr>
        <w:pStyle w:val="BodyText"/>
        <w:numPr>
          <w:ilvl w:val="0"/>
          <w:numId w:val="8"/>
        </w:numPr>
        <w:tabs>
          <w:tab w:val="clear" w:pos="3890"/>
          <w:tab w:val="left" w:pos="709" w:leader="none"/>
        </w:tabs>
        <w:bidi w:val="0"/>
        <w:spacing w:before="0" w:after="0"/>
        <w:ind w:hanging="283" w:left="709"/>
        <w:jc w:val="left"/>
        <w:rPr/>
      </w:pPr>
      <w:r>
        <w:rPr/>
        <w:t>Örzmön 4 (+196 Tage):</w:t>
        <w:br/>
        <w:t xml:space="preserve">xxxx-04-00 ÄÜC bis xxxx-04-48 ÄÜC </w:t>
      </w:r>
    </w:p>
    <w:p>
      <w:pPr>
        <w:pStyle w:val="BodyText"/>
        <w:numPr>
          <w:ilvl w:val="0"/>
          <w:numId w:val="8"/>
        </w:numPr>
        <w:tabs>
          <w:tab w:val="clear" w:pos="3890"/>
          <w:tab w:val="left" w:pos="709" w:leader="none"/>
        </w:tabs>
        <w:bidi w:val="0"/>
        <w:spacing w:before="0" w:after="0"/>
        <w:ind w:hanging="283" w:left="709"/>
        <w:jc w:val="left"/>
        <w:rPr/>
      </w:pPr>
      <w:r>
        <w:rPr/>
        <w:t>Örzmön 5 (+245 Tage):</w:t>
        <w:br/>
        <w:t xml:space="preserve">xxxx-05-00 ÄÜC bis xxxx-05-48 ÄÜC </w:t>
      </w:r>
    </w:p>
    <w:p>
      <w:pPr>
        <w:pStyle w:val="BodyText"/>
        <w:numPr>
          <w:ilvl w:val="0"/>
          <w:numId w:val="8"/>
        </w:numPr>
        <w:tabs>
          <w:tab w:val="clear" w:pos="3890"/>
          <w:tab w:val="left" w:pos="709" w:leader="none"/>
        </w:tabs>
        <w:bidi w:val="0"/>
        <w:ind w:hanging="283" w:left="709"/>
        <w:jc w:val="left"/>
        <w:rPr/>
      </w:pPr>
      <w:r>
        <w:rPr/>
        <w:t>Örzmön 6 (+294 Tage):</w:t>
        <w:br/>
        <w:t xml:space="preserve">xxxx-06-00 ÄÜC bis xxxx-06-48 ÄÜC </w:t>
      </w:r>
    </w:p>
    <w:p>
      <w:pPr>
        <w:pStyle w:val="Heading3"/>
        <w:bidi w:val="0"/>
        <w:ind w:hanging="0" w:left="0" w:right="0"/>
        <w:jc w:val="left"/>
        <w:rPr/>
      </w:pPr>
      <w:r>
        <w:rPr/>
        <w:t>Skript zur Umrechnung</w:t>
      </w:r>
    </w:p>
    <w:p>
      <w:pPr>
        <w:pStyle w:val="BodyText"/>
        <w:bidi w:val="0"/>
        <w:spacing w:before="0" w:after="283"/>
        <w:jc w:val="left"/>
        <w:rPr/>
      </w:pPr>
      <w:r>
        <w:rPr/>
        <w:t>Geschrieben in Python 3.9,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Kleines Lexikon</w:t>
      </w:r>
    </w:p>
    <w:p>
      <w:pPr>
        <w:pStyle w:val="ListHeading"/>
        <w:bidi w:val="0"/>
        <w:ind w:left="0"/>
        <w:jc w:val="left"/>
        <w:rPr/>
      </w:pPr>
      <w:r>
        <w:rPr/>
        <w:t>15 Prozent</w:t>
      </w:r>
    </w:p>
    <w:p>
      <w:pPr>
        <w:pStyle w:val="ListContents"/>
        <w:bidi w:val="0"/>
        <w:ind w:left="567"/>
        <w:jc w:val="left"/>
        <w:rPr/>
      </w:pPr>
      <w:r>
        <w:rPr/>
        <w:t xml:space="preserve">Lorentzfaktor der halben Lichtgeschwindigkeit (ca. 1.155 bei 0.5 c) minus Lorentzfaktor der Ruhe (1). Der Lorentzfaktor ist der Kehrwert der Wurzel von X, wenn man X als "1 minus quadrierte Geschwindigkeit-Lichtgeschwindigkeitstel" definiert. Er gibt an, wie stark sich die Zeitdilatation bei einer bestimmten Geschwindigkeit auswirkt. Zur Lichtgeschwindigkeit hin wird er unendlich groß. </w:t>
      </w:r>
    </w:p>
    <w:p>
      <w:pPr>
        <w:pStyle w:val="ListHeading"/>
        <w:bidi w:val="0"/>
        <w:ind w:left="0"/>
        <w:jc w:val="left"/>
        <w:rPr/>
      </w:pPr>
      <w:r>
        <w:rPr/>
        <w:t>4.6692</w:t>
      </w:r>
    </w:p>
    <w:p>
      <w:pPr>
        <w:pStyle w:val="ListContents"/>
        <w:bidi w:val="0"/>
        <w:ind w:left="567"/>
        <w:jc w:val="left"/>
        <w:rPr/>
      </w:pPr>
      <w:r>
        <w:rPr/>
        <w:t xml:space="preserve">Feigenbaum-Konstante (Chaoskonstante) δ ≈ 4.6692016091 </w:t>
      </w:r>
    </w:p>
    <w:p>
      <w:pPr>
        <w:pStyle w:val="ListHeading"/>
        <w:bidi w:val="0"/>
        <w:ind w:left="0"/>
        <w:jc w:val="left"/>
        <w:rPr/>
      </w:pPr>
      <w:r>
        <w:rPr/>
        <w:t>(16. Dezember) 1971</w:t>
      </w:r>
    </w:p>
    <w:p>
      <w:pPr>
        <w:pStyle w:val="ListContents"/>
        <w:bidi w:val="0"/>
        <w:ind w:left="567"/>
        <w:jc w:val="left"/>
        <w:rPr/>
      </w:pPr>
      <w:r>
        <w:rPr/>
        <w:t xml:space="preserve">Annahme der Biowaffenkonvention durch die Vollversammlung der Vereinten Nationen </w:t>
      </w:r>
    </w:p>
    <w:p>
      <w:pPr>
        <w:pStyle w:val="ListHeading"/>
        <w:bidi w:val="0"/>
        <w:ind w:left="0"/>
        <w:jc w:val="left"/>
        <w:rPr/>
      </w:pPr>
      <w:r>
        <w:rPr/>
        <w:t>343</w:t>
      </w:r>
    </w:p>
    <w:p>
      <w:pPr>
        <w:pStyle w:val="ListContents"/>
        <w:bidi w:val="0"/>
        <w:ind w:left="567"/>
        <w:jc w:val="left"/>
        <w:rPr/>
      </w:pPr>
      <w:r>
        <w:rPr/>
        <w:t xml:space="preserve">7³ </w:t>
      </w:r>
    </w:p>
    <w:p>
      <w:pPr>
        <w:pStyle w:val="ListHeading"/>
        <w:bidi w:val="0"/>
        <w:ind w:left="0"/>
        <w:jc w:val="left"/>
        <w:rPr/>
      </w:pPr>
      <w:r>
        <w:rPr/>
        <w:t>2401</w:t>
      </w:r>
    </w:p>
    <w:p>
      <w:pPr>
        <w:pStyle w:val="ListContents"/>
        <w:bidi w:val="0"/>
        <w:ind w:left="567"/>
        <w:jc w:val="left"/>
        <w:rPr/>
      </w:pPr>
      <w:r>
        <w:rPr/>
        <w:t xml:space="preserve">7⁴ </w:t>
      </w:r>
    </w:p>
    <w:p>
      <w:pPr>
        <w:pStyle w:val="ListHeading"/>
        <w:bidi w:val="0"/>
        <w:ind w:left="0"/>
        <w:jc w:val="left"/>
        <w:rPr/>
      </w:pPr>
      <w:r>
        <w:rPr/>
        <w:t>3087</w:t>
      </w:r>
    </w:p>
    <w:p>
      <w:pPr>
        <w:pStyle w:val="ListContents"/>
        <w:bidi w:val="0"/>
        <w:ind w:left="567"/>
        <w:jc w:val="left"/>
        <w:rPr/>
      </w:pPr>
      <w:r>
        <w:rPr/>
        <w:t xml:space="preserve">7⁴+2×7³ </w:t>
      </w:r>
    </w:p>
    <w:p>
      <w:pPr>
        <w:pStyle w:val="ListHeading"/>
        <w:bidi w:val="0"/>
        <w:ind w:left="0"/>
        <w:jc w:val="left"/>
        <w:rPr/>
      </w:pPr>
      <w:r>
        <w:rPr/>
        <w:t>ÄÜC</w:t>
      </w:r>
    </w:p>
    <w:p>
      <w:pPr>
        <w:pStyle w:val="ListContents"/>
        <w:bidi w:val="0"/>
        <w:ind w:left="567"/>
        <w:jc w:val="left"/>
        <w:rPr/>
      </w:pPr>
      <w:r>
        <w:rPr/>
        <w:t xml:space="preserve">"Ännö Ürbizz Cönditä". Siehe Bonus-Kapitel "Zeitrechnung der Äöüzz". </w:t>
      </w:r>
    </w:p>
    <w:p>
      <w:pPr>
        <w:pStyle w:val="ListHeading"/>
        <w:bidi w:val="0"/>
        <w:ind w:left="0"/>
        <w:jc w:val="left"/>
        <w:rPr/>
      </w:pPr>
      <w:r>
        <w:rPr/>
        <w:t>ISG</w:t>
      </w:r>
    </w:p>
    <w:p>
      <w:pPr>
        <w:pStyle w:val="ListContents"/>
        <w:bidi w:val="0"/>
        <w:ind w:left="567"/>
        <w:jc w:val="left"/>
        <w:rPr/>
      </w:pPr>
      <w:r>
        <w:rPr/>
        <w:t>IntärStällär Gräm, InterStellare Gewichtseinheit.</w:t>
        <w:br/>
        <w:t>1 ISG ist die Masse von 3×7²⁹ Silicium-28-Atomen. Daher gilt:</w:t>
        <w:br/>
        <w:t xml:space="preserve">1 ISG ≈ 0.4487593 Kilogramm. </w:t>
      </w:r>
    </w:p>
    <w:p>
      <w:pPr>
        <w:pStyle w:val="ListHeading"/>
        <w:bidi w:val="0"/>
        <w:ind w:left="0"/>
        <w:jc w:val="left"/>
        <w:rPr/>
      </w:pPr>
      <w:r>
        <w:rPr/>
        <w:t>Meter</w:t>
      </w:r>
    </w:p>
    <w:p>
      <w:pPr>
        <w:pStyle w:val="ListContents"/>
        <w:bidi w:val="0"/>
        <w:ind w:left="567"/>
        <w:jc w:val="left"/>
        <w:rPr/>
      </w:pPr>
      <w:r>
        <w:rPr/>
        <w:t>Die Länge der Strecke, die das Licht im Vakuum während der Dauer von</w:t>
        <w:br/>
        <w:t>93802365/24195414063392012 Örzklöks</w:t>
        <w:br/>
        <w:t>zurücklegt. Daher gilt:</w:t>
        <w:br/>
        <w:t xml:space="preserve">1 Lichtjahr = 9460730472580800 Meter. </w:t>
      </w:r>
    </w:p>
    <w:p>
      <w:pPr>
        <w:pStyle w:val="ListHeading"/>
        <w:bidi w:val="0"/>
        <w:ind w:left="0"/>
        <w:jc w:val="left"/>
        <w:rPr/>
      </w:pPr>
      <w:r>
        <w:rPr/>
        <w:t>"Mir ist kalt."</w:t>
      </w:r>
    </w:p>
    <w:p>
      <w:pPr>
        <w:pStyle w:val="ListContents"/>
        <w:bidi w:val="0"/>
        <w:ind w:left="567"/>
        <w:jc w:val="left"/>
        <w:rPr/>
      </w:pPr>
      <w:r>
        <w:rPr/>
        <w:t xml:space="preserve">Anspielung auf "Mir wird kalt", die letzte Zeile des Liedes "Major Tom" von Peter Schilling. </w:t>
      </w:r>
    </w:p>
    <w:p>
      <w:pPr>
        <w:pStyle w:val="ListHeading"/>
        <w:bidi w:val="0"/>
        <w:ind w:left="0"/>
        <w:jc w:val="left"/>
        <w:rPr/>
      </w:pPr>
      <w:r>
        <w:rPr/>
        <w:t xml:space="preserve">Örzklök </w:t>
      </w:r>
    </w:p>
    <w:p>
      <w:pPr>
        <w:pStyle w:val="ListContents"/>
        <w:bidi w:val="0"/>
        <w:ind w:left="567"/>
        <w:jc w:val="left"/>
        <w:rPr/>
      </w:pPr>
      <w:r>
        <w:rPr/>
        <w:t>Das 4×7¹¹-fache der Periodendauer der Strahlung, die beim Übergang zwischen den beiden Hyperfeinstrukturniveaus des Grundzustands eines Cäsium-133-Atoms entsteht. Daher gilt:</w:t>
        <w:br/>
        <w:t>1 Örzklök = (7909306972 / 9192631770) Sekunden,</w:t>
        <w:br/>
        <w:t xml:space="preserve">1 Örzklök ≈ 0.8603 Sekunden. </w:t>
      </w:r>
    </w:p>
    <w:p>
      <w:pPr>
        <w:pStyle w:val="ListHeading"/>
        <w:bidi w:val="0"/>
        <w:ind w:hanging="0" w:left="567" w:right="0"/>
        <w:jc w:val="left"/>
        <w:rPr/>
      </w:pPr>
      <w:r>
        <w:rPr/>
        <w:t>Örzkläk</w:t>
      </w:r>
    </w:p>
    <w:p>
      <w:pPr>
        <w:pStyle w:val="ListContents"/>
        <w:bidi w:val="0"/>
        <w:ind w:hanging="0" w:left="1134" w:right="0"/>
        <w:jc w:val="left"/>
        <w:rPr/>
      </w:pPr>
      <w:r>
        <w:rPr/>
        <w:t xml:space="preserve">7² Örzklöks, ca. 42 Sekunden, ca. 0.7027 Minuten. </w:t>
      </w:r>
    </w:p>
    <w:p>
      <w:pPr>
        <w:pStyle w:val="ListHeading"/>
        <w:bidi w:val="0"/>
        <w:ind w:hanging="0" w:left="567" w:right="0"/>
        <w:jc w:val="left"/>
        <w:rPr/>
      </w:pPr>
      <w:r>
        <w:rPr/>
        <w:t>Örzklünk</w:t>
      </w:r>
    </w:p>
    <w:p>
      <w:pPr>
        <w:pStyle w:val="ListContents"/>
        <w:bidi w:val="0"/>
        <w:ind w:hanging="0" w:left="1134" w:right="0"/>
        <w:jc w:val="left"/>
        <w:rPr/>
      </w:pPr>
      <w:r>
        <w:rPr/>
        <w:t xml:space="preserve">7⁴ Örzklöks, ca. 34 Minuten, ca. 0.5738 Stunden. </w:t>
      </w:r>
    </w:p>
    <w:p>
      <w:pPr>
        <w:pStyle w:val="ListHeading"/>
        <w:bidi w:val="0"/>
        <w:ind w:hanging="0" w:left="567" w:right="0"/>
        <w:jc w:val="left"/>
        <w:rPr/>
      </w:pPr>
      <w:r>
        <w:rPr/>
        <w:t>Örzröt</w:t>
      </w:r>
    </w:p>
    <w:p>
      <w:pPr>
        <w:pStyle w:val="ListContents"/>
        <w:bidi w:val="0"/>
        <w:ind w:hanging="0" w:left="1134" w:right="0"/>
        <w:jc w:val="left"/>
        <w:rPr/>
      </w:pPr>
      <w:r>
        <w:rPr/>
        <w:t xml:space="preserve">7⁶ Örzklöks, ca. 28 Stunden, ca. 1.1716 Tage. </w:t>
      </w:r>
    </w:p>
    <w:p>
      <w:pPr>
        <w:pStyle w:val="ListHeading"/>
        <w:bidi w:val="0"/>
        <w:ind w:hanging="0" w:left="567" w:right="0"/>
        <w:jc w:val="left"/>
        <w:rPr/>
      </w:pPr>
      <w:r>
        <w:rPr/>
        <w:t>Örzwök</w:t>
      </w:r>
    </w:p>
    <w:p>
      <w:pPr>
        <w:pStyle w:val="ListContents"/>
        <w:bidi w:val="0"/>
        <w:ind w:hanging="0" w:left="1134" w:right="0"/>
        <w:jc w:val="left"/>
        <w:rPr/>
      </w:pPr>
      <w:r>
        <w:rPr/>
        <w:t xml:space="preserve">7⁷ Örzklöks, ca. 8.201 Tage, ca. 1.1716 Wochen. </w:t>
      </w:r>
    </w:p>
    <w:p>
      <w:pPr>
        <w:pStyle w:val="ListHeading"/>
        <w:bidi w:val="0"/>
        <w:ind w:hanging="0" w:left="567" w:right="0"/>
        <w:jc w:val="left"/>
        <w:rPr/>
      </w:pPr>
      <w:r>
        <w:rPr/>
        <w:t>Örzmön</w:t>
      </w:r>
    </w:p>
    <w:p>
      <w:pPr>
        <w:pStyle w:val="ListContents"/>
        <w:bidi w:val="0"/>
        <w:ind w:hanging="0" w:left="1134" w:right="0"/>
        <w:jc w:val="left"/>
        <w:rPr/>
      </w:pPr>
      <w:r>
        <w:rPr/>
        <w:t xml:space="preserve">7⁸ Örzklöks, ca. 57.41 Tage, ca. 8.201 Wochen, ca. 1.9 × 30 Tage. </w:t>
      </w:r>
    </w:p>
    <w:p>
      <w:pPr>
        <w:pStyle w:val="ListHeading"/>
        <w:bidi w:val="0"/>
        <w:ind w:hanging="0" w:left="567" w:right="0"/>
        <w:jc w:val="left"/>
        <w:rPr/>
      </w:pPr>
      <w:r>
        <w:rPr/>
        <w:t>Örzbit</w:t>
      </w:r>
    </w:p>
    <w:p>
      <w:pPr>
        <w:pStyle w:val="ListContents"/>
        <w:bidi w:val="0"/>
        <w:ind w:hanging="0" w:left="1134" w:right="0"/>
        <w:jc w:val="left"/>
        <w:rPr/>
      </w:pPr>
      <w:r>
        <w:rPr/>
        <w:t xml:space="preserve">7⁹ Örzklöks, ca. 402 Tage, ca. 1.1002 × 365.25 Tage. </w:t>
      </w:r>
    </w:p>
    <w:p>
      <w:pPr>
        <w:pStyle w:val="ListHeading"/>
        <w:bidi w:val="0"/>
        <w:ind w:left="0"/>
        <w:jc w:val="left"/>
        <w:rPr/>
      </w:pPr>
      <w:r>
        <w:rPr/>
        <w:t>Örztemp</w:t>
      </w:r>
    </w:p>
    <w:p>
      <w:pPr>
        <w:pStyle w:val="ListContents"/>
        <w:bidi w:val="0"/>
        <w:ind w:left="567"/>
        <w:jc w:val="left"/>
        <w:rPr/>
      </w:pPr>
      <w:r>
        <w:rPr/>
        <w:t>Absolute Temperaturskala der Äöüzz. 1 Örztemp ist die thermodynamische Temperatur des Tripelpunktes des Wassers geteilt durch 7³. Daher gilt:</w:t>
        <w:br/>
        <w:t xml:space="preserve">1 Örztemp = (343/273.16) Kelvin. </w:t>
      </w:r>
    </w:p>
    <w:p>
      <w:pPr>
        <w:pStyle w:val="ListHeading"/>
        <w:bidi w:val="0"/>
        <w:ind w:left="0"/>
        <w:jc w:val="left"/>
        <w:rPr/>
      </w:pPr>
      <w:r>
        <w:rPr/>
        <w:t>"Wie eine Blume am Winterbeginn"</w:t>
      </w:r>
    </w:p>
    <w:p>
      <w:pPr>
        <w:pStyle w:val="ListContents"/>
        <w:bidi w:val="0"/>
        <w:spacing w:before="0" w:after="283"/>
        <w:jc w:val="left"/>
        <w:rPr/>
      </w:pPr>
      <w:r>
        <w:rPr/>
        <w:t xml:space="preserve">Zitat der ersten Zeile des Liedes "Ein bisschen Frieden" von Nicole Hohloch. </w:t>
      </w:r>
    </w:p>
    <w:p>
      <w:pPr>
        <w:pStyle w:val="Heading2"/>
        <w:bidi w:val="0"/>
        <w:ind w:hanging="0" w:left="0" w:right="0"/>
        <w:jc w:val="left"/>
        <w:rPr/>
      </w:pPr>
      <w:r>
        <w:rPr/>
        <w:t>Bildquellen</w:t>
      </w:r>
    </w:p>
    <w:p>
      <w:pPr>
        <w:pStyle w:val="BodyText"/>
        <w:bidi w:val="0"/>
        <w:spacing w:before="0" w:after="283"/>
        <w:jc w:val="left"/>
        <w:rPr/>
      </w:pPr>
      <w:r>
        <w:rPr/>
        <w:t>Alle verwendeten Bilder sind gemeinfrei. Die Verwendung der Bilder in diesem Roman impliziert keinerlei Unterstützung oder Befürwortung durch ihre Schöpfer.</w:t>
      </w:r>
    </w:p>
    <w:p>
      <w:pPr>
        <w:pStyle w:val="ListHeading"/>
        <w:bidi w:val="0"/>
        <w:ind w:left="0"/>
        <w:jc w:val="left"/>
        <w:rPr/>
      </w:pPr>
      <w:r>
        <w:rPr/>
        <w:t xml:space="preserve">Blauer Carinanebel (Buchcover) </w:t>
      </w:r>
    </w:p>
    <w:p>
      <w:pPr>
        <w:pStyle w:val="ListContents"/>
        <w:bidi w:val="0"/>
        <w:ind w:left="567"/>
        <w:jc w:val="left"/>
        <w:rPr/>
      </w:pPr>
      <w:r>
        <w:rPr/>
        <w:t>CC0-Lizenz / Public Domain.</w:t>
        <w:br/>
        <w:t>Dylan O'Donnell, deography.com</w:t>
        <w:br/>
        <w:t xml:space="preserve">"That means it’s Fri for you to use, now and forever. You don’t even have to credit me for it. […] Photography is not my job and I’d rather not kill any enthusiasm I have for it by accepting money for the obligation to take photos. So use them, by all means. You don’t have to credit me if you don’t want to, but I love seeing my work out there in the wild being used, mixed and remixed. Send me a link, I’d love to see what you do!" (https://deography.com/yes-its-Fri/#, Abruf 2022-01-01) </w:t>
      </w:r>
    </w:p>
    <w:p>
      <w:pPr>
        <w:pStyle w:val="ListHeading"/>
        <w:bidi w:val="0"/>
        <w:ind w:left="0"/>
        <w:jc w:val="left"/>
        <w:rPr/>
      </w:pPr>
      <w:r>
        <w:rPr/>
        <w:t>Galaktische Karte</w:t>
      </w:r>
    </w:p>
    <w:p>
      <w:pPr>
        <w:pStyle w:val="ListContents"/>
        <w:bidi w:val="0"/>
        <w:ind w:left="567"/>
        <w:jc w:val="left"/>
        <w:rPr/>
      </w:pPr>
      <w:r>
        <w:rPr/>
        <w:t>CC0-Lizenz / Public Domain.</w:t>
        <w:br/>
        <w:t>Alle galaktischen Kartenbilder basieren auf einem Bild von</w:t>
        <w:br/>
        <w:t>NASA/JPL-Caltech/R. Hurt (SSC/Caltech). Abruf über Wikimedia Commons 2022-02-02.</w:t>
        <w:br/>
        <w:t>https://commons.wikimedia.org/w/index.php?title=</w:t>
        <w:br/>
        <w:t>File:Ssc2008-10a1.tif</w:t>
        <w:br/>
        <w:t xml:space="preserve">&amp;oldid=481274511 </w:t>
      </w:r>
    </w:p>
    <w:p>
      <w:pPr>
        <w:pStyle w:val="ListHeading"/>
        <w:bidi w:val="0"/>
        <w:ind w:left="0"/>
        <w:jc w:val="left"/>
        <w:rPr/>
      </w:pPr>
      <w:r>
        <w:rPr/>
        <w:t xml:space="preserve">Detailansichten des Carinanebels </w:t>
      </w:r>
    </w:p>
    <w:p>
      <w:pPr>
        <w:pStyle w:val="ListContents"/>
        <w:bidi w:val="0"/>
        <w:ind w:left="567"/>
        <w:jc w:val="left"/>
        <w:rPr/>
      </w:pPr>
      <w:r>
        <w:rPr/>
        <w:t>CC0-Lizenz / Public Domain.</w:t>
        <w:br/>
        <w:t>NASA, ESA, N. Smith (University of California, Berkeley), and The Hubble Heritage Team (STScI/AURA); CTIO Image: N. Smith (University of California, Berkeley) and NOAO/AURA/NSF. Veröffentlicht 2007-04-27. Abruf über Wikimedia Commons 2022-02-02.</w:t>
        <w:br/>
        <w:t>https://commons.wikimedia.org/w/index.php?title=</w:t>
        <w:br/>
        <w:t>File:NGC_3372a-full.jpg</w:t>
        <w:br/>
        <w:t xml:space="preserve">&amp;oldid=598394981 </w:t>
      </w:r>
    </w:p>
    <w:p>
      <w:pPr>
        <w:pStyle w:val="ListHeading"/>
        <w:bidi w:val="0"/>
        <w:ind w:left="0"/>
        <w:jc w:val="left"/>
        <w:rPr/>
      </w:pPr>
      <w:r>
        <w:rPr/>
        <w:t>Helixnebel</w:t>
      </w:r>
    </w:p>
    <w:p>
      <w:pPr>
        <w:pStyle w:val="ListContents"/>
        <w:bidi w:val="0"/>
        <w:ind w:left="567"/>
        <w:jc w:val="left"/>
        <w:rPr/>
      </w:pPr>
      <w:r>
        <w:rPr/>
        <w:t>CC0-Lizenz / Public Domain.</w:t>
        <w:br/>
        <w:t>NASA/JPL-Caltech.</w:t>
        <w:br/>
        <w:t>Veröffentlicht 2012-10-02. Abruf über Wikimedia Commons 2017-12-30.</w:t>
        <w:br/>
        <w:t>https://commons.wikimedia.org/w/index.php?title=</w:t>
        <w:br/>
        <w:t>File:Helix_Nebula_-_Unraveling_at_the_Seams.jpg</w:t>
        <w:br/>
        <w:t xml:space="preserve">&amp;oldid=224022245 </w:t>
      </w:r>
    </w:p>
    <w:p>
      <w:pPr>
        <w:pStyle w:val="ListHeading"/>
        <w:bidi w:val="0"/>
        <w:ind w:left="0"/>
        <w:jc w:val="left"/>
        <w:rPr/>
      </w:pPr>
      <w:r>
        <w:rPr/>
        <w:t>Homunkulusnebel</w:t>
      </w:r>
    </w:p>
    <w:p>
      <w:pPr>
        <w:pStyle w:val="ListContents"/>
        <w:bidi w:val="0"/>
        <w:ind w:left="567"/>
        <w:jc w:val="left"/>
        <w:rPr/>
      </w:pPr>
      <w:r>
        <w:rPr/>
        <w:t>CC0-Lizenz / Public Domain.</w:t>
        <w:br/>
        <w:t>Eine gemeinfreie Kombination zweier gemeinfreier Bilder, zusammengestellt von Sumanch. Veröffentlicht 2008-04-24T22:36:07. Abruf über Wikimedia Commons 2022-02-02.</w:t>
        <w:br/>
        <w:t>https://commons.wikimedia.org/w/index.php?title=</w:t>
        <w:br/>
        <w:t>File:EtaCarinae.jpg</w:t>
        <w:br/>
        <w:t xml:space="preserve">&amp;oldid=606714129 </w:t>
      </w:r>
    </w:p>
    <w:p>
      <w:pPr>
        <w:pStyle w:val="ListHeading"/>
        <w:bidi w:val="0"/>
        <w:ind w:left="0"/>
        <w:jc w:val="left"/>
        <w:rPr/>
      </w:pPr>
      <w:r>
        <w:rPr/>
        <w:t>Homunkulusnebel, Teilbild 1</w:t>
      </w:r>
    </w:p>
    <w:p>
      <w:pPr>
        <w:pStyle w:val="ListContents"/>
        <w:bidi w:val="0"/>
        <w:ind w:left="567"/>
        <w:jc w:val="left"/>
        <w:rPr/>
      </w:pPr>
      <w:r>
        <w:rPr/>
        <w:t>CC0-Lizenz / Public Domain.</w:t>
        <w:br/>
        <w:t>Jon Morse (University of Colorado) &amp; NASA Hubble Space Telescope. Veröffentlicht 1996-06-10. Abruf über Wikimedia Commons 2022-02-02.</w:t>
        <w:br/>
        <w:t>https://commons.wikimedia.org/w/index.php?title=</w:t>
        <w:br/>
        <w:t>File:Eta_Carinae.jpg</w:t>
        <w:br/>
        <w:t xml:space="preserve">&amp;oldid=614332543 </w:t>
      </w:r>
    </w:p>
    <w:p>
      <w:pPr>
        <w:pStyle w:val="ListHeading"/>
        <w:bidi w:val="0"/>
        <w:ind w:left="0"/>
        <w:jc w:val="left"/>
        <w:rPr/>
      </w:pPr>
      <w:r>
        <w:rPr/>
        <w:t>Homunkulusnebel, Teilbild 2</w:t>
      </w:r>
    </w:p>
    <w:p>
      <w:pPr>
        <w:pStyle w:val="ListContents"/>
        <w:bidi w:val="0"/>
        <w:ind w:left="567"/>
        <w:jc w:val="left"/>
        <w:rPr/>
      </w:pPr>
      <w:r>
        <w:rPr/>
        <w:t>CC0-Lizenz / Public Domain.</w:t>
        <w:br/>
        <w:t>J. Hester/Arizona state University &amp; NASA Hubble Space Telescope. Veröffentlicht 1994-01-14. Abruf über Wikimedia Commons 2022-02-02.</w:t>
        <w:br/>
        <w:t>https://commons.wikimedia.org/w/index.php?title=</w:t>
        <w:br/>
        <w:t>File:Etacarinae-001.jpg</w:t>
        <w:br/>
        <w:t xml:space="preserve">&amp;oldid=139305478 </w:t>
      </w:r>
    </w:p>
    <w:p>
      <w:pPr>
        <w:pStyle w:val="ListHeading"/>
        <w:bidi w:val="0"/>
        <w:ind w:left="0"/>
        <w:jc w:val="left"/>
        <w:rPr/>
      </w:pPr>
      <w:r>
        <w:rPr/>
        <w:t>Plejaden</w:t>
      </w:r>
    </w:p>
    <w:p>
      <w:pPr>
        <w:pStyle w:val="ListContents"/>
        <w:bidi w:val="0"/>
        <w:spacing w:before="0" w:after="283"/>
        <w:jc w:val="left"/>
        <w:rPr/>
      </w:pPr>
      <w:r>
        <w:rPr/>
        <w:t>CC0-Lizenz / Public Domain.</w:t>
        <w:br/>
        <w:t>NASA, ESA, AURA/Caltech, Palomar Observatory. Veröffentlicht 2007-04-27. Abruf über Wikimedia Commons 2022-02-02.</w:t>
        <w:br/>
        <w:t>https://commons.wikimedia.org/w/index.php?title=</w:t>
        <w:br/>
        <w:t>File:Pleiades_large.png</w:t>
        <w:br/>
        <w:t xml:space="preserve">&amp;oldid=620262214 </w:t>
      </w:r>
    </w:p>
    <w:p>
      <w:pPr>
        <w:pStyle w:val="BodyText"/>
        <w:bidi w:val="0"/>
        <w:spacing w:before="0" w:after="283"/>
        <w:jc w:val="left"/>
        <w:rPr/>
      </w:pPr>
      <w:r>
        <w:rPr/>
        <w:t>Bei den Bildern in diesem Roman handelt es sich nicht um die exakten Originalbilder, sondern um Abwandlungen (Weißabgleich, Helligkeit, Kontrast, Sättigung, Schärfung, Zuschnitt etc.) erstellt durch Tobias Frei.</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Lizenz des Buchinhalts</w:t>
      </w:r>
    </w:p>
    <w:p>
      <w:pPr>
        <w:pStyle w:val="BodyText"/>
        <w:bidi w:val="0"/>
        <w:spacing w:before="0" w:after="283"/>
        <w:jc w:val="left"/>
        <w:rPr/>
      </w:pPr>
      <w:r>
        <w:rPr>
          <w:rStyle w:val="Strong"/>
        </w:rPr>
        <w:t>Infinite Adventures 3 © by</w:t>
        <w:br/>
        <w:t>Tobias Frei, infiniteadventures.de</w:t>
      </w:r>
    </w:p>
    <w:p>
      <w:pPr>
        <w:pStyle w:val="BodyText"/>
        <w:bidi w:val="0"/>
        <w:spacing w:before="0" w:after="283"/>
        <w:jc w:val="left"/>
        <w:rPr/>
      </w:pPr>
      <w:r>
        <w:rPr/>
        <w:t>Dies ist eine offizielle Ausgabe der Infinite Adventures 3,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lesen. Aus diesem Grund wird hier keine Zusammenfassung der Lizenz angeboten.</w:t>
      </w:r>
    </w:p>
    <w:p>
      <w:pPr>
        <w:pStyle w:val="BodyText"/>
        <w:bidi w:val="0"/>
        <w:spacing w:before="0" w:after="283"/>
        <w:jc w:val="left"/>
        <w:rPr/>
      </w:pPr>
      <w:r>
        <w:rPr/>
        <w:t>The text of this novel is licensed under a Creative Commons Attribution-ShareAlike 4.0 International License.</w:t>
      </w:r>
    </w:p>
    <w:p>
      <w:pPr>
        <w:pStyle w:val="BodyText"/>
        <w:bidi w:val="0"/>
        <w:spacing w:before="0" w:after="283"/>
        <w:jc w:val="left"/>
        <w:rPr/>
      </w:pPr>
      <w:r>
        <w:rPr/>
        <w:t>You should have received a copy of the license along with this work. If not, see</w:t>
        <w:br/>
        <w:t>https://creativecommons.org/licenses/by-sa/4.0/legalcode</w:t>
      </w:r>
    </w:p>
    <w:p>
      <w:pPr>
        <w:pStyle w:val="BodyText"/>
        <w:bidi w:val="0"/>
        <w:spacing w:before="0" w:after="283"/>
        <w:jc w:val="left"/>
        <w:rPr/>
      </w:pPr>
      <w:r>
        <w:rPr/>
        <w:t>You are required to actually understand the full text of the license, not a summary.</w:t>
      </w:r>
    </w:p>
    <w:p>
      <w:pPr>
        <w:pStyle w:val="BodyText"/>
        <w:bidi w:val="0"/>
        <w:spacing w:before="0" w:after="283"/>
        <w:jc w:val="left"/>
        <w:rPr/>
      </w:pPr>
      <w:r>
        <w:rPr/>
        <w:t>Creative Commons Attribution-ShareAlike 4.0 International Public License</w:t>
        <w:br/>
        <w:br/>
        <w:t>By exercising the Licensed Rights (defined below), You accept and agree to be bound by the terms and conditions of this Creative Commons Attribution-ShareAlike 4.0 International Public License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br/>
        <w:br/>
        <w:t>Section 1 – Definitions.</w:t>
        <w:br/>
        <w:br/>
        <w:t>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br/>
        <w:br/>
        <w:t>b. Adapter's License means the license You apply to Your Copyright and Similar Rights in Your contributions to Adapted Material in accordance with the terms and conditions of this Public License.</w:t>
        <w:br/>
        <w:br/>
        <w:t>c. BY-SA Compatible License means a license listed at "creativecommons.org/compatiblelicenses" approved by Creative Commons as essentially the equivalent of this Public License.</w:t>
        <w:br/>
        <w:br/>
        <w:t>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2(b)(1)-(2) are not Copyright and Similar Rights.</w:t>
        <w:br/>
        <w:br/>
        <w:t>e. Effective Technological Measures means those measures that, in the absence of proper authority, may not be circumvented under laws fulfilling obligations under Article 11 of the WIPO Copyright Treaty adopted on December 20, 1996, and/or similar international agreements.</w:t>
        <w:br/>
        <w:br/>
        <w:t>f. Exceptions and Limitations means fair use, fair dealing, and/or any other exception or limitation to Copyright and Similar Rights that applies to Your use of the Licensed Material.</w:t>
        <w:br/>
        <w:br/>
        <w:t>g. License Elements means the license attributes listed in the name of a Creative Commons Public License. The License Elements of this Public License are Attribution and ShareAlike.</w:t>
        <w:br/>
        <w:br/>
        <w:t>h. Licensed Material means the artistic or literary work, database, or other material to which the Licensor applied this Public License.</w:t>
        <w:br/>
        <w:br/>
        <w:t>i. Licensed Rights means the rights granted to You subject to the terms and conditions of this Public License, which are limited to all Copyright and Similar Rights that apply to Your use of the Licensed Material and that the Licensor has authority to license.</w:t>
        <w:br/>
        <w:br/>
        <w:t>j. Licensor means the individual(s) or entity(ies) granting rights under this Public License.</w:t>
        <w:br/>
        <w:br/>
        <w:t>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br/>
        <w:br/>
        <w:t>l. Sui Generis Database Rights means rights other than copyright resulting from Directive 96/9/EC of the European Parliament and of the Council of 11 March 1996 on the legal protection of databases, as amended and/or succeeded, as well as other essentially equivalent rights anywhere in the world.</w:t>
        <w:br/>
        <w:br/>
        <w:t>m. You means the individual or entity exercising the Licensed Rights under this Public License. Your has a corresponding meaning.</w:t>
        <w:br/>
        <w:br/>
        <w:t>Section 2 – Scope.</w:t>
        <w:br/>
        <w:br/>
        <w:t>a. License grant.</w:t>
        <w:br/>
        <w:br/>
        <w:t>1. Subject to the terms and conditions of this Public License, the Licensor hereby grants You a worldwide, royalty-Fri, non-sublicensable, non-exclusive, irrevocable license to exercise the Licensed Rights in the Licensed Material to:</w:t>
        <w:br/>
        <w:br/>
        <w:t>A. reproduce and Share the Licensed Material, in whole or in part; and</w:t>
        <w:br/>
        <w:br/>
        <w:t>B. produce, reproduce, and Share Adapted Material.</w:t>
        <w:br/>
        <w:br/>
        <w:t>2. Exceptions and Limitations. For the avoidance of doubt, where Exceptions and Limitations apply to Your use, this Public License does not apply, and You do not need to comply with its terms and conditions.</w:t>
        <w:br/>
        <w:br/>
        <w:t>3. Term. The term of this Public License is specified in Section 6(a).</w:t>
        <w:br/>
        <w:br/>
        <w:t>4.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2(a)(4) never produces Adapted Material.</w:t>
        <w:br/>
        <w:br/>
        <w:t>5. Downstream recipients.</w:t>
        <w:br/>
        <w:br/>
        <w:t>A. Offer from the Licensor – Licensed Material. Every recipient of the Licensed Material automatically receives an offer from the Licensor to exercise the Licensed Rights under the terms and conditions of this Public License.</w:t>
        <w:br/>
        <w:br/>
        <w:t>B. Additional offer from the Licensor – Adapted Material. Every recipient of Adapted Material from You automatically receives an offer from the Licensor to exercise the Licensed Rights in the Adapted Material under the conditions of the Adapter’s License You apply.</w:t>
        <w:br/>
        <w:br/>
        <w:t>C. No downstream restrictions. You may not offer or impose any additional or different terms or conditions on, or apply any Effective Technological Measures to, the Licensed Material if doing so restricts exercise of the Licensed Rights by any recipient of the Licensed Material.</w:t>
        <w:br/>
        <w:br/>
        <w:t>6.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3(a)(1)(A)(i).</w:t>
        <w:br/>
        <w:br/>
        <w:t>b. Other rights.</w:t>
        <w:br/>
        <w:br/>
        <w:t>1.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br/>
        <w:br/>
        <w:t>2. Patent and trademark rights are not licensed under this Public License.</w:t>
        <w:br/>
        <w:br/>
        <w:t>3.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br/>
        <w:br/>
        <w:t>Section 3 – License Conditions.</w:t>
        <w:br/>
        <w:br/>
        <w:t>Your exercise of the Licensed Rights is expressly made subject to the following conditions.</w:t>
        <w:br/>
        <w:br/>
        <w:t>a. Attribution.</w:t>
        <w:br/>
        <w:br/>
        <w:t>1. If You Share the Licensed Material (including in modified form), You must:</w:t>
        <w:br/>
        <w:br/>
        <w:t>A. retain the following if it is supplied by the Licensor with the Licensed Material:</w:t>
        <w:br/>
        <w:br/>
        <w:t>i. identification of the creator(s) of the Licensed Material and any others designated to receive attribution, in any reasonable manner requested by the Licensor (including by pseudonym if designated);</w:t>
        <w:br/>
        <w:br/>
        <w:t>ii. a copyright notice;</w:t>
        <w:br/>
        <w:br/>
        <w:t>iii. a notice that refers to this Public License;</w:t>
        <w:br/>
        <w:br/>
        <w:t>iv. a notice that refers to the disclaimer of warranties;</w:t>
        <w:br/>
        <w:br/>
        <w:t>v. a URI or hyperlink to the Licensed Material to the extent reasonably practicable;</w:t>
        <w:br/>
        <w:br/>
        <w:t>B. indicate if You modified the Licensed Material and retain an indication of any previous modifications; and</w:t>
        <w:br/>
        <w:br/>
        <w:t>C. indicate the Licensed Material is licensed under this Public License, and include the text of, or the URI or hyperlink to, this Public License.</w:t>
        <w:br/>
        <w:br/>
        <w:t>2. You may satisfy the conditions in Section 3(a)(1) in any reasonable manner based on the medium, means, and context in which You Share the Licensed Material. For example, it may be reasonable to satisfy the conditions by providing a URI or hyperlink to a resource that includes the required information.</w:t>
        <w:br/>
        <w:br/>
        <w:t>3. If requested by the Licensor, You must remove any of the information required by Section 3(a)(1)(A) to the extent reasonably practicable.</w:t>
        <w:br/>
        <w:br/>
        <w:t>b. ShareAlike.</w:t>
        <w:br/>
        <w:br/>
        <w:t>In addition to the conditions in Section 3(a), if You Share Adapted Material You produce, the following conditions also apply.</w:t>
        <w:br/>
        <w:br/>
        <w:t>1. The Adapter’s License You apply must be a Creative Commons license with the same License Elements, this version or later, or a BY-SA Compatible License.</w:t>
        <w:br/>
        <w:br/>
        <w:t>2. You must include the text of, or the URI or hyperlink to, the Adapter's License You apply. You may satisfy this condition in any reasonable manner based on the medium, means, and context in which You Share Adapted Material.</w:t>
        <w:br/>
        <w:br/>
        <w:t>3. You may not offer or impose any additional or different terms or conditions on, or apply any Effective Technological Measures to, Adapted Material that restrict exercise of the rights granted under the Adapter's License You apply.</w:t>
        <w:br/>
        <w:br/>
        <w:t>Section 4 – Sui Generis Database Rights.</w:t>
        <w:br/>
        <w:br/>
        <w:t>Where the Licensed Rights include Sui Generis Database Rights that apply to Your use of the Licensed Material:</w:t>
        <w:br/>
        <w:br/>
        <w:t>a. for the avoidance of doubt, Section 2(a)(1) grants You the right to extract, reuse, reproduce, and Share all or a substantial portion of the contents of the database;</w:t>
        <w:br/>
        <w:br/>
        <w:t>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3(b); and</w:t>
        <w:br/>
        <w:br/>
        <w:t>c. You must comply with the conditions in Section 3(a) if You Share all or a substantial portion of the contents of the database.</w:t>
        <w:br/>
        <w:br/>
        <w:t>For the avoidance of doubt, this Section 4 supplements and does not replace Your obligations under this Public License where the Licensed Rights include other Copyright and Similar Rights.</w:t>
        <w:br/>
        <w:br/>
        <w:t>Section 5 – Disclaimer of Warranties and Limitation of Liability.</w:t>
        <w:br/>
        <w:br/>
        <w:t>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br/>
        <w:br/>
        <w:t>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br/>
        <w:br/>
        <w:t>c. The disclaimer of warranties and limitation of liability provided above shall be interpreted in a manner that, to the extent possible, most closely approximates an absolute disclaimer and waiver of all liability.</w:t>
        <w:br/>
        <w:br/>
        <w:t>Section 6 – Term and Termination.</w:t>
        <w:br/>
        <w:br/>
        <w:t>a. This Public License applies for the term of the Copyright and Similar Rights licensed here. However, if You fail to comply with this Public License, then Your rights under this Public License terminate automatically.</w:t>
        <w:br/>
        <w:br/>
        <w:t>b. Where Your right to use the Licensed Material has terminated under Section 6(a), it reinstates:</w:t>
        <w:br/>
        <w:br/>
        <w:t>1. automatically as of the date the violation is cured, provided it is cured within 30 days of Your discovery of the violation; or</w:t>
        <w:br/>
        <w:br/>
        <w:t>2. upon express reinstatement by the Licensor.</w:t>
        <w:br/>
        <w:br/>
        <w:t>For the avoidance of doubt, this Section 6(b) does not affect any right the Licensor may have to seek remedies for Your violations of this Public License.</w:t>
        <w:br/>
        <w:br/>
        <w:t>c. For the avoidance of doubt, the Licensor may also offer the Licensed Material under separate terms or conditions or stop distributing the Licensed Material at any time; however, doing so will not terminate this Public License.</w:t>
        <w:br/>
        <w:br/>
        <w:t>d. Sections 1, 5, 6, 7, and 8 survive termination of this Public License.</w:t>
        <w:br/>
        <w:br/>
        <w:t>Section 7 – Other Terms and Conditions.</w:t>
        <w:br/>
        <w:br/>
        <w:t>a. The Licensor shall not be bound by any additional or different terms or conditions communicated by You unless expressly agreed.</w:t>
        <w:br/>
        <w:br/>
        <w:t>b. Any arrangements, understandings, or agreements regarding the Licensed Material not stated herein are separate from and independent of the terms and conditions of this Public License.</w:t>
        <w:br/>
        <w:br/>
        <w:t>Section 8 – Interpretation.</w:t>
        <w:br/>
        <w:br/>
        <w:t>a. For the avoidance of doubt, this Public License does not, and shall not be interpreted to, reduce, limit, restrict, or impose conditions on any use of the Licensed Material that could lawfully be made without permission under this Public License.</w:t>
        <w:br/>
        <w:br/>
        <w:t>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br/>
        <w:br/>
        <w:t>c. No term or condition of this Public License will be waived and no failure to comply consented to unless expressly agreed to by the Licensor.</w:t>
        <w:br/>
        <w:br/>
        <w:t>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variable"/>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 w:name="Linux Libertine">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numPr>
        <w:ilvl w:val="0"/>
        <w:numId w:val="0"/>
      </w:num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numPr>
        <w:ilvl w:val="0"/>
        <w:numId w:val="0"/>
      </w:num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numPr>
        <w:ilvl w:val="0"/>
        <w:numId w:val="0"/>
      </w:num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numPr>
        <w:ilvl w:val="0"/>
        <w:numId w:val="0"/>
      </w:num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numPr>
        <w:ilvl w:val="0"/>
        <w:numId w:val="0"/>
      </w:num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user">
    <w:name w:val="Endnote Characters (user)"/>
    <w:qFormat/>
    <w:rPr/>
  </w:style>
  <w:style w:type="character" w:styleId="FootnoteCharactersuser">
    <w:name w:val="Footnote Characters (user)"/>
    <w:qForma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1241</TotalTime>
  <Application>LibreOffice/25.2.3.2$Windows_X86_64 LibreOffice_project/bbb074479178df812d175f709636b368952c2ce3</Application>
  <AppVersion>15.0000</AppVersion>
  <Pages>185</Pages>
  <Words>86502</Words>
  <Characters>521700</Characters>
  <CharactersWithSpaces>605769</CharactersWithSpaces>
  <Paragraphs>2728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Tobias Frei, infiniteadventures.de</dc:creator>
  <dc:description>Das dritte Buch der quelloffenen, frei lizenzierten Romantrilogie</dc:description>
  <dc:language>de-DE</dc:language>
  <cp:lastModifiedBy/>
  <dcterms:modified xsi:type="dcterms:W3CDTF">2025-07-16T22:36:49Z</dcterms:modified>
  <cp:revision>37</cp:revision>
  <dc:subject/>
  <dc:title>Infinite Adventures 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