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 xml:space="preserve">"Die east india Company befand sich zuletzt noch im Nögnög-System", erinnerte sich Sjävärüty. "Es war vor allem auch ihr </w:t>
      </w:r>
      <w:r>
        <w:rPr/>
        <w:t>'</w:t>
      </w:r>
      <w:r>
        <w:rPr/>
        <w:t>Ankunftsziel</w:t>
      </w:r>
      <w:r>
        <w:rPr/>
        <w:t>'</w:t>
      </w:r>
      <w:r>
        <w:rPr/>
        <w:t>."</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t>'</w:t>
      </w:r>
      <w:r>
        <w:rPr/>
        <w:t>Das</w:t>
      </w:r>
      <w:r>
        <w:rPr/>
        <w:t>'</w:t>
      </w:r>
      <w:r>
        <w:rPr/>
        <w:t xml:space="preserve"> wäre </w:t>
      </w:r>
      <w:r>
        <w:rPr/>
        <w:t>'</w:t>
      </w:r>
      <w:r>
        <w:rPr/>
        <w:t>allerdings</w:t>
      </w:r>
      <w:r>
        <w:rPr/>
        <w:t>'</w:t>
      </w:r>
      <w:r>
        <w:rPr/>
        <w:t xml:space="preserve">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w:t>
      </w:r>
      <w:r>
        <w:rPr/>
        <w:t>z</w:t>
      </w:r>
      <w:r>
        <w:rPr/>
        <w:t>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w:t>
      </w:r>
      <w:r>
        <w:rPr/>
        <w:t>z</w:t>
      </w:r>
      <w:r>
        <w:rPr/>
        <w:t>iumbasierte Speicher", antwortete Ögnöwäk. Er erhob sich mit nassen Ärmeln und hinterließ Trocknungsabdrücke auf dem Stahlboden. "Die Tanks sind derzeit als Li</w:t>
      </w:r>
      <w:r>
        <w:rPr/>
        <w:t>z</w:t>
      </w:r>
      <w:r>
        <w:rPr/>
        <w:t>iumhydrid vollständig mit Wasserstoff gefüllt. Daraus wird unter großer Hitze elementares Li</w:t>
      </w:r>
      <w:r>
        <w:rPr/>
        <w:t>z</w:t>
      </w:r>
      <w:r>
        <w:rPr/>
        <w:t>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6454</TotalTime>
  <Application>LibreOffice/25.2.5.2$Windows_X86_64 LibreOffice_project/03d19516eb2e1dd5d4ccd751a0d6f35f35e08022</Application>
  <AppVersion>15.0000</AppVersion>
  <Pages>186</Pages>
  <Words>87477</Words>
  <Characters>534010</Characters>
  <CharactersWithSpaces>618897</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2025-07-31T03:39:24Z</dcterms:modified>
  <cp:revision>439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