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t>Buchcover: Der Carinanebel in blau, mit ein paar Regenbogentönen. Sterne schimmern weiß und rosa hindurch.</w:t>
      </w:r>
    </w:p>
    <w:p>
      <w:pPr>
        <w:pStyle w:val="BodyText"/>
        <w:bidi w:val="0"/>
        <w:rPr/>
      </w:pPr>
      <w:r>
        <w:rPr>
          <w:rStyle w:val="Strong"/>
          <w:rFonts w:ascii="Linux Libertine" w:hAnsi="Linux Libertine"/>
          <w:b w:val="false"/>
          <w:bCs w:val="false"/>
        </w:rPr>
        <w:t>Infinite Adventures 3</w:t>
      </w:r>
      <w:r>
        <w:rPr/>
        <w:br/>
        <w:t>Originale deutschsprachige Fassung – nicht übersetzt.</w:t>
        <w:br/>
        <w:t>© Tobias Frei, infiniteadventures.de</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Sechs Eins Neun Drei –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gesamte Buchinhalt ist frei lizenziert; die Lizenz ist am Ende des Buches abgedruckt. Solange es die offizielle Website gibt, kann das gesamte Material inklusive LaTeX-Quelltext dort heruntergeladen werden. Ich freue mich, wenn Du die Möglichkeiten der Lizenz nutzt und die Infinite Adventures 3 in der Welt verbreitest.</w:t>
      </w:r>
    </w:p>
    <w:p>
      <w:pPr>
        <w:pStyle w:val="BodyText"/>
        <w:rPr/>
      </w:pPr>
      <w:r>
        <w:rPr/>
        <w:t>Dieses Dokument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Quelldokument</w:t>
      </w:r>
      <w:r>
        <w:rPr/>
        <w:t xml:space="preserve">: </w:t>
      </w:r>
      <w:r>
        <w:rPr/>
        <w:t xml:space="preserve">"Infinite Adventures 3", Auflage 1, 2022-04-01 </w:t>
      </w:r>
    </w:p>
    <w:p>
      <w:pPr>
        <w:pStyle w:val="BodyText"/>
        <w:rPr/>
      </w:pPr>
      <w:r>
        <w:rPr/>
        <w:t xml:space="preserve">Version der HTML-Ausgabe </w:t>
      </w:r>
    </w:p>
    <w:p>
      <w:pPr>
        <w:pStyle w:val="BodyText"/>
        <w:rPr/>
      </w:pPr>
      <w:r>
        <w:rPr/>
        <w:t xml:space="preserve">1.0.1, letztes Update 2022-12-12 </w:t>
      </w:r>
    </w:p>
    <w:p>
      <w:pPr>
        <w:pStyle w:val="BodyText"/>
        <w:rPr/>
      </w:pPr>
      <w:r>
        <w:rPr/>
        <w:t xml:space="preserve">Text-Urheber </w:t>
      </w:r>
    </w:p>
    <w:p>
      <w:pPr>
        <w:pStyle w:val="BodyText"/>
        <w:rPr/>
      </w:pPr>
      <w:r>
        <w:rPr/>
        <w:t xml:space="preserve">Tobias Frei, infiniteadventures.de </w:t>
      </w:r>
    </w:p>
    <w:p>
      <w:pPr>
        <w:pStyle w:val="BodyText"/>
        <w:rPr/>
      </w:pPr>
      <w:r>
        <w:rPr/>
        <w:t xml:space="preserve">Verlag und Herausgeber </w:t>
      </w:r>
    </w:p>
    <w:p>
      <w:pPr>
        <w:pStyle w:val="BodyText"/>
        <w:rPr/>
      </w:pPr>
      <w:r>
        <w:rPr/>
        <w:t xml:space="preserve">Tobias Frei </w:t>
        <w:br/>
        <w:t xml:space="preserve">Böhler Weg 19 </w:t>
        <w:br/>
        <w:t xml:space="preserve">42285 Wuppertal </w:t>
        <w:br/>
        <w:t xml:space="preserve">impressum@tfrei.de </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Die vier menschlichen Protagonisten Alexandra, Fri, Orakel und Juri sind die Crew der Vier Sechs Sechs Neun 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 xml:space="preserve">Ich bin </w:t>
      </w:r>
      <w:r>
        <w:rPr/>
        <w:t>Alexandra</w:t>
      </w:r>
      <w:r>
        <w:rPr/>
        <w:t xml:space="preserve">, </w:t>
      </w:r>
      <w:r>
        <w:rPr/>
        <w:t xml:space="preserve">eine goldverliebte Chemikerin. </w:t>
      </w:r>
      <w:r>
        <w:rPr/>
        <w:t>Ich hatte</w:t>
      </w:r>
      <w:r>
        <w:rPr/>
        <w:t xml:space="preserve"> mit gestohlenen Forschungsdaten einen Raketenantrieb für Helikopter entwickelt.</w:t>
      </w:r>
    </w:p>
    <w:p>
      <w:pPr>
        <w:pStyle w:val="BodyText"/>
        <w:bidi w:val="0"/>
        <w:jc w:val="left"/>
        <w:rPr/>
      </w:pPr>
      <w:r>
        <w:rPr/>
        <w:t xml:space="preserve">Ich bin </w:t>
      </w:r>
      <w:r>
        <w:rPr/>
        <w:t>Fri</w:t>
      </w:r>
      <w:r>
        <w:rPr/>
        <w:t xml:space="preserve">, </w:t>
      </w:r>
      <w:r>
        <w:rPr/>
        <w:t xml:space="preserve">ein Computerhacker und notorischer Linux-Fan. Gemeinsam mit </w:t>
      </w:r>
      <w:r>
        <w:rPr/>
        <w:t xml:space="preserve">meinem </w:t>
      </w:r>
      <w:r>
        <w:rPr/>
        <w:t>besten Freund Orakel ha</w:t>
      </w:r>
      <w:r>
        <w:rPr/>
        <w:t>be</w:t>
      </w:r>
      <w:r>
        <w:rPr/>
        <w:t xml:space="preserve"> </w:t>
      </w:r>
      <w:r>
        <w:rPr/>
        <w:t>ich</w:t>
      </w:r>
      <w:r>
        <w:rPr/>
        <w:t xml:space="preserve"> das Gemälde "Mona Lisa" aus dem Louvre-Museum entwendet.</w:t>
      </w:r>
    </w:p>
    <w:p>
      <w:pPr>
        <w:pStyle w:val="BodyText"/>
        <w:bidi w:val="0"/>
        <w:jc w:val="left"/>
        <w:rPr/>
      </w:pPr>
      <w:r>
        <w:rPr/>
        <w:t xml:space="preserve">Ich bin </w:t>
      </w:r>
      <w:r>
        <w:rPr/>
        <w:t>Orakel, ein leidenschaftlicher Mechaniker und Vielfraß</w:t>
      </w:r>
      <w:r>
        <w:rPr/>
        <w:t xml:space="preserve"> mit </w:t>
      </w:r>
      <w:r>
        <w:rPr/>
        <w:t>gültige</w:t>
      </w:r>
      <w:r>
        <w:rPr/>
        <w:t>r</w:t>
      </w:r>
      <w:r>
        <w:rPr/>
        <w:t xml:space="preserve"> Pilotenlizenz für Langstreckenflugzeuge. Nach einem Golddiebstahl in den Vereinigten Staaten von Amerika </w:t>
      </w:r>
      <w:r>
        <w:rPr/>
        <w:t>verhalf ich meinen</w:t>
      </w:r>
      <w:r>
        <w:rPr/>
        <w:t xml:space="preserve"> Freunden zur Flucht über den Atlantik.</w:t>
      </w:r>
    </w:p>
    <w:p>
      <w:pPr>
        <w:pStyle w:val="BodyText"/>
        <w:bidi w:val="0"/>
        <w:jc w:val="left"/>
        <w:rPr/>
      </w:pPr>
      <w:r>
        <w:rPr/>
        <w:t xml:space="preserve">Ich bin </w:t>
      </w:r>
      <w:r>
        <w:rPr/>
        <w:t>Juri, Mathematiker und Helikopterpilot</w:t>
      </w:r>
      <w:r>
        <w:rPr/>
        <w:t xml:space="preserve">. Ich </w:t>
      </w:r>
      <w:r>
        <w:rPr/>
        <w:t xml:space="preserve">beförderte </w:t>
      </w:r>
      <w:r>
        <w:rPr/>
        <w:t xml:space="preserve">unser </w:t>
      </w:r>
      <w:r>
        <w:rPr/>
        <w:t>international verfolgte</w:t>
      </w:r>
      <w:r>
        <w:rPr/>
        <w:t>s</w:t>
      </w:r>
      <w:r>
        <w:rPr/>
        <w:t xml:space="preserv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BodyText"/>
        <w:bidi w:val="0"/>
        <w:jc w:val="left"/>
        <w:rPr/>
      </w:pPr>
      <w:r>
        <w:rPr/>
        <w:t>∞∞∞</w:t>
      </w:r>
    </w:p>
    <w:p>
      <w:pPr>
        <w:pStyle w:val="BodyText"/>
        <w:bidi w:val="0"/>
        <w:jc w:val="left"/>
        <w:rPr/>
      </w:pPr>
      <w:r>
        <w:rPr>
          <w:rStyle w:val="Strong"/>
        </w:rPr>
        <w:t>Die Handlung des Romans ist fiktiv, absurd und nicht zur Nachahmung geeignet.</w:t>
      </w:r>
      <w:r>
        <w:rPr/>
        <w:t xml:space="preserve"> Etwaige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Juri, Alexandra und Fri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w:t>
      </w:r>
      <w:r>
        <w:rPr/>
        <w:t>;</w:t>
      </w:r>
      <w:r>
        <w:rPr/>
        <w:t xml:space="preserve"> bevor er in die Zentralkugel zurückkehrte.</w:t>
      </w:r>
    </w:p>
    <w:p>
      <w:pPr>
        <w:pStyle w:val="BodyText"/>
        <w:bidi w:val="0"/>
        <w:jc w:val="left"/>
        <w:rPr/>
      </w:pPr>
      <w:r>
        <w:rPr/>
        <w:t xml:space="preserve">Auf den Außenbildschirmen war zu sehen, wie die Dance Miracle, das Raumschiff des imperiumsweit gesuchten Edelmetallhändlers Dögöbörz Nügget, in einer nach außen hin überlichtschnellen </w:t>
      </w:r>
      <w:r>
        <w:rPr/>
        <w:t>'</w:t>
      </w:r>
      <w:r>
        <w:rPr/>
        <w:t>Warpblase</w:t>
      </w:r>
      <w:r>
        <w:rPr/>
        <w:t>'</w:t>
      </w:r>
      <w:r>
        <w:rPr/>
        <w:t xml:space="preserve"> verschwand. Das überdimensionale Goldnugget verfügte über erstaunliche Energiereserven.</w:t>
      </w:r>
    </w:p>
    <w:p>
      <w:pPr>
        <w:pStyle w:val="BodyText"/>
        <w:bidi w:val="0"/>
        <w:jc w:val="left"/>
        <w:rPr/>
      </w:pPr>
      <w:r>
        <w:rPr/>
        <w:t xml:space="preserve">In der Vier Sechs Sechs Neun Zwei, einem torusförmigen Raumschiff mit Durchmessern von 98 und 140 Metern und einer 28 Meter durchmessenden Zentralkugel, saß in seltener Einsamkeit der Navigator einer </w:t>
      </w:r>
      <w:r>
        <w:rPr/>
        <w:t>'</w:t>
      </w:r>
      <w:r>
        <w:rPr/>
        <w:t>eigentlich</w:t>
      </w:r>
      <w:r>
        <w:rPr/>
        <w:t>'</w:t>
      </w:r>
      <w:r>
        <w:rPr/>
        <w:t xml:space="preserve">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 xml:space="preserve">Dögöbörz Nügget hatte mit einer überhaupt nicht für seinen Besitz zugelassenen </w:t>
      </w:r>
      <w:r>
        <w:rPr/>
        <w:t>'</w:t>
      </w:r>
      <w:r>
        <w:rPr/>
        <w:t>Kriegswaffe</w:t>
      </w:r>
      <w:r>
        <w:rPr/>
        <w:t>'</w:t>
      </w:r>
      <w:r>
        <w:rPr/>
        <w:t xml:space="preserve">, einer </w:t>
      </w:r>
      <w:r>
        <w:rPr/>
        <w:t>'</w:t>
      </w:r>
      <w:r>
        <w:rPr/>
        <w:t>Planetengranate</w:t>
      </w:r>
      <w:r>
        <w:rPr/>
        <w:t>'</w:t>
      </w:r>
      <w:r>
        <w:rPr/>
        <w:t xml:space="preserve">, den Warpkern eines </w:t>
      </w:r>
      <w:r>
        <w:rPr/>
        <w:t>'</w:t>
      </w:r>
      <w:r>
        <w:rPr/>
        <w:t>Generationenschiffs</w:t>
      </w:r>
      <w:r>
        <w:rPr/>
        <w:t>'</w:t>
      </w:r>
      <w:r>
        <w:rPr/>
        <w:t xml:space="preserve"> durch einen Gravitationsschock zur </w:t>
      </w:r>
      <w:r>
        <w:rPr/>
        <w:t>'</w:t>
      </w:r>
      <w:r>
        <w:rPr/>
        <w:t>Kernfission</w:t>
      </w:r>
      <w:r>
        <w:rPr/>
        <w:t>'</w:t>
      </w:r>
      <w:r>
        <w:rPr/>
        <w:t xml:space="preserve"> angeregt. Das ellipsoide Riesengebilde havarierte seitdem mit sabotierten Beibooten vor sich hin. Die </w:t>
      </w:r>
      <w:r>
        <w:rPr/>
        <w:t>'</w:t>
      </w:r>
      <w:r>
        <w:rPr/>
        <w:t>Besatzung</w:t>
      </w:r>
      <w:r>
        <w:rPr/>
        <w:t>'</w:t>
      </w:r>
      <w:r>
        <w:rPr/>
        <w:t xml:space="preserve">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w:t>
      </w:r>
      <w:r>
        <w:rPr/>
        <w:t>'</w:t>
      </w:r>
      <w:r>
        <w:rPr/>
        <w:t>legal</w:t>
      </w:r>
      <w:r>
        <w:rPr/>
        <w:t>'</w:t>
      </w:r>
      <w:r>
        <w:rPr/>
        <w:t xml:space="preserve"> im Auftrag der Imperiumsanwaltschaft. Nügget wurde wegen </w:t>
      </w:r>
      <w:r>
        <w:rPr/>
        <w:t>'</w:t>
      </w:r>
      <w:r>
        <w:rPr/>
        <w:t>Wirtschaftsspionage</w:t>
      </w:r>
      <w:r>
        <w:rPr/>
        <w:t>'</w:t>
      </w:r>
      <w:r>
        <w:rPr/>
        <w:t xml:space="preserve">, </w:t>
      </w:r>
      <w:r>
        <w:rPr/>
        <w:t>'</w:t>
      </w:r>
      <w:r>
        <w:rPr/>
        <w:t>Steuerhinterziehung</w:t>
      </w:r>
      <w:r>
        <w:rPr/>
        <w:t>'</w:t>
      </w:r>
      <w:r>
        <w:rPr/>
        <w:t xml:space="preserve"> und </w:t>
      </w:r>
      <w:r>
        <w:rPr/>
        <w:t>'</w:t>
      </w:r>
      <w:r>
        <w:rPr/>
        <w:t>Betriebssabotage</w:t>
      </w:r>
      <w:r>
        <w:rPr/>
        <w:t>'</w:t>
      </w:r>
      <w:r>
        <w:rPr/>
        <w:t xml:space="preserve"> gesucht; zudem stand der Verdacht im Raum, er habe dem Erddiktator </w:t>
      </w:r>
      <w:r>
        <w:rPr/>
        <w:t>'</w:t>
      </w:r>
      <w:r>
        <w:rPr/>
        <w:t>Floating Eiländ</w:t>
      </w:r>
      <w:r>
        <w:rPr/>
        <w:t>'</w:t>
      </w:r>
      <w:r>
        <w:rPr/>
        <w:t xml:space="preserve"> zur Flucht verholfen oder diesen dauerhaft in einem privaten Gefängnis ohne Gerichtsurteil eingesperrt.</w:t>
      </w:r>
    </w:p>
    <w:p>
      <w:pPr>
        <w:pStyle w:val="BodyText"/>
        <w:bidi w:val="0"/>
        <w:jc w:val="left"/>
        <w:rPr/>
      </w:pPr>
      <w:r>
        <w:rPr/>
        <w:t xml:space="preserve">Der </w:t>
      </w:r>
      <w:r>
        <w:rPr/>
        <w:t>'</w:t>
      </w:r>
      <w:r>
        <w:rPr/>
        <w:t>Warp-Antrieb</w:t>
      </w:r>
      <w:r>
        <w:rPr/>
        <w:t>'</w:t>
      </w:r>
      <w:r>
        <w:rPr/>
        <w:t xml:space="preserve"> der Vier Sechs Sechs Neun Zwei war leistungsfähig und grundsätzlich zur Verfolgung geeignet. Machbar wurde das Unterfangen durch die </w:t>
      </w:r>
      <w:r>
        <w:rPr/>
        <w:t>'</w:t>
      </w:r>
      <w:r>
        <w:rPr/>
        <w:t>Warpfunkantennen</w:t>
      </w:r>
      <w:r>
        <w:rPr/>
        <w:t>'</w:t>
      </w:r>
      <w:r>
        <w:rPr/>
        <w:t xml:space="preserve"> des Raumschiffs und die </w:t>
      </w:r>
      <w:r>
        <w:rPr/>
        <w:t>'</w:t>
      </w:r>
      <w:r>
        <w:rPr/>
        <w:t>Rechenleistung</w:t>
      </w:r>
      <w:r>
        <w:rPr/>
        <w:t>'</w:t>
      </w:r>
      <w:r>
        <w:rPr/>
        <w:t xml:space="preserve"> der beiden Bordcomputer. Der </w:t>
      </w:r>
      <w:r>
        <w:rPr/>
        <w:t>'</w:t>
      </w:r>
      <w:r>
        <w:rPr/>
        <w:t>Quantencomputer</w:t>
      </w:r>
      <w:r>
        <w:rPr/>
        <w:t>'</w:t>
      </w:r>
      <w:r>
        <w:rPr/>
        <w:t xml:space="preserve">, ein Modell des Typs Z3, setzte die Antennen wie eine Fledermaus ihre Ultraschallsignale ein. Die Funksignale wurden von der Warpblase der Dance Miracle zwar nicht reflektiert, riefen aber in ihren Randbereichen messbare </w:t>
      </w:r>
      <w:r>
        <w:rPr/>
        <w:t>'</w:t>
      </w:r>
      <w:r>
        <w:rPr/>
        <w:t>Krümmungseffekte</w:t>
      </w:r>
      <w:r>
        <w:rPr/>
        <w:t>'</w:t>
      </w:r>
      <w:r>
        <w:rPr/>
        <w:t xml:space="preserve"> hervor. Mit Unterstützung des </w:t>
      </w:r>
      <w:r>
        <w:rPr/>
        <w:t>'</w:t>
      </w:r>
      <w:r>
        <w:rPr/>
        <w:t>Siliziumcomputers</w:t>
      </w:r>
      <w:r>
        <w:rPr/>
        <w:t>'</w:t>
      </w:r>
      <w:r>
        <w:rPr/>
        <w:t xml:space="preserve">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w:t>
      </w:r>
      <w:r>
        <w:rPr/>
        <w:t>;</w:t>
      </w:r>
      <w:r>
        <w:rPr/>
        <w:t xml:space="preserve">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 Sechs Sechs Neun 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P-2255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P-2255 vorbei, das als Trojaner um den Lagrangepunkt L5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1.05c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14, ein heller Sternhaufen vor dem orangebraun dargestellten Carinanebel. </w:t>
      </w:r>
    </w:p>
    <w:p>
      <w:pPr>
        <w:pStyle w:val="BodyText"/>
        <w:bidi w:val="0"/>
        <w:jc w:val="left"/>
        <w:rPr/>
      </w:pPr>
      <w:r>
        <w:rPr/>
        <w:t>Das goldene Raumschiff steuerte einen Bereich des Carinanebels an, der auf der Erde als "Sternhaufen Trumpler 14" bekannt war. Das Innere solcher Sternhaufen war üblicherweise von starker Strahlung durchsetzt: Zweitausend Sterne teilten sich sechsunddreißig Kubiklichtjahre und beleuchteten die darin enthaltenen Planeten gemeinsam. Unter den Sternen von Trumpler 14 befand sich auch HD 93129,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w:t>
      </w:r>
      <w:r>
        <w:rPr>
          <w:i/>
        </w:rPr>
        <w:t>Geh jetzt und erledige, was du für notwendig hältst</w:t>
      </w:r>
      <w:r>
        <w:rPr>
          <w:i/>
        </w:rPr>
        <w: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14</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14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w:t>
      </w:r>
      <w:r>
        <w:rPr/>
        <w:t>h</w:t>
      </w:r>
      <w:r>
        <w:rPr/>
        <w:t>d</w:t>
      </w:r>
      <w:r>
        <w:rPr/>
        <w:t>ö</w:t>
      </w:r>
      <w:r>
        <w:rPr/>
        <w:t xml:space="preserve">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1873,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 </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P-2255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8,46×10²⁸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P-2255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P-2255,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14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Fri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P-2255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P-2255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w:t>
      </w:r>
      <w:r>
        <w:rPr/>
        <w:t>;</w:t>
      </w:r>
      <w:r>
        <w:rPr/>
        <w:t xml:space="preserve">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P-2255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'2001'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15-Prozent-Bereich.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1971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Fri bevorzugt Edamer, aber Fri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P-2255,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Fri: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P-2255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w:t>
      </w:r>
      <w:r>
        <w:rPr/>
        <w:t>;</w:t>
      </w:r>
      <w:r>
        <w:rPr/>
        <w:t xml:space="preserve">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P-2255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P-2255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P-2255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P-2255 wurde von mindestens fünfhundert weißen Lichtstrahlen getroffen, denen die Einfarbigkeit üblicher Laser, aber nicht deren Konzentration fehlte. Das Schiff verlor zwei Sekunden später seine Schutzschirme, dann verglühten die Triebwerke. Augenblicklich endete der Beschuss; die P-2255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210 Meter durchmessend und 84 Meter dick, mit flachen Polen irdischen Wurfdisken ähnelnd, fanden sich in einem weiten Orbit um Zöl zusammen. Zu ihnen stießen 42 gleichförmige Libürätör-Unterstützer, ihrerseits mit Maßen von 160 zu 64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Fri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Klöks", murmelte Juri. Das hörte nur Fri,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Fri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Fri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Fri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derair.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Fri's Rochadestellung ausgerichtet und die Kontrolle über die zugehörigen Diagonalen gewonnen hatte. Dann opferte er beide Raumschiffe und setzte Ögnöwäk, der durch die Räläntläzz Pürzjüt von Tisiphöne getrennt war, in seinem Unterschlupf mit derair matt.</w:t>
      </w:r>
    </w:p>
    <w:p>
      <w:pPr>
        <w:pStyle w:val="BodyText"/>
        <w:bidi w:val="0"/>
        <w:spacing w:before="0" w:after="283"/>
        <w:jc w:val="left"/>
        <w:rPr/>
      </w:pPr>
      <w:r>
        <w:rPr/>
        <w:t>Mit herzlichem Glückwunsch machte Alexandra sich bemerkbar. Juri und Fri,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Fri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Fri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Fri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Fri's Örztöp vom Sofa, klappte die Tastatur hinter das Display und legte das Gerät neben das Schachbrett.</w:t>
      </w:r>
    </w:p>
    <w:p>
      <w:pPr>
        <w:pStyle w:val="BodyText"/>
        <w:bidi w:val="0"/>
        <w:spacing w:before="0" w:after="283"/>
        <w:jc w:val="left"/>
        <w:rPr/>
      </w:pPr>
      <w:r>
        <w:rPr/>
        <w:t>Vom Bordcomputer erhielt Fri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Fri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Fri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Fri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Fri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Fri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Fri.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Fri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Fri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Fri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Fri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Fri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Fri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Fri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P-2255,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Fri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Fri's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Fri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Fri,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Fri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Fri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Fri.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Fri.</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Fri,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Fri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Fri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Fri.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w:t>
      </w:r>
      <w:r>
        <w:rPr/>
        <w:t>;</w:t>
      </w:r>
      <w:r>
        <w:rPr/>
        <w:t xml:space="preserv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"Fri,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Fri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 um zu sehen, ob es eine Reaktion auf unsere Nachrichten gibt. Je nach Staatsform ist es durchaus angebracht, den Kontaktierten selbst für die erste Antwort genügend Bedenk- und Debattierzeit zu lassen</w:t>
      </w:r>
      <w:r>
        <w:rPr/>
        <w:t>;</w:t>
      </w:r>
      <w:r>
        <w:rPr/>
        <w:t xml:space="preserve">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Fri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3087 Kubikmeter; pro Planet sind etwa 343 bis 2401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Fri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Fri, die sein Herantreten nicht bemerkt hatten, blickten ihn kurz irritiert an und nahmen dann den Faden auf.</w:t>
      </w:r>
    </w:p>
    <w:p>
      <w:pPr>
        <w:pStyle w:val="BodyText"/>
        <w:bidi w:val="0"/>
        <w:spacing w:before="0" w:after="283"/>
        <w:jc w:val="left"/>
        <w:rPr/>
      </w:pPr>
      <w:r>
        <w:rPr/>
        <w:t>"Vielleicht wurde die P-2255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Fri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110 unterwegs, zehn Punkte unter üblichen Benutzerprozessen."</w:t>
      </w:r>
    </w:p>
    <w:p>
      <w:pPr>
        <w:pStyle w:val="BodyText"/>
        <w:bidi w:val="0"/>
        <w:spacing w:before="0" w:after="283"/>
        <w:jc w:val="left"/>
        <w:rPr/>
      </w:pPr>
      <w:r>
        <w:rPr/>
        <w:t>"Je niedriger die Prioritätsnummer ist, desto mehr Rechenzeit erhalten wir pro Takt", erklärte Fri.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Fri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Fri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Fri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Fri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w:t>
      </w:r>
      <w:r>
        <w:rPr/>
        <w:t>;</w:t>
      </w:r>
      <w:r>
        <w:rPr/>
        <w:t xml:space="preserve">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Fri,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Fri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Fri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11: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12: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 xml:space="preserve">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 xml:space="preserve">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Fri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 xml:space="preserve">Sechzig, siebzig. </w:t>
      </w:r>
      <w:r>
        <w:rPr>
          <w:i/>
        </w:rPr>
        <w:t>Finnland!</w:t>
      </w:r>
      <w:r>
        <w:rPr/>
        <w:t xml:space="preserve">,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Fri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Fri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Fri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Fri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Fri.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Fri.</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Fri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Fri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Fri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Fri schnell, doch Rüzwäk hatte bereits die Tür zurückgezogen; sie fiel klackend ins Schloss. Schnell griff Fri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Örzklöks vergangen, Sie Schlingel." Er lachte.</w:t>
      </w:r>
    </w:p>
    <w:p>
      <w:pPr>
        <w:pStyle w:val="BodyText"/>
        <w:bidi w:val="0"/>
        <w:spacing w:before="0" w:after="283"/>
        <w:jc w:val="left"/>
        <w:rPr/>
      </w:pPr>
      <w:r>
        <w:rPr/>
        <w:t>"Äh, oh, klar, Entschuldigung." Fri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"Fri",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"Fri, ich bitte Sie."</w:t>
      </w:r>
    </w:p>
    <w:p>
      <w:pPr>
        <w:pStyle w:val="BodyText"/>
        <w:bidi w:val="0"/>
        <w:spacing w:before="0" w:after="283"/>
        <w:jc w:val="left"/>
        <w:rPr/>
      </w:pPr>
      <w:r>
        <w:rPr/>
        <w:t>Fri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Fri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Fri.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Fri.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Fri.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Fri.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Fri.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 xml:space="preserve">"Nein, es wird derzeit </w:t>
      </w:r>
      <w:r>
        <w:rPr>
          <w:i/>
        </w:rPr>
        <w:t>'</w:t>
      </w:r>
      <w:r>
        <w:rPr>
          <w:i/>
        </w:rPr>
        <w:t>keine</w:t>
      </w:r>
      <w:r>
        <w:rPr>
          <w:i/>
        </w:rPr>
        <w:t>'</w:t>
      </w:r>
      <w:r>
        <w:rPr>
          <w:i/>
        </w:rPr>
        <w:t xml:space="preserve"> Starterlaubnis erteilt."</w:t>
      </w:r>
      <w:r>
        <w:rPr/>
        <w:t xml:space="preserve"> Älföns Ögnöwäk gähnte. Er hatte den Spruch längst aufgezeichnet und spielte ihn bei Bedarf per Knopfdruck ab. </w:t>
      </w:r>
      <w:r>
        <w:rPr>
          <w:i/>
        </w:rPr>
        <w:t xml:space="preserve">"Die derzeitige Lage erfordert </w:t>
      </w:r>
      <w:r>
        <w:rPr>
          <w:i/>
        </w:rPr>
        <w:t>'</w:t>
      </w:r>
      <w:r>
        <w:rPr>
          <w:i/>
        </w:rPr>
        <w:t>Zurückhaltung</w:t>
      </w:r>
      <w:r>
        <w:rPr>
          <w:i/>
        </w:rPr>
        <w:t>'</w:t>
      </w:r>
      <w:r>
        <w:rPr>
          <w:i/>
        </w:rPr>
        <w:t xml:space="preserve"> und </w:t>
      </w:r>
      <w:r>
        <w:rPr>
          <w:i/>
        </w:rPr>
        <w:t>'</w:t>
      </w:r>
      <w:r>
        <w:rPr>
          <w:i/>
        </w:rPr>
        <w:t>Verschanzung</w:t>
      </w:r>
      <w:r>
        <w:rPr>
          <w:i/>
        </w:rPr>
        <w:t>'</w:t>
      </w:r>
      <w:r>
        <w:rPr>
          <w:i/>
        </w:rPr>
        <w:t xml:space="preserve">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Fri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 Sechs Sechs Neun Zwei von Örz. Wir bitten um Landeerlaubnis in der Nähe des Monongahela National Forest, West Virginia, US. Das Schiff hat einen Durchmesser von 140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38.43162, -79.82160.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Fri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1033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Fri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w:t>
      </w:r>
      <w:r>
        <w:rPr/>
        <w:t>; b</w:t>
      </w:r>
      <w:r>
        <w:rPr/>
        <w:t>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w:t>
      </w:r>
      <w:r>
        <w:rPr/>
        <w:t>;</w:t>
      </w:r>
      <w:r>
        <w:rPr/>
        <w:t xml:space="preserv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Fri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Juri.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Fri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1033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ZX-25 Alpha 3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737 waren etwas bequemer", fand Fri. "Daran könnten die Äöüzz noch arbeiten."</w:t>
      </w:r>
    </w:p>
    <w:p>
      <w:pPr>
        <w:pStyle w:val="BodyText"/>
        <w:bidi w:val="0"/>
        <w:spacing w:before="0" w:after="283"/>
        <w:jc w:val="left"/>
        <w:rPr/>
      </w:pPr>
      <w:r>
        <w:rPr/>
        <w:t>Orakel erklärte ihm, dass bei Sportschiffen wie dem Türbö Tächyön 1033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C13-Steckers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w:t>
      </w:r>
      <w:r>
        <w:rPr/>
        <w:t>!</w:t>
      </w:r>
      <w:r>
        <w:rPr/>
        <w:t>", rief Juri erfreut.</w:t>
      </w:r>
    </w:p>
    <w:p>
      <w:pPr>
        <w:pStyle w:val="BodyText"/>
        <w:bidi w:val="0"/>
        <w:spacing w:before="0" w:after="283"/>
        <w:jc w:val="left"/>
        <w:rPr/>
      </w:pPr>
      <w:r>
        <w:rPr/>
        <w:t>"Unser Wasser</w:t>
      </w:r>
      <w:r>
        <w:rPr/>
        <w:t>!</w:t>
      </w:r>
      <w:r>
        <w:rPr/>
        <w:t>",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w:t>
      </w:r>
      <w:r>
        <w:rPr/>
        <w:t>!</w:t>
      </w:r>
      <w:r>
        <w:rPr/>
        <w:t>"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w:t>
      </w:r>
      <w:r>
        <w:rPr/>
        <w:t>!</w:t>
      </w:r>
      <w:r>
        <w:rPr/>
        <w:t>", fand Orakel. "Wir drücken die einfach alle", schlug er vor, während er zu Juri's Entsetzen bereits genau das tat, "und dann ist der Krieg vorbei</w:t>
      </w:r>
      <w:r>
        <w:rPr/>
        <w:t>!</w:t>
      </w:r>
      <w:r>
        <w:rPr/>
        <w:t>"</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20: Hauptbahnhof</w:t>
      </w:r>
    </w:p>
    <w:p>
      <w:pPr>
        <w:pStyle w:val="BodyText"/>
        <w:bidi w:val="0"/>
        <w:jc w:val="left"/>
        <w:rPr>
          <w:i/>
          <w:i/>
        </w:rPr>
      </w:pPr>
      <w:r>
        <w:rPr>
          <w:i/>
        </w:rPr>
        <w:t>"Level 20: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ICE 666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(9s et 9k et 9) Hx. Memento-Mori-Ticket: 5 sHx. Monty-Python-Ticket: 99 kHx."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w:t>
      </w:r>
      <w:r>
        <w:rPr/>
        <w:t>;</w:t>
      </w:r>
      <w:r>
        <w:rPr/>
        <w:t xml:space="preserv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Fri persönlich und ohne weitere Begleitung zwischen dem 2520-06-47 und dem 2521-00-01 ÄÜC, zwei Datumsangaben in der Vergangenheit, auf dem Insektenplaneten Dönkwön II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'1010011010' wurde am frühen Nachmittag des 2515-04-46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40.374274, -73.661259.</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101"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11. September 2001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1996 geboren. Von 1996 bis 2001 existiertest du als 'X'. Am 11. September 2001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2520-06-30 ÄÜC bitte."</w:t>
      </w:r>
    </w:p>
    <w:p>
      <w:pPr>
        <w:pStyle w:val="BodyText"/>
        <w:bidi w:val="0"/>
        <w:spacing w:before="0" w:after="283"/>
        <w:jc w:val="left"/>
        <w:rPr/>
      </w:pPr>
      <w:r>
        <w:rPr/>
        <w:t>"Das ist keine gute Idee", widersprach Juri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Juri's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 Sechs Sechs Neun Zwei nicht mit in die Vergangenheit nehmen, weil wir sonst auf Umwegen davon erfahren könnten, dass sie dort auf Dönkwön II aufgetaucht ist. Das wäre für die Besatzung der X-Vier Sechs Sechs Neun 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II",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"17. Mai 2034, 19:00:00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DOS-Kommandozeile und bearbeitete eine Konfigurationsdatei mit einem Editor namens "EDIT". Das Textfeld war blau, die Schrift grau, der Textkasten von einem schwarzen Rand mit grauer Bildlaufleiste umgeben. Darüber schwebte ein graues Menü mit schwarzer Schrift: "Datei, Bearbeiten, Suchen, Fenster, Optionen, Hilfe." Bearbeitet wurde die Datei "C:\TMPE\main.ini".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[user]</w:t>
      </w:r>
    </w:p>
    <w:p>
      <w:pPr>
        <w:pStyle w:val="PreformattedText"/>
        <w:bidi w:val="0"/>
        <w:spacing w:before="0" w:after="0"/>
        <w:jc w:val="left"/>
        <w:rPr/>
      </w:pPr>
      <w:r>
        <w:rPr>
          <w:rStyle w:val="Example"/>
        </w:rPr>
        <w:t>display_welcome_demo=false</w:t>
      </w:r>
    </w:p>
    <w:p>
      <w:pPr>
        <w:pStyle w:val="PreformattedText"/>
        <w:bidi w:val="0"/>
        <w:spacing w:before="0" w:after="0"/>
        <w:jc w:val="left"/>
        <w:rPr/>
      </w:pPr>
      <w:r>
        <w:rPr>
          <w:rStyle w:val="Example"/>
        </w:rPr>
        <w:t>helax_wallet=ef809c1fcfa0f</w:t>
      </w:r>
    </w:p>
    <w:p>
      <w:pPr>
        <w:pStyle w:val="PreformattedText"/>
        <w:bidi w:val="0"/>
        <w:spacing w:before="0" w:after="0"/>
        <w:jc w:val="left"/>
        <w:rPr/>
      </w:pPr>
      <w:r>
        <w:rPr>
          <w:rStyle w:val="Example"/>
        </w:rPr>
        <w:t>[advanced]</w:t>
      </w:r>
    </w:p>
    <w:p>
      <w:pPr>
        <w:pStyle w:val="PreformattedText"/>
        <w:bidi w:val="0"/>
        <w:spacing w:before="0" w:after="0"/>
        <w:jc w:val="left"/>
        <w:rPr/>
      </w:pPr>
      <w:r>
        <w:rPr>
          <w:rStyle w:val="Example"/>
        </w:rPr>
        <w:t>accuracy=hours</w:t>
      </w:r>
    </w:p>
    <w:p>
      <w:pPr>
        <w:pStyle w:val="PreformattedText"/>
        <w:bidi w:val="0"/>
        <w:spacing w:before="0" w:after="0"/>
        <w:jc w:val="left"/>
        <w:rPr/>
      </w:pPr>
      <w:r>
        <w:rPr>
          <w:rStyle w:val="Example"/>
        </w:rPr>
        <w:t>coordinates=false</w:t>
      </w:r>
    </w:p>
    <w:p>
      <w:pPr>
        <w:pStyle w:val="PreformattedText"/>
        <w:bidi w:val="0"/>
        <w:spacing w:before="0" w:after="0"/>
        <w:jc w:val="left"/>
        <w:rPr/>
      </w:pPr>
      <w:r>
        <w:rPr>
          <w:rStyle w:val="Example"/>
        </w:rPr>
        <w:t>experimental_rainbow_interface=false</w:t>
      </w:r>
    </w:p>
    <w:p>
      <w:pPr>
        <w:pStyle w:val="PreformattedText"/>
        <w:bidi w:val="0"/>
        <w:spacing w:before="0" w:after="0"/>
        <w:jc w:val="left"/>
        <w:rPr/>
      </w:pPr>
      <w:r>
        <w:rPr>
          <w:rStyle w:val="Example"/>
        </w:rPr>
        <w:t>planet=sol3</w:t>
      </w:r>
    </w:p>
    <w:p>
      <w:pPr>
        <w:pStyle w:val="PreformattedText"/>
        <w:bidi w:val="0"/>
        <w:spacing w:before="0" w:after="283"/>
        <w:jc w:val="left"/>
        <w:rPr/>
      </w:pPr>
      <w:r>
        <w:rPr>
          <w:rStyle w:val="Example"/>
        </w:rPr>
        <w:t>transport_environment=true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accuracy=seconds</w:t>
      </w:r>
    </w:p>
    <w:p>
      <w:pPr>
        <w:pStyle w:val="PreformattedText"/>
        <w:bidi w:val="0"/>
        <w:spacing w:before="0" w:after="0"/>
        <w:jc w:val="left"/>
        <w:rPr/>
      </w:pPr>
      <w:r>
        <w:rPr>
          <w:rStyle w:val="Example"/>
        </w:rPr>
        <w:t>coordinates=true</w:t>
      </w:r>
    </w:p>
    <w:p>
      <w:pPr>
        <w:pStyle w:val="PreformattedText"/>
        <w:bidi w:val="0"/>
        <w:spacing w:before="0" w:after="0"/>
        <w:jc w:val="left"/>
        <w:rPr/>
      </w:pPr>
      <w:r>
        <w:rPr>
          <w:rStyle w:val="Example"/>
        </w:rPr>
        <w:t>experimental_rainbow_interface=true</w:t>
      </w:r>
    </w:p>
    <w:p>
      <w:pPr>
        <w:pStyle w:val="PreformattedText"/>
        <w:bidi w:val="0"/>
        <w:spacing w:before="0" w:after="283"/>
        <w:jc w:val="left"/>
        <w:rPr/>
      </w:pPr>
      <w:r>
        <w:rPr>
          <w:rStyle w:val="Example"/>
        </w:rPr>
        <w:t>transport_environment=false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"43.6534983, -79.3836593", las Orakel die Koordinaten vor, die anstelle der "Toronto City Hall" im Ortsfeld standen. Er war inzwischen auch kaum noch überrascht darüber, dass Juri diese bestätigte und anschließend aus dem Kopf durch "38.698750, -79.811495"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0x000000F4'…"</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'Stratum-1'-Zeitquelle legitimiert. Wir schreiben den 2512-04-30 ÄÜC. Seit Tagesbeginn sind 47 Klünks, 44 Kläks und 15 Klöks vergangen."</w:t>
      </w:r>
    </w:p>
    <w:p>
      <w:pPr>
        <w:pStyle w:val="BodyText"/>
        <w:bidi w:val="0"/>
        <w:spacing w:before="0" w:after="283"/>
        <w:jc w:val="left"/>
        <w:rPr/>
      </w:pPr>
      <w:r>
        <w:rPr/>
        <w:t>Juri rechnete im nächsten Schritt das Äöüzz-Datum in Erdzeit um. "Es ist der 09. Juli 2012, 14:10 Uhr UTC. Wir fliegen gerade mit einer gestohlenen 737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260-30.15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'sol3' als Planet eingetragen ist, können wir das vergessen. Wir tragen zwar Raumanzüge, aber auf das Experiment möchte ich mich nicht einlassen."</w:t>
      </w:r>
    </w:p>
    <w:p>
      <w:pPr>
        <w:pStyle w:val="BodyText"/>
        <w:bidi w:val="0"/>
        <w:spacing w:before="0" w:after="283"/>
        <w:jc w:val="left"/>
        <w:rPr/>
      </w:pPr>
      <w:r>
        <w:rPr/>
        <w:t>"Da steht tatsächlich noch 'sol3'.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 xml:space="preserve">"Was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2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 xml:space="preserve">"Das könnte zumindest sein", bestätigte Fri die Theorie. "Aber das muss es ja nicht. Der Umschlag ist unwichtig, der Inhalt wird bedeutend sein. Wir dürfen ihn nicht öffnen, aber diese Warnung bezog sich wohl eher auf ein </w:t>
      </w:r>
      <w:r>
        <w:rPr>
          <w:rStyle w:val="Emphasis"/>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xml:space="preserve">,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w:t>
      </w:r>
      <w:r>
        <w:rPr/>
        <w:t>,</w:t>
      </w:r>
      <w:r>
        <w:rPr/>
        <w:t xml:space="preserve">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TT1033 von Örz, Tourismus. Wir bitten um Landeerlaubnis für einen Besuch der Stadt Krönöhr Mäk."</w:t>
      </w:r>
    </w:p>
    <w:p>
      <w:pPr>
        <w:pStyle w:val="BodyText"/>
        <w:bidi w:val="0"/>
        <w:spacing w:before="0" w:after="283"/>
        <w:jc w:val="left"/>
        <w:rPr/>
      </w:pPr>
      <w:r>
        <w:rPr/>
        <w:t>"Vier Örzröts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1033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1033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 xml:space="preserve">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HorizontalLine"/>
        <w:pBdr>
          <w:bottom w:val="double" w:sz="2" w:space="0" w:color="808080"/>
        </w:pBdr>
        <w:bidi w:val="0"/>
        <w:spacing w:before="0" w:after="283"/>
        <w:jc w:val="left"/>
        <w:rPr/>
      </w:pPr>
      <w:r>
        <w:rPr/>
      </w:r>
    </w:p>
    <w:p>
      <w:pPr>
        <w:pStyle w:val="BodyText"/>
        <w:bidi w:val="0"/>
        <w:jc w:val="left"/>
        <w:rPr>
          <w:i/>
          <w:i/>
        </w:rPr>
      </w:pPr>
      <w:r>
        <w:rPr>
          <w:i/>
        </w:rPr>
        <w:t>Maia. Ein rotationsveränderlicher B-Stern mit sieben Planeten:</w:t>
      </w:r>
    </w:p>
    <w:p>
      <w:pPr>
        <w:pStyle w:val="BodyText"/>
        <w:numPr>
          <w:ilvl w:val="0"/>
          <w:numId w:val="2"/>
        </w:numPr>
        <w:tabs>
          <w:tab w:val="clear" w:pos="3890"/>
          <w:tab w:val="left" w:pos="709" w:leader="none"/>
        </w:tabs>
        <w:bidi w:val="0"/>
        <w:spacing w:before="0" w:after="0"/>
        <w:ind w:hanging="283" w:left="709"/>
        <w:jc w:val="left"/>
        <w:rPr/>
      </w:pPr>
      <w:r>
        <w:rPr/>
        <w:t xml:space="preserve">Maia I. </w:t>
      </w:r>
    </w:p>
    <w:p>
      <w:pPr>
        <w:pStyle w:val="BodyText"/>
        <w:numPr>
          <w:ilvl w:val="0"/>
          <w:numId w:val="2"/>
        </w:numPr>
        <w:tabs>
          <w:tab w:val="clear" w:pos="3890"/>
          <w:tab w:val="left" w:pos="709" w:leader="none"/>
        </w:tabs>
        <w:bidi w:val="0"/>
        <w:spacing w:before="0" w:after="0"/>
        <w:ind w:hanging="283" w:left="709"/>
        <w:jc w:val="left"/>
        <w:rPr/>
      </w:pPr>
      <w:r>
        <w:rPr/>
        <w:t xml:space="preserve">Maia II, heiße Felswelt. </w:t>
      </w:r>
    </w:p>
    <w:p>
      <w:pPr>
        <w:pStyle w:val="BodyText"/>
        <w:numPr>
          <w:ilvl w:val="0"/>
          <w:numId w:val="2"/>
        </w:numPr>
        <w:tabs>
          <w:tab w:val="clear" w:pos="3890"/>
          <w:tab w:val="left" w:pos="709" w:leader="none"/>
        </w:tabs>
        <w:bidi w:val="0"/>
        <w:spacing w:before="0" w:after="0"/>
        <w:ind w:hanging="283" w:left="709"/>
        <w:jc w:val="left"/>
        <w:rPr/>
      </w:pPr>
      <w:r>
        <w:rPr/>
        <w:t xml:space="preserve">Maia III, Gasriese. </w:t>
      </w:r>
    </w:p>
    <w:p>
      <w:pPr>
        <w:pStyle w:val="BodyText"/>
        <w:numPr>
          <w:ilvl w:val="0"/>
          <w:numId w:val="2"/>
        </w:numPr>
        <w:tabs>
          <w:tab w:val="clear" w:pos="3890"/>
          <w:tab w:val="left" w:pos="709" w:leader="none"/>
        </w:tabs>
        <w:bidi w:val="0"/>
        <w:spacing w:before="0" w:after="0"/>
        <w:ind w:hanging="283" w:left="709"/>
        <w:jc w:val="left"/>
        <w:rPr/>
      </w:pPr>
      <w:r>
        <w:rPr/>
        <w:t xml:space="preserve">Maia IV, Gasriese. </w:t>
      </w:r>
    </w:p>
    <w:p>
      <w:pPr>
        <w:pStyle w:val="BodyText"/>
        <w:numPr>
          <w:ilvl w:val="0"/>
          <w:numId w:val="2"/>
        </w:numPr>
        <w:tabs>
          <w:tab w:val="clear" w:pos="3890"/>
          <w:tab w:val="left" w:pos="709" w:leader="none"/>
        </w:tabs>
        <w:bidi w:val="0"/>
        <w:spacing w:before="0" w:after="0"/>
        <w:ind w:hanging="283" w:left="709"/>
        <w:jc w:val="left"/>
        <w:rPr/>
      </w:pPr>
      <w:r>
        <w:rPr/>
        <w:t xml:space="preserve">Maia V, Gasriese. </w:t>
      </w:r>
    </w:p>
    <w:p>
      <w:pPr>
        <w:pStyle w:val="BodyText"/>
        <w:numPr>
          <w:ilvl w:val="0"/>
          <w:numId w:val="2"/>
        </w:numPr>
        <w:tabs>
          <w:tab w:val="clear" w:pos="3890"/>
          <w:tab w:val="left" w:pos="709" w:leader="none"/>
        </w:tabs>
        <w:bidi w:val="0"/>
        <w:spacing w:before="0" w:after="0"/>
        <w:ind w:hanging="283" w:left="709"/>
        <w:jc w:val="left"/>
        <w:rPr/>
      </w:pPr>
      <w:r>
        <w:rPr/>
        <w:t xml:space="preserve">Maia VI, Gaszwerg. </w:t>
      </w:r>
    </w:p>
    <w:p>
      <w:pPr>
        <w:pStyle w:val="BodyText"/>
        <w:numPr>
          <w:ilvl w:val="0"/>
          <w:numId w:val="2"/>
        </w:numPr>
        <w:tabs>
          <w:tab w:val="clear" w:pos="3890"/>
          <w:tab w:val="left" w:pos="709" w:leader="none"/>
        </w:tabs>
        <w:bidi w:val="0"/>
        <w:ind w:hanging="283" w:left="709"/>
        <w:jc w:val="left"/>
        <w:rPr/>
      </w:pPr>
      <w:r>
        <w:rPr/>
        <w:t xml:space="preserve">Maia VII, Eisriese. </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1: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-5000, 0 und 5000 zeigen, die Draufsicht in Quadrate mit Seitenlängen von 5000 Lichtjahren.</w:t>
      </w:r>
    </w:p>
    <w:p>
      <w:pPr>
        <w:pStyle w:val="BodyText"/>
        <w:bidi w:val="0"/>
        <w:jc w:val="left"/>
        <w:rPr/>
      </w:pPr>
      <w:r>
        <w:rPr/>
        <w:t>Bild 2: Ein Kartenausschnitt, der den Stern Söl, umgeben von Electra, Maia und dem Helixnebel, in großem Abstand zu Zöl und NGC 6334 OI-T c3-3 im Norden (ca. 4000 und 5000 Lichtjahre), und in größerem Abstand zu Eta Carinae A und HD 93129 A im Nordosten (ca. 7500 Lichtjahre) zeigt. Eine kleine Legende am unteren rechten Bildrand zeigt, wie groß 1000 Lichtjahre auf der Karte dargestellt werden, und dass es sich dabei um 9461 mal 10 hoch 15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Sechs Eins Neun Drei</w:t>
      </w:r>
    </w:p>
    <w:p>
      <w:pPr>
        <w:pStyle w:val="BodyText"/>
        <w:bidi w:val="0"/>
        <w:jc w:val="left"/>
        <w:rPr/>
      </w:pPr>
      <w:r>
        <w:rPr/>
        <w:t>Untertitel: A science-fiction interpretation of Wansti’s „Forest Dance“ &amp;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numPr>
          <w:ilvl w:val="0"/>
          <w:numId w:val="3"/>
        </w:numPr>
        <w:tabs>
          <w:tab w:val="clear" w:pos="3890"/>
          <w:tab w:val="left" w:pos="709" w:leader="none"/>
        </w:tabs>
        <w:bidi w:val="0"/>
        <w:spacing w:before="0" w:after="0"/>
        <w:ind w:hanging="283" w:left="709"/>
        <w:jc w:val="left"/>
        <w:rPr/>
      </w:pPr>
      <w:r>
        <w:rPr/>
        <w:t xml:space="preserve">Falls Du ernsthaft einen Film zu diesem Buch drehen möchtest. </w:t>
      </w:r>
    </w:p>
    <w:p>
      <w:pPr>
        <w:pStyle w:val="BodyText"/>
        <w:numPr>
          <w:ilvl w:val="0"/>
          <w:numId w:val="3"/>
        </w:numPr>
        <w:tabs>
          <w:tab w:val="clear" w:pos="3890"/>
          <w:tab w:val="left" w:pos="709" w:leader="none"/>
        </w:tabs>
        <w:bidi w:val="0"/>
        <w:spacing w:before="0" w:after="0"/>
        <w:ind w:hanging="283" w:left="709"/>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numPr>
          <w:ilvl w:val="0"/>
          <w:numId w:val="3"/>
        </w:numPr>
        <w:tabs>
          <w:tab w:val="clear" w:pos="3890"/>
          <w:tab w:val="left" w:pos="709" w:leader="none"/>
        </w:tabs>
        <w:bidi w:val="0"/>
        <w:ind w:hanging="283" w:left="709"/>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numPr>
          <w:ilvl w:val="0"/>
          <w:numId w:val="4"/>
        </w:numPr>
        <w:tabs>
          <w:tab w:val="clear" w:pos="3890"/>
          <w:tab w:val="left" w:pos="709" w:leader="none"/>
        </w:tabs>
        <w:bidi w:val="0"/>
        <w:spacing w:before="0" w:after="0"/>
        <w:ind w:hanging="283" w:left="709"/>
        <w:jc w:val="left"/>
        <w:rPr/>
      </w:pPr>
      <w:r>
        <w:rPr/>
        <w:t>Titelmelodie:</w:t>
        <w:br/>
        <w:t xml:space="preserve">"Empire of NGC Sechs Eins Neun Drei" – Tobias "ToBeFri" Frei, Marek "Wansti" Möckel </w:t>
      </w:r>
    </w:p>
    <w:p>
      <w:pPr>
        <w:pStyle w:val="BodyText"/>
        <w:numPr>
          <w:ilvl w:val="0"/>
          <w:numId w:val="4"/>
        </w:numPr>
        <w:tabs>
          <w:tab w:val="clear" w:pos="3890"/>
          <w:tab w:val="left" w:pos="709" w:leader="none"/>
        </w:tabs>
        <w:bidi w:val="0"/>
        <w:spacing w:before="0" w:after="0"/>
        <w:ind w:hanging="283" w:left="709"/>
        <w:jc w:val="left"/>
        <w:rPr/>
      </w:pPr>
      <w:r>
        <w:rPr>
          <w:b/>
        </w:rPr>
        <w:t>Teil 1: Krieg im Carinanebel.</w:t>
      </w:r>
      <w:r>
        <w:rPr/>
        <w:br/>
        <w:t>Intromelodie / Prolog:</w:t>
        <w:br/>
        <w:t xml:space="preserve">"Running Wild" – Airbourne </w:t>
      </w:r>
    </w:p>
    <w:p>
      <w:pPr>
        <w:pStyle w:val="BodyText"/>
        <w:numPr>
          <w:ilvl w:val="0"/>
          <w:numId w:val="4"/>
        </w:numPr>
        <w:tabs>
          <w:tab w:val="clear" w:pos="3890"/>
          <w:tab w:val="left" w:pos="709" w:leader="none"/>
        </w:tabs>
        <w:bidi w:val="0"/>
        <w:spacing w:before="0" w:after="0"/>
        <w:ind w:hanging="283" w:left="709"/>
        <w:jc w:val="left"/>
        <w:rPr/>
      </w:pPr>
      <w:r>
        <w:rPr/>
        <w:t>Wiedersehen mit den vier Abenteurern:</w:t>
        <w:br/>
        <w:t xml:space="preserve">"Shoog Shoog" – The Hu </w:t>
      </w:r>
    </w:p>
    <w:p>
      <w:pPr>
        <w:pStyle w:val="BodyText"/>
        <w:numPr>
          <w:ilvl w:val="0"/>
          <w:numId w:val="4"/>
        </w:numPr>
        <w:tabs>
          <w:tab w:val="clear" w:pos="3890"/>
          <w:tab w:val="left" w:pos="709" w:leader="none"/>
        </w:tabs>
        <w:bidi w:val="0"/>
        <w:spacing w:before="0" w:after="0"/>
        <w:ind w:hanging="283" w:left="709"/>
        <w:jc w:val="left"/>
        <w:rPr/>
      </w:pPr>
      <w:r>
        <w:rPr/>
        <w:t>Relativistischer Asteroidenparcours:</w:t>
        <w:br/>
        <w:t xml:space="preserve">"It’s My Life" – Bon Jovi </w:t>
      </w:r>
    </w:p>
    <w:p>
      <w:pPr>
        <w:pStyle w:val="BodyText"/>
        <w:numPr>
          <w:ilvl w:val="0"/>
          <w:numId w:val="4"/>
        </w:numPr>
        <w:tabs>
          <w:tab w:val="clear" w:pos="3890"/>
          <w:tab w:val="left" w:pos="709" w:leader="none"/>
        </w:tabs>
        <w:bidi w:val="0"/>
        <w:spacing w:before="0" w:after="0"/>
        <w:ind w:hanging="283" w:left="709"/>
        <w:jc w:val="left"/>
        <w:rPr/>
      </w:pPr>
      <w:r>
        <w:rPr/>
        <w:t>Trumpler 14 in Sicht:</w:t>
        <w:br/>
        <w:t xml:space="preserve">"Stay Away" – Nirvana </w:t>
      </w:r>
    </w:p>
    <w:p>
      <w:pPr>
        <w:pStyle w:val="BodyText"/>
        <w:numPr>
          <w:ilvl w:val="0"/>
          <w:numId w:val="4"/>
        </w:numPr>
        <w:tabs>
          <w:tab w:val="clear" w:pos="3890"/>
          <w:tab w:val="left" w:pos="709" w:leader="none"/>
        </w:tabs>
        <w:bidi w:val="0"/>
        <w:spacing w:before="0" w:after="0"/>
        <w:ind w:hanging="283" w:left="709"/>
        <w:jc w:val="left"/>
        <w:rPr/>
      </w:pPr>
      <w:r>
        <w:rPr/>
        <w:t>Zwischen O-Sternen durch ein Strahlenmeer:</w:t>
        <w:br/>
        <w:t xml:space="preserve">"Far Far Away" – Battle Beast </w:t>
      </w:r>
    </w:p>
    <w:p>
      <w:pPr>
        <w:pStyle w:val="BodyText"/>
        <w:numPr>
          <w:ilvl w:val="0"/>
          <w:numId w:val="4"/>
        </w:numPr>
        <w:tabs>
          <w:tab w:val="clear" w:pos="3890"/>
          <w:tab w:val="left" w:pos="709" w:leader="none"/>
        </w:tabs>
        <w:bidi w:val="0"/>
        <w:spacing w:before="0" w:after="0"/>
        <w:ind w:hanging="283" w:left="709"/>
        <w:jc w:val="left"/>
        <w:rPr/>
      </w:pPr>
      <w:r>
        <w:rPr/>
        <w:t>Kühlende Tauchstation:</w:t>
        <w:br/>
        <w:t xml:space="preserve">"Azitmuth" – Jason Shaw (Audionautix) </w:t>
      </w:r>
    </w:p>
    <w:p>
      <w:pPr>
        <w:pStyle w:val="BodyText"/>
        <w:numPr>
          <w:ilvl w:val="0"/>
          <w:numId w:val="4"/>
        </w:numPr>
        <w:tabs>
          <w:tab w:val="clear" w:pos="3890"/>
          <w:tab w:val="left" w:pos="709" w:leader="none"/>
        </w:tabs>
        <w:bidi w:val="0"/>
        <w:spacing w:before="0" w:after="0"/>
        <w:ind w:hanging="283" w:left="709"/>
        <w:jc w:val="left"/>
        <w:rPr/>
      </w:pPr>
      <w:r>
        <w:rPr/>
        <w:t>Orakel lässt sich nicht aus der Ruhe bringen:</w:t>
        <w:br/>
        <w:t xml:space="preserve">"Mountain Sun" – Jason Shaw (Audionautix) </w:t>
      </w:r>
    </w:p>
    <w:p>
      <w:pPr>
        <w:pStyle w:val="BodyText"/>
        <w:numPr>
          <w:ilvl w:val="0"/>
          <w:numId w:val="4"/>
        </w:numPr>
        <w:tabs>
          <w:tab w:val="clear" w:pos="3890"/>
          <w:tab w:val="left" w:pos="709" w:leader="none"/>
        </w:tabs>
        <w:bidi w:val="0"/>
        <w:spacing w:before="0" w:after="0"/>
        <w:ind w:hanging="283" w:left="709"/>
        <w:jc w:val="left"/>
        <w:rPr/>
      </w:pPr>
      <w:r>
        <w:rPr/>
        <w:t>Wasserflucht:</w:t>
        <w:br/>
        <w:t xml:space="preserve">"Blue Boundary" – World Order (die Band ist vor allem für ihre Tanzvideos bekannt) </w:t>
      </w:r>
    </w:p>
    <w:p>
      <w:pPr>
        <w:pStyle w:val="BodyText"/>
        <w:numPr>
          <w:ilvl w:val="0"/>
          <w:numId w:val="4"/>
        </w:numPr>
        <w:tabs>
          <w:tab w:val="clear" w:pos="3890"/>
          <w:tab w:val="left" w:pos="709" w:leader="none"/>
        </w:tabs>
        <w:bidi w:val="0"/>
        <w:spacing w:before="0" w:after="0"/>
        <w:ind w:hanging="283" w:left="709"/>
        <w:jc w:val="left"/>
        <w:rPr/>
      </w:pPr>
      <w:r>
        <w:rPr/>
        <w:t>P-2255 am braunen Zwerg:</w:t>
        <w:br/>
        <w:t xml:space="preserve">"My Prerogative" – Robert Barisford Brown (Bobby Brown) </w:t>
      </w:r>
    </w:p>
    <w:p>
      <w:pPr>
        <w:pStyle w:val="BodyText"/>
        <w:numPr>
          <w:ilvl w:val="0"/>
          <w:numId w:val="4"/>
        </w:numPr>
        <w:tabs>
          <w:tab w:val="clear" w:pos="3890"/>
          <w:tab w:val="left" w:pos="709" w:leader="none"/>
        </w:tabs>
        <w:bidi w:val="0"/>
        <w:spacing w:before="0" w:after="0"/>
        <w:ind w:hanging="283" w:left="709"/>
        <w:jc w:val="left"/>
        <w:rPr/>
      </w:pPr>
      <w:r>
        <w:rPr/>
        <w:t>Der Schlüssellochnebel:</w:t>
        <w:br/>
        <w:t xml:space="preserve">"More" – The Sisters of Mercy </w:t>
      </w:r>
    </w:p>
    <w:p>
      <w:pPr>
        <w:pStyle w:val="BodyText"/>
        <w:numPr>
          <w:ilvl w:val="0"/>
          <w:numId w:val="4"/>
        </w:numPr>
        <w:tabs>
          <w:tab w:val="clear" w:pos="3890"/>
          <w:tab w:val="left" w:pos="709" w:leader="none"/>
        </w:tabs>
        <w:bidi w:val="0"/>
        <w:spacing w:before="0" w:after="0"/>
        <w:ind w:hanging="283" w:left="709"/>
        <w:jc w:val="left"/>
        <w:rPr/>
      </w:pPr>
      <w:r>
        <w:rPr/>
        <w:t>2001:</w:t>
        <w:br/>
        <w:t xml:space="preserve">"An der schönen blauen Donau" – Johann Baptist Strauss II </w:t>
      </w:r>
    </w:p>
    <w:p>
      <w:pPr>
        <w:pStyle w:val="BodyText"/>
        <w:numPr>
          <w:ilvl w:val="0"/>
          <w:numId w:val="4"/>
        </w:numPr>
        <w:tabs>
          <w:tab w:val="clear" w:pos="3890"/>
          <w:tab w:val="left" w:pos="709" w:leader="none"/>
        </w:tabs>
        <w:bidi w:val="0"/>
        <w:spacing w:before="0" w:after="0"/>
        <w:ind w:hanging="283" w:left="709"/>
        <w:jc w:val="left"/>
        <w:rPr/>
      </w:pPr>
      <w:r>
        <w:rPr/>
        <w:t>Kochsendung im Dunkeln:</w:t>
        <w:br/>
        <w:t xml:space="preserve">"I’m Outta Love" – Anastacia Lyn Newkirk </w:t>
      </w:r>
    </w:p>
    <w:p>
      <w:pPr>
        <w:pStyle w:val="BodyText"/>
        <w:numPr>
          <w:ilvl w:val="0"/>
          <w:numId w:val="4"/>
        </w:numPr>
        <w:tabs>
          <w:tab w:val="clear" w:pos="3890"/>
          <w:tab w:val="left" w:pos="709" w:leader="none"/>
        </w:tabs>
        <w:bidi w:val="0"/>
        <w:spacing w:before="0" w:after="0"/>
        <w:ind w:hanging="283" w:left="709"/>
        <w:jc w:val="left"/>
        <w:rPr/>
      </w:pPr>
      <w:r>
        <w:rPr/>
        <w:t>Doppelkopf per Funk:</w:t>
        <w:br/>
        <w:t xml:space="preserve">"Jolene" – Dolly Rebecca Parton </w:t>
      </w:r>
    </w:p>
    <w:p>
      <w:pPr>
        <w:pStyle w:val="BodyText"/>
        <w:numPr>
          <w:ilvl w:val="0"/>
          <w:numId w:val="4"/>
        </w:numPr>
        <w:tabs>
          <w:tab w:val="clear" w:pos="3890"/>
          <w:tab w:val="left" w:pos="709" w:leader="none"/>
        </w:tabs>
        <w:bidi w:val="0"/>
        <w:spacing w:before="0" w:after="0"/>
        <w:ind w:hanging="283" w:left="709"/>
        <w:jc w:val="left"/>
        <w:rPr/>
      </w:pPr>
      <w:r>
        <w:rPr/>
        <w:t>Reise zum Mittelpunkt des Nebels:</w:t>
        <w:br/>
        <w:t xml:space="preserve">"Lucretia My Reflection" – The Sisters of Mercy </w:t>
      </w:r>
    </w:p>
    <w:p>
      <w:pPr>
        <w:pStyle w:val="BodyText"/>
        <w:numPr>
          <w:ilvl w:val="0"/>
          <w:numId w:val="4"/>
        </w:numPr>
        <w:tabs>
          <w:tab w:val="clear" w:pos="3890"/>
          <w:tab w:val="left" w:pos="709" w:leader="none"/>
        </w:tabs>
        <w:bidi w:val="0"/>
        <w:spacing w:before="0" w:after="0"/>
        <w:ind w:hanging="283" w:left="709"/>
        <w:jc w:val="left"/>
        <w:rPr/>
      </w:pPr>
      <w:r>
        <w:rPr/>
        <w:t>Kollisionsalarm:</w:t>
        <w:br/>
        <w:t xml:space="preserve">"Hot Mess" – Jason Shaw (Audionautix) </w:t>
      </w:r>
    </w:p>
    <w:p>
      <w:pPr>
        <w:pStyle w:val="BodyText"/>
        <w:numPr>
          <w:ilvl w:val="0"/>
          <w:numId w:val="4"/>
        </w:numPr>
        <w:tabs>
          <w:tab w:val="clear" w:pos="3890"/>
          <w:tab w:val="left" w:pos="709" w:leader="none"/>
        </w:tabs>
        <w:bidi w:val="0"/>
        <w:spacing w:before="0" w:after="0"/>
        <w:ind w:hanging="283" w:left="709"/>
        <w:jc w:val="left"/>
        <w:rPr/>
      </w:pPr>
      <w:r>
        <w:rPr/>
        <w:t>Durchbruch mit Laserkraft:</w:t>
        <w:br/>
        <w:t xml:space="preserve">"Up In Flames" – Icon for Hire </w:t>
      </w:r>
    </w:p>
    <w:p>
      <w:pPr>
        <w:pStyle w:val="BodyText"/>
        <w:numPr>
          <w:ilvl w:val="0"/>
          <w:numId w:val="4"/>
        </w:numPr>
        <w:tabs>
          <w:tab w:val="clear" w:pos="3890"/>
          <w:tab w:val="left" w:pos="709" w:leader="none"/>
        </w:tabs>
        <w:bidi w:val="0"/>
        <w:spacing w:before="0" w:after="0"/>
        <w:ind w:hanging="283" w:left="709"/>
        <w:jc w:val="left"/>
        <w:rPr/>
      </w:pPr>
      <w:r>
        <w:rPr/>
        <w:t>Allmächtiger Alderson:</w:t>
        <w:br/>
        <w:t xml:space="preserve">"Salvation" – In This Moment </w:t>
      </w:r>
    </w:p>
    <w:p>
      <w:pPr>
        <w:pStyle w:val="BodyText"/>
        <w:numPr>
          <w:ilvl w:val="0"/>
          <w:numId w:val="4"/>
        </w:numPr>
        <w:tabs>
          <w:tab w:val="clear" w:pos="3890"/>
          <w:tab w:val="left" w:pos="709" w:leader="none"/>
        </w:tabs>
        <w:bidi w:val="0"/>
        <w:spacing w:before="0" w:after="0"/>
        <w:ind w:hanging="283" w:left="709"/>
        <w:jc w:val="left"/>
        <w:rPr/>
      </w:pPr>
      <w:r>
        <w:rPr/>
        <w:t>Jagd auf fünf Ameisen:</w:t>
        <w:br/>
        <w:t xml:space="preserve">"Roots" – In This Moment </w:t>
      </w:r>
    </w:p>
    <w:p>
      <w:pPr>
        <w:pStyle w:val="BodyText"/>
        <w:numPr>
          <w:ilvl w:val="0"/>
          <w:numId w:val="4"/>
        </w:numPr>
        <w:tabs>
          <w:tab w:val="clear" w:pos="3890"/>
          <w:tab w:val="left" w:pos="709" w:leader="none"/>
        </w:tabs>
        <w:bidi w:val="0"/>
        <w:spacing w:before="0" w:after="0"/>
        <w:ind w:hanging="283" w:left="709"/>
        <w:jc w:val="left"/>
        <w:rPr/>
      </w:pPr>
      <w:r>
        <w:rPr/>
        <w:t>Licht über Lumina:</w:t>
        <w:br/>
        <w:t xml:space="preserve">"Nightfall" – Xandria </w:t>
      </w:r>
    </w:p>
    <w:p>
      <w:pPr>
        <w:pStyle w:val="BodyText"/>
        <w:numPr>
          <w:ilvl w:val="0"/>
          <w:numId w:val="4"/>
        </w:numPr>
        <w:tabs>
          <w:tab w:val="clear" w:pos="3890"/>
          <w:tab w:val="left" w:pos="709" w:leader="none"/>
        </w:tabs>
        <w:bidi w:val="0"/>
        <w:spacing w:before="0" w:after="0"/>
        <w:ind w:hanging="283" w:left="709"/>
        <w:jc w:val="left"/>
        <w:rPr/>
      </w:pPr>
      <w:r>
        <w:rPr/>
        <w:t>Notruf in der Nacht:</w:t>
        <w:br/>
        <w:t xml:space="preserve">"Stand My Ground" – Within Temptation </w:t>
      </w:r>
    </w:p>
    <w:p>
      <w:pPr>
        <w:pStyle w:val="BodyText"/>
        <w:numPr>
          <w:ilvl w:val="0"/>
          <w:numId w:val="4"/>
        </w:numPr>
        <w:tabs>
          <w:tab w:val="clear" w:pos="3890"/>
          <w:tab w:val="left" w:pos="709" w:leader="none"/>
        </w:tabs>
        <w:bidi w:val="0"/>
        <w:spacing w:before="0" w:after="0"/>
        <w:ind w:hanging="283" w:left="709"/>
        <w:jc w:val="left"/>
        <w:rPr/>
      </w:pPr>
      <w:r>
        <w:rPr/>
        <w:t>Sammlung der Untersuchungsflotte:</w:t>
        <w:br/>
        <w:t>"Larger Than Life" – Backstreet Boys, oder:</w:t>
        <w:br/>
        <w:t xml:space="preserve">"Johnny Boy" – Santiano </w:t>
      </w:r>
    </w:p>
    <w:p>
      <w:pPr>
        <w:pStyle w:val="BodyText"/>
        <w:numPr>
          <w:ilvl w:val="0"/>
          <w:numId w:val="4"/>
        </w:numPr>
        <w:tabs>
          <w:tab w:val="clear" w:pos="3890"/>
          <w:tab w:val="left" w:pos="709" w:leader="none"/>
        </w:tabs>
        <w:bidi w:val="0"/>
        <w:spacing w:before="0" w:after="0"/>
        <w:ind w:hanging="283" w:left="709"/>
        <w:jc w:val="left"/>
        <w:rPr/>
      </w:pPr>
      <w:r>
        <w:rPr/>
        <w:t>Brückengespräche:</w:t>
        <w:br/>
        <w:t xml:space="preserve">"Sonic Robo Blast 2 v2.2: Castle Eggman Zone, Act 1" – DrTapeworm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Lagebesprechung beim Schachspiel:</w:t>
        <w:br/>
        <w:t xml:space="preserve">"Ectoplasm" – Jason Shaw (Audionautix) </w:t>
      </w:r>
    </w:p>
    <w:p>
      <w:pPr>
        <w:pStyle w:val="BodyText"/>
        <w:numPr>
          <w:ilvl w:val="0"/>
          <w:numId w:val="4"/>
        </w:numPr>
        <w:tabs>
          <w:tab w:val="clear" w:pos="3890"/>
          <w:tab w:val="left" w:pos="709" w:leader="none"/>
        </w:tabs>
        <w:bidi w:val="0"/>
        <w:spacing w:before="0" w:after="0"/>
        <w:ind w:hanging="283" w:left="709"/>
        <w:jc w:val="left"/>
        <w:rPr/>
      </w:pPr>
      <w:r>
        <w:rPr/>
        <w:t>Historische Mutmaßungen:</w:t>
        <w:br/>
        <w:t xml:space="preserve">"Cloud Nine" – Evanescence </w:t>
      </w:r>
    </w:p>
    <w:p>
      <w:pPr>
        <w:pStyle w:val="BodyText"/>
        <w:numPr>
          <w:ilvl w:val="0"/>
          <w:numId w:val="4"/>
        </w:numPr>
        <w:tabs>
          <w:tab w:val="clear" w:pos="3890"/>
          <w:tab w:val="left" w:pos="709" w:leader="none"/>
        </w:tabs>
        <w:bidi w:val="0"/>
        <w:spacing w:before="0" w:after="0"/>
        <w:ind w:hanging="283" w:left="709"/>
        <w:jc w:val="left"/>
        <w:rPr/>
      </w:pPr>
      <w:r>
        <w:rPr/>
        <w:t>Ankunft im Lux-System:</w:t>
        <w:br/>
        <w:t xml:space="preserve">"In the Middle of the Night" – Within Temptation </w:t>
      </w:r>
    </w:p>
    <w:p>
      <w:pPr>
        <w:pStyle w:val="BodyText"/>
        <w:numPr>
          <w:ilvl w:val="0"/>
          <w:numId w:val="4"/>
        </w:numPr>
        <w:tabs>
          <w:tab w:val="clear" w:pos="3890"/>
          <w:tab w:val="left" w:pos="709" w:leader="none"/>
        </w:tabs>
        <w:bidi w:val="0"/>
        <w:spacing w:before="0" w:after="0"/>
        <w:ind w:hanging="283" w:left="709"/>
        <w:jc w:val="left"/>
        <w:rPr/>
      </w:pPr>
      <w:r>
        <w:rPr/>
        <w:t>Rettung und Flucht vom Lichtplaneten:</w:t>
        <w:br/>
        <w:t xml:space="preserve">"The Silence" – Manchester Orchestra </w:t>
      </w:r>
    </w:p>
    <w:p>
      <w:pPr>
        <w:pStyle w:val="BodyText"/>
        <w:numPr>
          <w:ilvl w:val="0"/>
          <w:numId w:val="4"/>
        </w:numPr>
        <w:tabs>
          <w:tab w:val="clear" w:pos="3890"/>
          <w:tab w:val="left" w:pos="709" w:leader="none"/>
        </w:tabs>
        <w:bidi w:val="0"/>
        <w:spacing w:before="0" w:after="0"/>
        <w:ind w:hanging="283" w:left="709"/>
        <w:jc w:val="left"/>
        <w:rPr/>
      </w:pPr>
      <w:r>
        <w:rPr/>
        <w:t>Drei Wochen Strahlenschauer:</w:t>
        <w:br/>
        <w:t xml:space="preserve">"Amigo" – Bright White Lightning </w:t>
      </w:r>
    </w:p>
    <w:p>
      <w:pPr>
        <w:pStyle w:val="BodyText"/>
        <w:numPr>
          <w:ilvl w:val="0"/>
          <w:numId w:val="4"/>
        </w:numPr>
        <w:tabs>
          <w:tab w:val="clear" w:pos="3890"/>
          <w:tab w:val="left" w:pos="709" w:leader="none"/>
        </w:tabs>
        <w:bidi w:val="0"/>
        <w:spacing w:before="0" w:after="0"/>
        <w:ind w:hanging="283" w:left="709"/>
        <w:jc w:val="left"/>
        <w:rPr/>
      </w:pPr>
      <w:r>
        <w:rPr/>
        <w:t>Mit Hoffnung durch den Felswall:</w:t>
        <w:br/>
        <w:t xml:space="preserve">"Victoria’s Secret" – Sonata Arctica </w:t>
      </w:r>
    </w:p>
    <w:p>
      <w:pPr>
        <w:pStyle w:val="BodyText"/>
        <w:numPr>
          <w:ilvl w:val="0"/>
          <w:numId w:val="4"/>
        </w:numPr>
        <w:tabs>
          <w:tab w:val="clear" w:pos="3890"/>
          <w:tab w:val="left" w:pos="709" w:leader="none"/>
        </w:tabs>
        <w:bidi w:val="0"/>
        <w:spacing w:before="0" w:after="0"/>
        <w:ind w:hanging="283" w:left="709"/>
        <w:jc w:val="left"/>
        <w:rPr/>
      </w:pPr>
      <w:r>
        <w:rPr/>
        <w:t>Energiephysik:</w:t>
        <w:br/>
        <w:t xml:space="preserve">"Guilt Is A Useless Emotion" – New Order </w:t>
      </w:r>
    </w:p>
    <w:p>
      <w:pPr>
        <w:pStyle w:val="BodyText"/>
        <w:numPr>
          <w:ilvl w:val="0"/>
          <w:numId w:val="4"/>
        </w:numPr>
        <w:tabs>
          <w:tab w:val="clear" w:pos="3890"/>
          <w:tab w:val="left" w:pos="709" w:leader="none"/>
        </w:tabs>
        <w:bidi w:val="0"/>
        <w:spacing w:before="0" w:after="0"/>
        <w:ind w:hanging="283" w:left="709"/>
        <w:jc w:val="left"/>
        <w:rPr/>
      </w:pPr>
      <w:r>
        <w:rPr/>
        <w:t>Erbsendose in der Funkstille:</w:t>
        <w:br/>
        <w:t xml:space="preserve">"Too Close" – Alex Clare </w:t>
      </w:r>
    </w:p>
    <w:p>
      <w:pPr>
        <w:pStyle w:val="BodyText"/>
        <w:numPr>
          <w:ilvl w:val="0"/>
          <w:numId w:val="4"/>
        </w:numPr>
        <w:tabs>
          <w:tab w:val="clear" w:pos="3890"/>
          <w:tab w:val="left" w:pos="709" w:leader="none"/>
        </w:tabs>
        <w:bidi w:val="0"/>
        <w:spacing w:before="0" w:after="0"/>
        <w:ind w:hanging="283" w:left="709"/>
        <w:jc w:val="left"/>
        <w:rPr/>
      </w:pPr>
      <w:r>
        <w:rPr/>
        <w:t>Priorität 110:</w:t>
        <w:br/>
        <w:t xml:space="preserve">"Life (12″ Mix)" – Nestor Alexander Haddaway </w:t>
      </w:r>
    </w:p>
    <w:p>
      <w:pPr>
        <w:pStyle w:val="BodyText"/>
        <w:numPr>
          <w:ilvl w:val="0"/>
          <w:numId w:val="4"/>
        </w:numPr>
        <w:tabs>
          <w:tab w:val="clear" w:pos="3890"/>
          <w:tab w:val="left" w:pos="709" w:leader="none"/>
        </w:tabs>
        <w:bidi w:val="0"/>
        <w:spacing w:before="0" w:after="0"/>
        <w:ind w:hanging="283" w:left="709"/>
        <w:jc w:val="left"/>
        <w:rPr/>
      </w:pPr>
      <w:r>
        <w:rPr/>
        <w:t>Nögnög unter Millionenbeschuss:</w:t>
        <w:br/>
        <w:t xml:space="preserve">"Mechanicals" – Rage of Light </w:t>
      </w:r>
    </w:p>
    <w:p>
      <w:pPr>
        <w:pStyle w:val="BodyText"/>
        <w:numPr>
          <w:ilvl w:val="0"/>
          <w:numId w:val="4"/>
        </w:numPr>
        <w:tabs>
          <w:tab w:val="clear" w:pos="3890"/>
          <w:tab w:val="left" w:pos="709" w:leader="none"/>
        </w:tabs>
        <w:bidi w:val="0"/>
        <w:spacing w:before="0" w:after="0"/>
        <w:ind w:hanging="283" w:left="709"/>
        <w:jc w:val="left"/>
        <w:rPr/>
      </w:pPr>
      <w:r>
        <w:rPr/>
        <w:t>Letzte Besprechung vor dem Rückflug:</w:t>
        <w:br/>
        <w:t xml:space="preserve">"Amaranth" – Nightwish </w:t>
      </w:r>
    </w:p>
    <w:p>
      <w:pPr>
        <w:pStyle w:val="BodyText"/>
        <w:numPr>
          <w:ilvl w:val="0"/>
          <w:numId w:val="4"/>
        </w:numPr>
        <w:tabs>
          <w:tab w:val="clear" w:pos="3890"/>
          <w:tab w:val="left" w:pos="709" w:leader="none"/>
        </w:tabs>
        <w:bidi w:val="0"/>
        <w:spacing w:before="0" w:after="0"/>
        <w:ind w:hanging="283" w:left="709"/>
        <w:jc w:val="left"/>
        <w:rPr/>
      </w:pPr>
      <w:r>
        <w:rPr/>
        <w:t>Berichte aus dem Helixnebel:</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Die Mondlichtung:</w:t>
        <w:br/>
        <w:t xml:space="preserve">"Silver Moonlight" – Within Temptation </w:t>
      </w:r>
    </w:p>
    <w:p>
      <w:pPr>
        <w:pStyle w:val="BodyText"/>
        <w:numPr>
          <w:ilvl w:val="0"/>
          <w:numId w:val="4"/>
        </w:numPr>
        <w:tabs>
          <w:tab w:val="clear" w:pos="3890"/>
          <w:tab w:val="left" w:pos="709" w:leader="none"/>
        </w:tabs>
        <w:bidi w:val="0"/>
        <w:spacing w:before="0" w:after="0"/>
        <w:ind w:hanging="283" w:left="709"/>
        <w:jc w:val="left"/>
        <w:rPr/>
      </w:pPr>
      <w:r>
        <w:rPr/>
        <w:t>Kritikstunde:</w:t>
        <w:br/>
        <w:t xml:space="preserve">"Left Outside Alone" – Anastacia Lyn Newkirk </w:t>
      </w:r>
    </w:p>
    <w:p>
      <w:pPr>
        <w:pStyle w:val="BodyText"/>
        <w:numPr>
          <w:ilvl w:val="0"/>
          <w:numId w:val="4"/>
        </w:numPr>
        <w:tabs>
          <w:tab w:val="clear" w:pos="3890"/>
          <w:tab w:val="left" w:pos="709" w:leader="none"/>
        </w:tabs>
        <w:bidi w:val="0"/>
        <w:spacing w:before="0" w:after="0"/>
        <w:ind w:hanging="283" w:left="709"/>
        <w:jc w:val="left"/>
        <w:rPr/>
      </w:pPr>
      <w:r>
        <w:rPr/>
        <w:t>Tisiphönes Feuerbefehl:</w:t>
        <w:br/>
        <w:t xml:space="preserve">"Lady of Worlds" – Miracle of Sound </w:t>
      </w:r>
    </w:p>
    <w:p>
      <w:pPr>
        <w:pStyle w:val="BodyText"/>
        <w:numPr>
          <w:ilvl w:val="0"/>
          <w:numId w:val="4"/>
        </w:numPr>
        <w:tabs>
          <w:tab w:val="clear" w:pos="3890"/>
          <w:tab w:val="left" w:pos="709" w:leader="none"/>
        </w:tabs>
        <w:bidi w:val="0"/>
        <w:spacing w:before="0" w:after="0"/>
        <w:ind w:hanging="283" w:left="709"/>
        <w:jc w:val="left"/>
        <w:rPr/>
      </w:pPr>
      <w:r>
        <w:rPr/>
        <w:t>Riesige Weltraumschlacht gegen die Roboter:</w:t>
        <w:br/>
        <w:t xml:space="preserve">"The Last Frontier" – Keldian </w:t>
      </w:r>
    </w:p>
    <w:p>
      <w:pPr>
        <w:pStyle w:val="BodyText"/>
        <w:numPr>
          <w:ilvl w:val="0"/>
          <w:numId w:val="4"/>
        </w:numPr>
        <w:tabs>
          <w:tab w:val="clear" w:pos="3890"/>
          <w:tab w:val="left" w:pos="709" w:leader="none"/>
        </w:tabs>
        <w:bidi w:val="0"/>
        <w:spacing w:before="0" w:after="0"/>
        <w:ind w:hanging="283" w:left="709"/>
        <w:jc w:val="left"/>
        <w:rPr/>
      </w:pPr>
      <w:r>
        <w:rPr/>
        <w:t>Dreizehntausend Kilometer Stapelstart:</w:t>
        <w:br/>
        <w:t xml:space="preserve">"Irresistible" – Fall Out Boy </w:t>
      </w:r>
    </w:p>
    <w:p>
      <w:pPr>
        <w:pStyle w:val="BodyText"/>
        <w:numPr>
          <w:ilvl w:val="0"/>
          <w:numId w:val="4"/>
        </w:numPr>
        <w:tabs>
          <w:tab w:val="clear" w:pos="3890"/>
          <w:tab w:val="left" w:pos="709" w:leader="none"/>
        </w:tabs>
        <w:bidi w:val="0"/>
        <w:spacing w:before="0" w:after="0"/>
        <w:ind w:hanging="283" w:left="709"/>
        <w:jc w:val="left"/>
        <w:rPr/>
      </w:pPr>
      <w:r>
        <w:rPr/>
        <w:t>Das Ende von Nögnög Zwölf: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Alexandras Abschiedsbrief:</w:t>
        <w:br/>
        <w:t xml:space="preserve">"Believe" – Arven </w:t>
      </w:r>
    </w:p>
    <w:p>
      <w:pPr>
        <w:pStyle w:val="BodyText"/>
        <w:numPr>
          <w:ilvl w:val="0"/>
          <w:numId w:val="4"/>
        </w:numPr>
        <w:tabs>
          <w:tab w:val="clear" w:pos="3890"/>
          <w:tab w:val="left" w:pos="709" w:leader="none"/>
        </w:tabs>
        <w:bidi w:val="0"/>
        <w:spacing w:before="0" w:after="0"/>
        <w:ind w:hanging="283" w:left="709"/>
        <w:jc w:val="left"/>
        <w:rPr/>
      </w:pPr>
      <w:r>
        <w:rPr/>
        <w:t>Ausflug zur Erde:</w:t>
        <w:br/>
        <w:t xml:space="preserve">"The Way I Live My Life" – Iris </w:t>
      </w:r>
    </w:p>
    <w:p>
      <w:pPr>
        <w:pStyle w:val="BodyText"/>
        <w:numPr>
          <w:ilvl w:val="0"/>
          <w:numId w:val="4"/>
        </w:numPr>
        <w:tabs>
          <w:tab w:val="clear" w:pos="3890"/>
          <w:tab w:val="left" w:pos="709" w:leader="none"/>
        </w:tabs>
        <w:bidi w:val="0"/>
        <w:spacing w:before="0" w:after="0"/>
        <w:ind w:hanging="283" w:left="709"/>
        <w:jc w:val="left"/>
        <w:rPr/>
      </w:pPr>
      <w:r>
        <w:rPr/>
        <w:t>Technologiesprung:</w:t>
        <w:br/>
        <w:t xml:space="preserve">"Lullaby" – Johannes Brahms </w:t>
      </w:r>
    </w:p>
    <w:p>
      <w:pPr>
        <w:pStyle w:val="BodyText"/>
        <w:numPr>
          <w:ilvl w:val="0"/>
          <w:numId w:val="4"/>
        </w:numPr>
        <w:tabs>
          <w:tab w:val="clear" w:pos="3890"/>
          <w:tab w:val="left" w:pos="709" w:leader="none"/>
        </w:tabs>
        <w:bidi w:val="0"/>
        <w:spacing w:before="0" w:after="0"/>
        <w:ind w:hanging="283" w:left="709"/>
        <w:jc w:val="left"/>
        <w:rPr/>
      </w:pPr>
      <w:r>
        <w:rPr/>
        <w:t>Selbstentlassung aus einem leeren Krankenhaus:</w:t>
        <w:br/>
        <w:t xml:space="preserve">"Sugar" – Robin Schulz </w:t>
      </w:r>
    </w:p>
    <w:p>
      <w:pPr>
        <w:pStyle w:val="BodyText"/>
        <w:numPr>
          <w:ilvl w:val="0"/>
          <w:numId w:val="4"/>
        </w:numPr>
        <w:tabs>
          <w:tab w:val="clear" w:pos="3890"/>
          <w:tab w:val="left" w:pos="709" w:leader="none"/>
        </w:tabs>
        <w:bidi w:val="0"/>
        <w:spacing w:before="0" w:after="0"/>
        <w:ind w:hanging="283" w:left="709"/>
        <w:jc w:val="left"/>
        <w:rPr/>
      </w:pPr>
      <w:r>
        <w:rPr/>
        <w:t>Straßenverkehr:</w:t>
        <w:br/>
        <w:t xml:space="preserve">"Transportation" – Jason Shaw (Audionautix) </w:t>
      </w:r>
    </w:p>
    <w:p>
      <w:pPr>
        <w:pStyle w:val="BodyText"/>
        <w:numPr>
          <w:ilvl w:val="0"/>
          <w:numId w:val="4"/>
        </w:numPr>
        <w:tabs>
          <w:tab w:val="clear" w:pos="3890"/>
          <w:tab w:val="left" w:pos="709" w:leader="none"/>
        </w:tabs>
        <w:bidi w:val="0"/>
        <w:spacing w:before="0" w:after="0"/>
        <w:ind w:hanging="283" w:left="709"/>
        <w:jc w:val="left"/>
        <w:rPr/>
      </w:pPr>
      <w:r>
        <w:rPr/>
        <w:t>Schnitzeljagd im All:</w:t>
        <w:br/>
        <w:t xml:space="preserve">"Saving Time" – Iris </w:t>
      </w:r>
    </w:p>
    <w:p>
      <w:pPr>
        <w:pStyle w:val="BodyText"/>
        <w:numPr>
          <w:ilvl w:val="0"/>
          <w:numId w:val="4"/>
        </w:numPr>
        <w:tabs>
          <w:tab w:val="clear" w:pos="3890"/>
          <w:tab w:val="left" w:pos="709" w:leader="none"/>
        </w:tabs>
        <w:bidi w:val="0"/>
        <w:spacing w:before="0" w:after="0"/>
        <w:ind w:hanging="283" w:left="709"/>
        <w:jc w:val="left"/>
        <w:rPr/>
      </w:pPr>
      <w:r>
        <w:rPr/>
        <w:t>Das Ende von Hönüktün Fünf: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PHÖNIX-Titelmelodie:</w:t>
        <w:br/>
        <w:t xml:space="preserve">"The Phoenix" – Fall Out Boy </w:t>
      </w:r>
    </w:p>
    <w:p>
      <w:pPr>
        <w:pStyle w:val="BodyText"/>
        <w:numPr>
          <w:ilvl w:val="0"/>
          <w:numId w:val="4"/>
        </w:numPr>
        <w:tabs>
          <w:tab w:val="clear" w:pos="3890"/>
          <w:tab w:val="left" w:pos="709" w:leader="none"/>
        </w:tabs>
        <w:bidi w:val="0"/>
        <w:spacing w:before="0" w:after="0"/>
        <w:ind w:hanging="283" w:left="709"/>
        <w:jc w:val="left"/>
        <w:rPr/>
      </w:pPr>
      <w:r>
        <w:rPr/>
        <w:t>Mit dem Türbö Tächyön 1033 in das Mechanische Reich:</w:t>
        <w:br/>
        <w:t xml:space="preserve">"Ghost Love Score" – Nightwish </w:t>
      </w:r>
    </w:p>
    <w:p>
      <w:pPr>
        <w:pStyle w:val="BodyText"/>
        <w:numPr>
          <w:ilvl w:val="0"/>
          <w:numId w:val="4"/>
        </w:numPr>
        <w:tabs>
          <w:tab w:val="clear" w:pos="3890"/>
          <w:tab w:val="left" w:pos="709" w:leader="none"/>
        </w:tabs>
        <w:bidi w:val="0"/>
        <w:spacing w:before="0" w:after="0"/>
        <w:ind w:hanging="283" w:left="709"/>
        <w:jc w:val="left"/>
        <w:rPr/>
      </w:pPr>
      <w:r>
        <w:rPr/>
        <w:t>Wiedersehen auf einem Berg:</w:t>
        <w:br/>
        <w:t xml:space="preserve">"Twilight" – Iris </w:t>
      </w:r>
    </w:p>
    <w:p>
      <w:pPr>
        <w:pStyle w:val="BodyText"/>
        <w:numPr>
          <w:ilvl w:val="0"/>
          <w:numId w:val="4"/>
        </w:numPr>
        <w:tabs>
          <w:tab w:val="clear" w:pos="3890"/>
          <w:tab w:val="left" w:pos="709" w:leader="none"/>
        </w:tabs>
        <w:bidi w:val="0"/>
        <w:spacing w:before="0" w:after="0"/>
        <w:ind w:hanging="283" w:left="709"/>
        <w:jc w:val="left"/>
        <w:rPr/>
      </w:pPr>
      <w:r>
        <w:rPr/>
        <w:t>Das verlassene Verwaltungsgebäude:</w:t>
        <w:br/>
        <w:t xml:space="preserve">"Clouds" – Hugo Kant featuring Astrid Engberg </w:t>
      </w:r>
    </w:p>
    <w:p>
      <w:pPr>
        <w:pStyle w:val="BodyText"/>
        <w:numPr>
          <w:ilvl w:val="0"/>
          <w:numId w:val="4"/>
        </w:numPr>
        <w:tabs>
          <w:tab w:val="clear" w:pos="3890"/>
          <w:tab w:val="left" w:pos="709" w:leader="none"/>
        </w:tabs>
        <w:bidi w:val="0"/>
        <w:spacing w:before="0" w:after="0"/>
        <w:ind w:hanging="283" w:left="709"/>
        <w:jc w:val="left"/>
        <w:rPr/>
      </w:pPr>
      <w:r>
        <w:rPr/>
        <w:t>Archäologiekritik:</w:t>
        <w:br/>
        <w:t xml:space="preserve">"This Must Be The Place I Waited Years To Leave" – Pet Shop Boys </w:t>
      </w:r>
    </w:p>
    <w:p>
      <w:pPr>
        <w:pStyle w:val="BodyText"/>
        <w:numPr>
          <w:ilvl w:val="0"/>
          <w:numId w:val="4"/>
        </w:numPr>
        <w:tabs>
          <w:tab w:val="clear" w:pos="3890"/>
          <w:tab w:val="left" w:pos="709" w:leader="none"/>
        </w:tabs>
        <w:bidi w:val="0"/>
        <w:spacing w:before="0" w:after="0"/>
        <w:ind w:hanging="283" w:left="709"/>
        <w:jc w:val="left"/>
        <w:rPr/>
      </w:pPr>
      <w:r>
        <w:rPr/>
        <w:t>Erkunderische Ziellosigkeit:</w:t>
        <w:br/>
        <w:t xml:space="preserve">"Oriental Haze" – Tangerine Dream </w:t>
      </w:r>
    </w:p>
    <w:p>
      <w:pPr>
        <w:pStyle w:val="BodyText"/>
        <w:numPr>
          <w:ilvl w:val="0"/>
          <w:numId w:val="4"/>
        </w:numPr>
        <w:tabs>
          <w:tab w:val="clear" w:pos="3890"/>
          <w:tab w:val="left" w:pos="709" w:leader="none"/>
        </w:tabs>
        <w:bidi w:val="0"/>
        <w:spacing w:before="0" w:after="0"/>
        <w:ind w:hanging="283" w:left="709"/>
        <w:jc w:val="left"/>
        <w:rPr/>
      </w:pPr>
      <w:r>
        <w:rPr/>
        <w:t>Die Geisterstadt:</w:t>
        <w:br/>
        <w:t xml:space="preserve">"Ride on the Ray" – Tangerine Dream </w:t>
      </w:r>
    </w:p>
    <w:p>
      <w:pPr>
        <w:pStyle w:val="BodyText"/>
        <w:numPr>
          <w:ilvl w:val="0"/>
          <w:numId w:val="4"/>
        </w:numPr>
        <w:tabs>
          <w:tab w:val="clear" w:pos="3890"/>
          <w:tab w:val="left" w:pos="709" w:leader="none"/>
        </w:tabs>
        <w:bidi w:val="0"/>
        <w:spacing w:before="0" w:after="0"/>
        <w:ind w:hanging="283" w:left="709"/>
        <w:jc w:val="left"/>
        <w:rPr/>
      </w:pPr>
      <w:r>
        <w:rPr/>
        <w:t>Treppenlauf in Hochhaus 32:</w:t>
        <w:br/>
        <w:t xml:space="preserve">"Sonic Robo Blast 2 v2.2: Techno Hill Zone, Act 2" – Stuf und CobaltBW, Sonic Team Junior </w:t>
      </w:r>
    </w:p>
    <w:p>
      <w:pPr>
        <w:pStyle w:val="BodyText"/>
        <w:numPr>
          <w:ilvl w:val="0"/>
          <w:numId w:val="4"/>
        </w:numPr>
        <w:tabs>
          <w:tab w:val="clear" w:pos="3890"/>
          <w:tab w:val="left" w:pos="709" w:leader="none"/>
        </w:tabs>
        <w:bidi w:val="0"/>
        <w:spacing w:before="0" w:after="0"/>
        <w:ind w:hanging="283" w:left="709"/>
        <w:jc w:val="left"/>
        <w:rPr/>
      </w:pPr>
      <w:r>
        <w:rPr/>
        <w:t>Kalte Rache:</w:t>
        <w:br/>
        <w:t xml:space="preserve">"Marian" – The Sisters Of Mercy </w:t>
      </w:r>
    </w:p>
    <w:p>
      <w:pPr>
        <w:pStyle w:val="BodyText"/>
        <w:numPr>
          <w:ilvl w:val="0"/>
          <w:numId w:val="4"/>
        </w:numPr>
        <w:tabs>
          <w:tab w:val="clear" w:pos="3890"/>
          <w:tab w:val="left" w:pos="709" w:leader="none"/>
        </w:tabs>
        <w:bidi w:val="0"/>
        <w:spacing w:before="0" w:after="0"/>
        <w:ind w:hanging="283" w:left="709"/>
        <w:jc w:val="left"/>
        <w:rPr/>
      </w:pPr>
      <w:r>
        <w:rPr/>
        <w:t>Etage 67:</w:t>
        <w:br/>
        <w:t xml:space="preserve">"The Catalyst" – Linkin Park </w:t>
      </w:r>
    </w:p>
    <w:p>
      <w:pPr>
        <w:pStyle w:val="BodyText"/>
        <w:numPr>
          <w:ilvl w:val="0"/>
          <w:numId w:val="4"/>
        </w:numPr>
        <w:tabs>
          <w:tab w:val="clear" w:pos="3890"/>
          <w:tab w:val="left" w:pos="709" w:leader="none"/>
        </w:tabs>
        <w:bidi w:val="0"/>
        <w:spacing w:before="0" w:after="0"/>
        <w:ind w:hanging="283" w:left="709"/>
        <w:jc w:val="left"/>
        <w:rPr/>
      </w:pPr>
      <w:r>
        <w:rPr/>
        <w:t>Flucht und hohe Rückkehr:</w:t>
        <w:br/>
        <w:t xml:space="preserve">"Whisper" – Evanescence </w:t>
      </w:r>
    </w:p>
    <w:p>
      <w:pPr>
        <w:pStyle w:val="BodyText"/>
        <w:numPr>
          <w:ilvl w:val="0"/>
          <w:numId w:val="4"/>
        </w:numPr>
        <w:tabs>
          <w:tab w:val="clear" w:pos="3890"/>
          <w:tab w:val="left" w:pos="709" w:leader="none"/>
        </w:tabs>
        <w:bidi w:val="0"/>
        <w:spacing w:before="0" w:after="0"/>
        <w:ind w:hanging="283" w:left="709"/>
        <w:jc w:val="left"/>
        <w:rPr/>
      </w:pPr>
      <w:r>
        <w:rPr/>
        <w:t>Moralische Nachbetrachtung:</w:t>
        <w:br/>
        <w:t xml:space="preserve">"If Everyone Cared" – Nickelback </w:t>
      </w:r>
    </w:p>
    <w:p>
      <w:pPr>
        <w:pStyle w:val="BodyText"/>
        <w:numPr>
          <w:ilvl w:val="0"/>
          <w:numId w:val="4"/>
        </w:numPr>
        <w:tabs>
          <w:tab w:val="clear" w:pos="3890"/>
          <w:tab w:val="left" w:pos="709" w:leader="none"/>
        </w:tabs>
        <w:bidi w:val="0"/>
        <w:spacing w:before="0" w:after="0"/>
        <w:ind w:hanging="283" w:left="709"/>
        <w:jc w:val="left"/>
        <w:rPr/>
      </w:pPr>
      <w:r>
        <w:rPr/>
        <w:t>Etage 103:</w:t>
        <w:br/>
        <w:t xml:space="preserve">"Push the Button" – Amy Lee </w:t>
      </w:r>
    </w:p>
    <w:p>
      <w:pPr>
        <w:pStyle w:val="BodyText"/>
        <w:numPr>
          <w:ilvl w:val="0"/>
          <w:numId w:val="4"/>
        </w:numPr>
        <w:tabs>
          <w:tab w:val="clear" w:pos="3890"/>
          <w:tab w:val="left" w:pos="709" w:leader="none"/>
        </w:tabs>
        <w:bidi w:val="0"/>
        <w:spacing w:before="0" w:after="0"/>
        <w:ind w:hanging="283" w:left="709"/>
        <w:jc w:val="left"/>
        <w:rPr/>
      </w:pPr>
      <w:r>
        <w:rPr/>
        <w:t>Einsamer Passagierbahnhof:</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Leerfahrt:</w:t>
        <w:br/>
        <w:t xml:space="preserve">"Barrel of a Gun" – Depeche Mode </w:t>
      </w:r>
    </w:p>
    <w:p>
      <w:pPr>
        <w:pStyle w:val="BodyText"/>
        <w:numPr>
          <w:ilvl w:val="0"/>
          <w:numId w:val="4"/>
        </w:numPr>
        <w:tabs>
          <w:tab w:val="clear" w:pos="3890"/>
          <w:tab w:val="left" w:pos="709" w:leader="none"/>
        </w:tabs>
        <w:bidi w:val="0"/>
        <w:spacing w:before="0" w:after="0"/>
        <w:ind w:hanging="283" w:left="709"/>
        <w:jc w:val="left"/>
        <w:rPr/>
      </w:pPr>
      <w:r>
        <w:rPr/>
        <w:t>Abrechnung:</w:t>
        <w:br/>
        <w:t xml:space="preserve">"Milk and Honey" – Delain </w:t>
      </w:r>
    </w:p>
    <w:p>
      <w:pPr>
        <w:pStyle w:val="BodyText"/>
        <w:numPr>
          <w:ilvl w:val="0"/>
          <w:numId w:val="4"/>
        </w:numPr>
        <w:tabs>
          <w:tab w:val="clear" w:pos="3890"/>
          <w:tab w:val="left" w:pos="709" w:leader="none"/>
        </w:tabs>
        <w:bidi w:val="0"/>
        <w:spacing w:before="0" w:after="0"/>
        <w:ind w:hanging="283" w:left="709"/>
        <w:jc w:val="left"/>
        <w:rPr/>
      </w:pPr>
      <w:r>
        <w:rPr/>
        <w:t>Willkommen im Dunkelwald:</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Zusammenbruch und Paradies:</w:t>
        <w:br/>
        <w:t xml:space="preserve">"Sonic Robo Blast 2 v2.2: Black Hole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Lagebetrachtung zwischen Ruinen:</w:t>
        <w:br/>
        <w:t xml:space="preserve">"Sonic Robo Blast 2 v2.2: Aerial Garden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Rückflug:</w:t>
        <w:br/>
        <w:t xml:space="preserve">"Castle of Glass" – Linkin Park </w:t>
      </w:r>
    </w:p>
    <w:p>
      <w:pPr>
        <w:pStyle w:val="BodyText"/>
        <w:numPr>
          <w:ilvl w:val="0"/>
          <w:numId w:val="4"/>
        </w:numPr>
        <w:tabs>
          <w:tab w:val="clear" w:pos="3890"/>
          <w:tab w:val="left" w:pos="709" w:leader="none"/>
        </w:tabs>
        <w:bidi w:val="0"/>
        <w:spacing w:before="0" w:after="0"/>
        <w:ind w:hanging="283" w:left="709"/>
        <w:jc w:val="left"/>
        <w:rPr/>
      </w:pPr>
      <w:r>
        <w:rPr>
          <w:b/>
        </w:rPr>
        <w:t>Teil 2: Die Zeitreise.</w:t>
      </w:r>
      <w:r>
        <w:rPr/>
        <w:br/>
        <w:t>Intromelodie / Prolog:</w:t>
        <w:br/>
        <w:t xml:space="preserve">"Act Three" – Jason Shaw (Audionautix) </w:t>
      </w:r>
    </w:p>
    <w:p>
      <w:pPr>
        <w:pStyle w:val="BodyText"/>
        <w:numPr>
          <w:ilvl w:val="0"/>
          <w:numId w:val="4"/>
        </w:numPr>
        <w:tabs>
          <w:tab w:val="clear" w:pos="3890"/>
          <w:tab w:val="left" w:pos="709" w:leader="none"/>
        </w:tabs>
        <w:bidi w:val="0"/>
        <w:spacing w:before="0" w:after="0"/>
        <w:ind w:hanging="283" w:left="709"/>
        <w:jc w:val="left"/>
        <w:rPr/>
      </w:pPr>
      <w:r>
        <w:rPr/>
        <w:t>Ungeladener Gast:</w:t>
        <w:br/>
        <w:t xml:space="preserve">"Walking in My Shoes" – Depeche Mode </w:t>
      </w:r>
    </w:p>
    <w:p>
      <w:pPr>
        <w:pStyle w:val="BodyText"/>
        <w:numPr>
          <w:ilvl w:val="0"/>
          <w:numId w:val="4"/>
        </w:numPr>
        <w:tabs>
          <w:tab w:val="clear" w:pos="3890"/>
          <w:tab w:val="left" w:pos="709" w:leader="none"/>
        </w:tabs>
        <w:bidi w:val="0"/>
        <w:spacing w:before="0" w:after="0"/>
        <w:ind w:hanging="283" w:left="709"/>
        <w:jc w:val="left"/>
        <w:rPr/>
      </w:pPr>
      <w:r>
        <w:rPr/>
        <w:t>Rückkehr nach Örz:</w:t>
        <w:br/>
        <w:t xml:space="preserve">"Back In The Game" – Airbourne </w:t>
      </w:r>
    </w:p>
    <w:p>
      <w:pPr>
        <w:pStyle w:val="BodyText"/>
        <w:numPr>
          <w:ilvl w:val="0"/>
          <w:numId w:val="4"/>
        </w:numPr>
        <w:tabs>
          <w:tab w:val="clear" w:pos="3890"/>
          <w:tab w:val="left" w:pos="709" w:leader="none"/>
        </w:tabs>
        <w:bidi w:val="0"/>
        <w:spacing w:before="0" w:after="0"/>
        <w:ind w:hanging="283" w:left="709"/>
        <w:jc w:val="left"/>
        <w:rPr/>
      </w:pPr>
      <w:r>
        <w:rPr/>
        <w:t>Wiedersehensfest im Park:</w:t>
        <w:br/>
        <w:t xml:space="preserve">"Counting Stars" – OneRepublic </w:t>
      </w:r>
    </w:p>
    <w:p>
      <w:pPr>
        <w:pStyle w:val="BodyText"/>
        <w:numPr>
          <w:ilvl w:val="0"/>
          <w:numId w:val="4"/>
        </w:numPr>
        <w:tabs>
          <w:tab w:val="clear" w:pos="3890"/>
          <w:tab w:val="left" w:pos="709" w:leader="none"/>
        </w:tabs>
        <w:bidi w:val="0"/>
        <w:spacing w:before="0" w:after="0"/>
        <w:ind w:hanging="283" w:left="709"/>
        <w:jc w:val="left"/>
        <w:rPr/>
      </w:pPr>
      <w:r>
        <w:rPr/>
        <w:t>Regenbogen:</w:t>
        <w:br/>
        <w:t xml:space="preserve">"Nothing Like The Rain" – 2 Unlimited </w:t>
      </w:r>
    </w:p>
    <w:p>
      <w:pPr>
        <w:pStyle w:val="BodyText"/>
        <w:numPr>
          <w:ilvl w:val="0"/>
          <w:numId w:val="4"/>
        </w:numPr>
        <w:tabs>
          <w:tab w:val="clear" w:pos="3890"/>
          <w:tab w:val="left" w:pos="709" w:leader="none"/>
        </w:tabs>
        <w:bidi w:val="0"/>
        <w:spacing w:before="0" w:after="0"/>
        <w:ind w:hanging="283" w:left="709"/>
        <w:jc w:val="left"/>
        <w:rPr/>
      </w:pPr>
      <w:r>
        <w:rPr/>
        <w:t>Der Wanderer:</w:t>
        <w:br/>
        <w:t xml:space="preserve">"The Visitors" – ABBA </w:t>
      </w:r>
    </w:p>
    <w:p>
      <w:pPr>
        <w:pStyle w:val="BodyText"/>
        <w:numPr>
          <w:ilvl w:val="0"/>
          <w:numId w:val="4"/>
        </w:numPr>
        <w:tabs>
          <w:tab w:val="clear" w:pos="3890"/>
          <w:tab w:val="left" w:pos="709" w:leader="none"/>
        </w:tabs>
        <w:bidi w:val="0"/>
        <w:spacing w:before="0" w:after="0"/>
        <w:ind w:hanging="283" w:left="709"/>
        <w:jc w:val="left"/>
        <w:rPr/>
      </w:pPr>
      <w:r>
        <w:rPr/>
        <w:t>Auf Wiedersehen, orangener Stern:</w:t>
        <w:br/>
        <w:t xml:space="preserve">"Slow Farewell" – Raphael Lake and Royal Baggs </w:t>
      </w:r>
    </w:p>
    <w:p>
      <w:pPr>
        <w:pStyle w:val="BodyText"/>
        <w:numPr>
          <w:ilvl w:val="0"/>
          <w:numId w:val="4"/>
        </w:numPr>
        <w:tabs>
          <w:tab w:val="clear" w:pos="3890"/>
          <w:tab w:val="left" w:pos="709" w:leader="none"/>
        </w:tabs>
        <w:bidi w:val="0"/>
        <w:spacing w:before="0" w:after="0"/>
        <w:ind w:hanging="283" w:left="709"/>
        <w:jc w:val="left"/>
        <w:rPr/>
      </w:pPr>
      <w:r>
        <w:rPr/>
        <w:t>SETI und Soti:</w:t>
        <w:br/>
        <w:t xml:space="preserve">"Könnt ihr mich hören (MTV Unplugged)" – Santiano </w:t>
      </w:r>
    </w:p>
    <w:p>
      <w:pPr>
        <w:pStyle w:val="BodyText"/>
        <w:numPr>
          <w:ilvl w:val="0"/>
          <w:numId w:val="4"/>
        </w:numPr>
        <w:tabs>
          <w:tab w:val="clear" w:pos="3890"/>
          <w:tab w:val="left" w:pos="709" w:leader="none"/>
        </w:tabs>
        <w:bidi w:val="0"/>
        <w:spacing w:before="0" w:after="0"/>
        <w:ind w:hanging="283" w:left="709"/>
        <w:jc w:val="left"/>
        <w:rPr/>
      </w:pPr>
      <w:r>
        <w:rPr/>
        <w:t>Die Suche nach TMPE:</w:t>
        <w:br/>
        <w:t xml:space="preserve">"Useless" – Depeche Mode </w:t>
      </w:r>
    </w:p>
    <w:p>
      <w:pPr>
        <w:pStyle w:val="BodyText"/>
        <w:numPr>
          <w:ilvl w:val="0"/>
          <w:numId w:val="4"/>
        </w:numPr>
        <w:tabs>
          <w:tab w:val="clear" w:pos="3890"/>
          <w:tab w:val="left" w:pos="709" w:leader="none"/>
        </w:tabs>
        <w:bidi w:val="0"/>
        <w:spacing w:before="0" w:after="0"/>
        <w:ind w:hanging="283" w:left="709"/>
        <w:jc w:val="left"/>
        <w:rPr/>
      </w:pPr>
      <w:r>
        <w:rPr/>
        <w:t>Beginn der Zeitreise:</w:t>
        <w:br/>
        <w:t xml:space="preserve">"Flight of the Silverbird" – Two Steps From Hell </w:t>
      </w:r>
    </w:p>
    <w:p>
      <w:pPr>
        <w:pStyle w:val="BodyText"/>
        <w:numPr>
          <w:ilvl w:val="0"/>
          <w:numId w:val="4"/>
        </w:numPr>
        <w:tabs>
          <w:tab w:val="clear" w:pos="3890"/>
          <w:tab w:val="left" w:pos="709" w:leader="none"/>
        </w:tabs>
        <w:bidi w:val="0"/>
        <w:spacing w:before="0" w:after="0"/>
        <w:ind w:hanging="283" w:left="709"/>
        <w:jc w:val="left"/>
        <w:rPr/>
      </w:pPr>
      <w:r>
        <w:rPr/>
        <w:t>Der Weg zum Raumhafen:</w:t>
        <w:br/>
        <w:t xml:space="preserve">"Way Down We Go" – Kaleo </w:t>
      </w:r>
    </w:p>
    <w:p>
      <w:pPr>
        <w:pStyle w:val="BodyText"/>
        <w:numPr>
          <w:ilvl w:val="0"/>
          <w:numId w:val="4"/>
        </w:numPr>
        <w:tabs>
          <w:tab w:val="clear" w:pos="3890"/>
          <w:tab w:val="left" w:pos="709" w:leader="none"/>
        </w:tabs>
        <w:bidi w:val="0"/>
        <w:spacing w:before="0" w:after="0"/>
        <w:ind w:hanging="283" w:left="709"/>
        <w:jc w:val="left"/>
        <w:rPr/>
      </w:pPr>
      <w:r>
        <w:rPr/>
        <w:t>Zwischenstopp Erde:</w:t>
        <w:br/>
        <w:t xml:space="preserve">"Sleepwalkers Dream" – Delain </w:t>
      </w:r>
    </w:p>
    <w:p>
      <w:pPr>
        <w:pStyle w:val="BodyText"/>
        <w:numPr>
          <w:ilvl w:val="0"/>
          <w:numId w:val="4"/>
        </w:numPr>
        <w:tabs>
          <w:tab w:val="clear" w:pos="3890"/>
          <w:tab w:val="left" w:pos="709" w:leader="none"/>
        </w:tabs>
        <w:bidi w:val="0"/>
        <w:spacing w:before="0" w:after="0"/>
        <w:ind w:hanging="283" w:left="709"/>
        <w:jc w:val="left"/>
        <w:rPr/>
      </w:pPr>
      <w:r>
        <w:rPr/>
        <w:t>Eine Studie in Infrarot:</w:t>
        <w:br/>
        <w:t xml:space="preserve">"Ribbons" – The Sisters of Mercy </w:t>
      </w:r>
    </w:p>
    <w:p>
      <w:pPr>
        <w:pStyle w:val="BodyText"/>
        <w:numPr>
          <w:ilvl w:val="0"/>
          <w:numId w:val="4"/>
        </w:numPr>
        <w:tabs>
          <w:tab w:val="clear" w:pos="3890"/>
          <w:tab w:val="left" w:pos="709" w:leader="none"/>
        </w:tabs>
        <w:bidi w:val="0"/>
        <w:spacing w:before="0" w:after="0"/>
        <w:ind w:hanging="283" w:left="709"/>
        <w:jc w:val="left"/>
        <w:rPr/>
      </w:pPr>
      <w:r>
        <w:rPr/>
        <w:t>Nüggets letzte Flucht:</w:t>
        <w:br/>
        <w:t xml:space="preserve">"My Favourite Game" – The Cardigans </w:t>
      </w:r>
    </w:p>
    <w:p>
      <w:pPr>
        <w:pStyle w:val="BodyText"/>
        <w:numPr>
          <w:ilvl w:val="0"/>
          <w:numId w:val="4"/>
        </w:numPr>
        <w:tabs>
          <w:tab w:val="clear" w:pos="3890"/>
          <w:tab w:val="left" w:pos="709" w:leader="none"/>
        </w:tabs>
        <w:bidi w:val="0"/>
        <w:spacing w:before="0" w:after="0"/>
        <w:ind w:hanging="283" w:left="709"/>
        <w:jc w:val="left"/>
        <w:rPr/>
      </w:pPr>
      <w:r>
        <w:rPr/>
        <w:t>Nügget vor Gericht:</w:t>
        <w:br/>
        <w:t xml:space="preserve">"Outlaw" – The Phantoms </w:t>
      </w:r>
    </w:p>
    <w:p>
      <w:pPr>
        <w:pStyle w:val="BodyText"/>
        <w:numPr>
          <w:ilvl w:val="0"/>
          <w:numId w:val="4"/>
        </w:numPr>
        <w:tabs>
          <w:tab w:val="clear" w:pos="3890"/>
          <w:tab w:val="left" w:pos="709" w:leader="none"/>
        </w:tabs>
        <w:bidi w:val="0"/>
        <w:spacing w:before="0" w:after="0"/>
        <w:ind w:hanging="283" w:left="709"/>
        <w:jc w:val="left"/>
        <w:rPr/>
      </w:pPr>
      <w:r>
        <w:rPr/>
        <w:t>Auf Bäumen in der Vergangenheit:</w:t>
        <w:br/>
        <w:t xml:space="preserve">"The Voyage" – Jason Shaw (Audionautix) </w:t>
      </w:r>
    </w:p>
    <w:p>
      <w:pPr>
        <w:pStyle w:val="BodyText"/>
        <w:numPr>
          <w:ilvl w:val="0"/>
          <w:numId w:val="4"/>
        </w:numPr>
        <w:tabs>
          <w:tab w:val="clear" w:pos="3890"/>
          <w:tab w:val="left" w:pos="709" w:leader="none"/>
        </w:tabs>
        <w:bidi w:val="0"/>
        <w:spacing w:before="0" w:after="0"/>
        <w:ind w:hanging="283" w:left="709"/>
        <w:jc w:val="left"/>
        <w:rPr/>
      </w:pPr>
      <w:r>
        <w:rPr/>
        <w:t>Der Türbö Tächyön:</w:t>
        <w:br/>
        <w:t xml:space="preserve">"True Faith" – New Order </w:t>
      </w:r>
    </w:p>
    <w:p>
      <w:pPr>
        <w:pStyle w:val="BodyText"/>
        <w:numPr>
          <w:ilvl w:val="0"/>
          <w:numId w:val="4"/>
        </w:numPr>
        <w:tabs>
          <w:tab w:val="clear" w:pos="3890"/>
          <w:tab w:val="left" w:pos="709" w:leader="none"/>
        </w:tabs>
        <w:bidi w:val="0"/>
        <w:spacing w:before="0" w:after="0"/>
        <w:ind w:hanging="283" w:left="709"/>
        <w:jc w:val="left"/>
        <w:rPr/>
      </w:pPr>
      <w:r>
        <w:rPr/>
        <w:t>Startvorbereitungen und Abflug von der Erde:</w:t>
        <w:br/>
        <w:t xml:space="preserve">"Medley" – Delain </w:t>
      </w:r>
    </w:p>
    <w:p>
      <w:pPr>
        <w:pStyle w:val="BodyText"/>
        <w:numPr>
          <w:ilvl w:val="0"/>
          <w:numId w:val="4"/>
        </w:numPr>
        <w:tabs>
          <w:tab w:val="clear" w:pos="3890"/>
          <w:tab w:val="left" w:pos="709" w:leader="none"/>
        </w:tabs>
        <w:bidi w:val="0"/>
        <w:spacing w:before="0" w:after="0"/>
        <w:ind w:hanging="283" w:left="709"/>
        <w:jc w:val="left"/>
        <w:rPr/>
      </w:pPr>
      <w:r>
        <w:rPr/>
        <w:t>Das Archiv des Imperiums:</w:t>
        <w:br/>
        <w:t xml:space="preserve">"See Me In Shadow" – Delain </w:t>
      </w:r>
    </w:p>
    <w:p>
      <w:pPr>
        <w:pStyle w:val="BodyText"/>
        <w:numPr>
          <w:ilvl w:val="0"/>
          <w:numId w:val="4"/>
        </w:numPr>
        <w:tabs>
          <w:tab w:val="clear" w:pos="3890"/>
          <w:tab w:val="left" w:pos="709" w:leader="none"/>
        </w:tabs>
        <w:bidi w:val="0"/>
        <w:spacing w:before="0" w:after="0"/>
        <w:ind w:hanging="283" w:left="709"/>
        <w:jc w:val="left"/>
        <w:rPr/>
      </w:pPr>
      <w:r>
        <w:rPr/>
        <w:t>Anflug auf Dönkwön II:</w:t>
        <w:br/>
        <w:t xml:space="preserve">"Sometimes" – Erasure </w:t>
      </w:r>
    </w:p>
    <w:p>
      <w:pPr>
        <w:pStyle w:val="BodyText"/>
        <w:numPr>
          <w:ilvl w:val="0"/>
          <w:numId w:val="4"/>
        </w:numPr>
        <w:tabs>
          <w:tab w:val="clear" w:pos="3890"/>
          <w:tab w:val="left" w:pos="709" w:leader="none"/>
        </w:tabs>
        <w:bidi w:val="0"/>
        <w:spacing w:before="0" w:after="0"/>
        <w:ind w:hanging="283" w:left="709"/>
        <w:jc w:val="left"/>
        <w:rPr/>
      </w:pPr>
      <w:r>
        <w:rPr/>
        <w:t>Krönöhr Mäk:</w:t>
        <w:br/>
        <w:t xml:space="preserve">"The Grey" – Icon for Hire </w:t>
      </w:r>
    </w:p>
    <w:p>
      <w:pPr>
        <w:pStyle w:val="BodyText"/>
        <w:numPr>
          <w:ilvl w:val="0"/>
          <w:numId w:val="4"/>
        </w:numPr>
        <w:tabs>
          <w:tab w:val="clear" w:pos="3890"/>
          <w:tab w:val="left" w:pos="709" w:leader="none"/>
        </w:tabs>
        <w:bidi w:val="0"/>
        <w:spacing w:before="0" w:after="0"/>
        <w:ind w:hanging="283" w:left="709"/>
        <w:jc w:val="left"/>
        <w:rPr/>
      </w:pPr>
      <w:r>
        <w:rPr/>
        <w:t>Wortgefecht zwischen Juri und Soti:</w:t>
        <w:br/>
        <w:t xml:space="preserve">"Look Who’s Talking" – Dr. Alban </w:t>
      </w:r>
    </w:p>
    <w:p>
      <w:pPr>
        <w:pStyle w:val="BodyText"/>
        <w:numPr>
          <w:ilvl w:val="0"/>
          <w:numId w:val="4"/>
        </w:numPr>
        <w:tabs>
          <w:tab w:val="clear" w:pos="3890"/>
          <w:tab w:val="left" w:pos="709" w:leader="none"/>
        </w:tabs>
        <w:bidi w:val="0"/>
        <w:spacing w:before="0" w:after="0"/>
        <w:ind w:hanging="283" w:left="709"/>
        <w:jc w:val="left"/>
        <w:rPr/>
      </w:pPr>
      <w:r>
        <w:rPr/>
        <w:t>Urlaubsflug zu den Plejaden:</w:t>
        <w:br/>
        <w:t xml:space="preserve">"Supernova" – IMPP </w:t>
      </w:r>
    </w:p>
    <w:p>
      <w:pPr>
        <w:pStyle w:val="BodyText"/>
        <w:numPr>
          <w:ilvl w:val="0"/>
          <w:numId w:val="4"/>
        </w:numPr>
        <w:tabs>
          <w:tab w:val="clear" w:pos="3890"/>
          <w:tab w:val="left" w:pos="709" w:leader="none"/>
        </w:tabs>
        <w:bidi w:val="0"/>
        <w:spacing w:before="0" w:after="0"/>
        <w:ind w:hanging="283" w:left="709"/>
        <w:jc w:val="left"/>
        <w:rPr/>
      </w:pPr>
      <w:r>
        <w:rPr/>
        <w:t>Kältephänomen im Hintergrund:</w:t>
        <w:br/>
        <w:t xml:space="preserve">"When You Don't See Me" – The Sisters of Mercy </w:t>
      </w:r>
    </w:p>
    <w:p>
      <w:pPr>
        <w:pStyle w:val="BodyText"/>
        <w:numPr>
          <w:ilvl w:val="0"/>
          <w:numId w:val="4"/>
        </w:numPr>
        <w:tabs>
          <w:tab w:val="clear" w:pos="3890"/>
          <w:tab w:val="left" w:pos="709" w:leader="none"/>
        </w:tabs>
        <w:bidi w:val="0"/>
        <w:spacing w:before="0" w:after="0"/>
        <w:ind w:hanging="283" w:left="709"/>
        <w:jc w:val="left"/>
        <w:rPr/>
      </w:pPr>
      <w:r>
        <w:rPr/>
        <w:t>Elektra VI:</w:t>
        <w:br/>
        <w:t xml:space="preserve">"United We Groove" – Jason Shaw (Audionautix) </w:t>
      </w:r>
    </w:p>
    <w:p>
      <w:pPr>
        <w:pStyle w:val="BodyText"/>
        <w:numPr>
          <w:ilvl w:val="0"/>
          <w:numId w:val="4"/>
        </w:numPr>
        <w:tabs>
          <w:tab w:val="clear" w:pos="3890"/>
          <w:tab w:val="left" w:pos="709" w:leader="none"/>
        </w:tabs>
        <w:bidi w:val="0"/>
        <w:spacing w:before="0" w:after="0"/>
        <w:ind w:hanging="283" w:left="709"/>
        <w:jc w:val="left"/>
        <w:rPr/>
      </w:pPr>
      <w:r>
        <w:rPr/>
        <w:t>Verlorenes Gold:</w:t>
        <w:br/>
        <w:t xml:space="preserve">"Pech oder Glück" – dArtagnan </w:t>
      </w:r>
    </w:p>
    <w:p>
      <w:pPr>
        <w:pStyle w:val="BodyText"/>
        <w:numPr>
          <w:ilvl w:val="0"/>
          <w:numId w:val="4"/>
        </w:numPr>
        <w:tabs>
          <w:tab w:val="clear" w:pos="3890"/>
          <w:tab w:val="left" w:pos="709" w:leader="none"/>
        </w:tabs>
        <w:bidi w:val="0"/>
        <w:spacing w:before="0" w:after="0"/>
        <w:ind w:hanging="283" w:left="709"/>
        <w:jc w:val="left"/>
        <w:rPr/>
      </w:pPr>
      <w:r>
        <w:rPr/>
        <w:t>Soti und Soti:</w:t>
        <w:br/>
        <w:t xml:space="preserve">"Life's What You Make It" – Talk Talk </w:t>
      </w:r>
    </w:p>
    <w:p>
      <w:pPr>
        <w:pStyle w:val="BodyText"/>
        <w:numPr>
          <w:ilvl w:val="0"/>
          <w:numId w:val="4"/>
        </w:numPr>
        <w:tabs>
          <w:tab w:val="clear" w:pos="3890"/>
          <w:tab w:val="left" w:pos="709" w:leader="none"/>
        </w:tabs>
        <w:bidi w:val="0"/>
        <w:spacing w:before="0" w:after="0"/>
        <w:ind w:hanging="283" w:left="709"/>
        <w:jc w:val="left"/>
        <w:rPr/>
      </w:pPr>
      <w:r>
        <w:rPr/>
        <w:t>Reset:</w:t>
        <w:br/>
        <w:t xml:space="preserve">"Back In The Loop" – E-Type </w:t>
      </w:r>
    </w:p>
    <w:p>
      <w:pPr>
        <w:pStyle w:val="BodyText"/>
        <w:numPr>
          <w:ilvl w:val="0"/>
          <w:numId w:val="4"/>
        </w:numPr>
        <w:tabs>
          <w:tab w:val="clear" w:pos="3890"/>
          <w:tab w:val="left" w:pos="709" w:leader="none"/>
        </w:tabs>
        <w:bidi w:val="0"/>
        <w:spacing w:before="0" w:after="0"/>
        <w:ind w:hanging="283" w:left="709"/>
        <w:jc w:val="left"/>
        <w:rPr/>
      </w:pPr>
      <w:r>
        <w:rPr/>
        <w:t>Abschied von Toronto:</w:t>
        <w:br/>
        <w:t xml:space="preserve">"C’est la vie" – dArtagnan </w:t>
      </w:r>
    </w:p>
    <w:p>
      <w:pPr>
        <w:pStyle w:val="BodyText"/>
        <w:numPr>
          <w:ilvl w:val="0"/>
          <w:numId w:val="4"/>
        </w:numPr>
        <w:tabs>
          <w:tab w:val="clear" w:pos="3890"/>
          <w:tab w:val="left" w:pos="709" w:leader="none"/>
        </w:tabs>
        <w:bidi w:val="0"/>
        <w:spacing w:before="0" w:after="0"/>
        <w:ind w:hanging="283" w:left="709"/>
        <w:jc w:val="left"/>
        <w:rPr/>
      </w:pPr>
      <w:r>
        <w:rPr/>
        <w:t>Ein alter Kamin:</w:t>
        <w:br/>
        <w:t xml:space="preserve">"Primavera" – Ludovico Einaudi </w:t>
      </w:r>
    </w:p>
    <w:p>
      <w:pPr>
        <w:pStyle w:val="BodyText"/>
        <w:numPr>
          <w:ilvl w:val="0"/>
          <w:numId w:val="4"/>
        </w:numPr>
        <w:tabs>
          <w:tab w:val="clear" w:pos="3890"/>
          <w:tab w:val="left" w:pos="709" w:leader="none"/>
        </w:tabs>
        <w:bidi w:val="0"/>
        <w:spacing w:before="0" w:after="0"/>
        <w:ind w:hanging="283" w:left="709"/>
        <w:jc w:val="left"/>
        <w:rPr/>
      </w:pPr>
      <w:r>
        <w:rPr/>
        <w:t>Oldtimer aus dem Untergrund:</w:t>
        <w:br/>
        <w:t xml:space="preserve">"Stronger Than You Think" – Fireflight </w:t>
      </w:r>
    </w:p>
    <w:p>
      <w:pPr>
        <w:pStyle w:val="BodyText"/>
        <w:numPr>
          <w:ilvl w:val="0"/>
          <w:numId w:val="4"/>
        </w:numPr>
        <w:tabs>
          <w:tab w:val="clear" w:pos="3890"/>
          <w:tab w:val="left" w:pos="709" w:leader="none"/>
        </w:tabs>
        <w:bidi w:val="0"/>
        <w:spacing w:before="0" w:after="0"/>
        <w:ind w:hanging="283" w:left="709"/>
        <w:jc w:val="left"/>
        <w:rPr/>
      </w:pPr>
      <w:r>
        <w:rPr/>
        <w:t>Rückkehr zum Helixnebel:</w:t>
        <w:br/>
        <w:t xml:space="preserve">"Valhalla Calling" – Miracle of Sound </w:t>
      </w:r>
    </w:p>
    <w:p>
      <w:pPr>
        <w:pStyle w:val="BodyText"/>
        <w:numPr>
          <w:ilvl w:val="0"/>
          <w:numId w:val="4"/>
        </w:numPr>
        <w:tabs>
          <w:tab w:val="clear" w:pos="3890"/>
          <w:tab w:val="left" w:pos="709" w:leader="none"/>
        </w:tabs>
        <w:bidi w:val="0"/>
        <w:spacing w:before="0" w:after="0"/>
        <w:ind w:hanging="283" w:left="709"/>
        <w:jc w:val="left"/>
        <w:rPr/>
      </w:pPr>
      <w:r>
        <w:rPr/>
        <w:t>Eintritt zur Burg:</w:t>
        <w:br/>
        <w:t xml:space="preserve">"Home"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erster Gang:</w:t>
        <w:br/>
        <w:t xml:space="preserve">"People Are People"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zweiter Gang:</w:t>
        <w:br/>
        <w:t xml:space="preserve">"Meer aus Tränen" – Versengold </w:t>
      </w:r>
    </w:p>
    <w:p>
      <w:pPr>
        <w:pStyle w:val="BodyText"/>
        <w:numPr>
          <w:ilvl w:val="0"/>
          <w:numId w:val="4"/>
        </w:numPr>
        <w:tabs>
          <w:tab w:val="clear" w:pos="3890"/>
          <w:tab w:val="left" w:pos="709" w:leader="none"/>
        </w:tabs>
        <w:bidi w:val="0"/>
        <w:spacing w:before="0" w:after="0"/>
        <w:ind w:hanging="283" w:left="709"/>
        <w:jc w:val="left"/>
        <w:rPr/>
      </w:pPr>
      <w:r>
        <w:rPr/>
        <w:t>Die Geschichte der Äöüzz, Nachtisch:</w:t>
        <w:br/>
        <w:t xml:space="preserve">"Die wilde Jagd" – Versengold </w:t>
      </w:r>
    </w:p>
    <w:p>
      <w:pPr>
        <w:pStyle w:val="BodyText"/>
        <w:numPr>
          <w:ilvl w:val="0"/>
          <w:numId w:val="4"/>
        </w:numPr>
        <w:tabs>
          <w:tab w:val="clear" w:pos="3890"/>
          <w:tab w:val="left" w:pos="709" w:leader="none"/>
        </w:tabs>
        <w:bidi w:val="0"/>
        <w:spacing w:before="0" w:after="0"/>
        <w:ind w:hanging="283" w:left="709"/>
        <w:jc w:val="left"/>
        <w:rPr/>
      </w:pPr>
      <w:r>
        <w:rPr/>
        <w:t>Ankunft im Maia-System:</w:t>
        <w:br/>
        <w:t xml:space="preserve">"Happy Now?" – No Doubt </w:t>
      </w:r>
    </w:p>
    <w:p>
      <w:pPr>
        <w:pStyle w:val="BodyText"/>
        <w:numPr>
          <w:ilvl w:val="0"/>
          <w:numId w:val="4"/>
        </w:numPr>
        <w:tabs>
          <w:tab w:val="clear" w:pos="3890"/>
          <w:tab w:val="left" w:pos="709" w:leader="none"/>
        </w:tabs>
        <w:bidi w:val="0"/>
        <w:spacing w:before="0" w:after="0"/>
        <w:ind w:hanging="283" w:left="709"/>
        <w:jc w:val="left"/>
        <w:rPr/>
      </w:pPr>
      <w:r>
        <w:rPr/>
        <w:t>Exzessive Gravitation:</w:t>
        <w:br/>
        <w:t xml:space="preserve">"I Am All of Me" – Crush 40 </w:t>
      </w:r>
    </w:p>
    <w:p>
      <w:pPr>
        <w:pStyle w:val="BodyText"/>
        <w:numPr>
          <w:ilvl w:val="0"/>
          <w:numId w:val="4"/>
        </w:numPr>
        <w:tabs>
          <w:tab w:val="clear" w:pos="3890"/>
          <w:tab w:val="left" w:pos="709" w:leader="none"/>
        </w:tabs>
        <w:bidi w:val="0"/>
        <w:spacing w:before="0" w:after="0"/>
        <w:ind w:hanging="283" w:left="709"/>
        <w:jc w:val="left"/>
        <w:rPr/>
      </w:pPr>
      <w:r>
        <w:rPr/>
        <w:t>Konfrontation der Giganten:</w:t>
        <w:br/>
        <w:t xml:space="preserve">"They Catch Secrets" – Camouflage </w:t>
      </w:r>
    </w:p>
    <w:p>
      <w:pPr>
        <w:pStyle w:val="BodyText"/>
        <w:numPr>
          <w:ilvl w:val="0"/>
          <w:numId w:val="4"/>
        </w:numPr>
        <w:tabs>
          <w:tab w:val="clear" w:pos="3890"/>
          <w:tab w:val="left" w:pos="709" w:leader="none"/>
        </w:tabs>
        <w:bidi w:val="0"/>
        <w:spacing w:before="0" w:after="0"/>
        <w:ind w:hanging="283" w:left="709"/>
        <w:jc w:val="left"/>
        <w:rPr/>
      </w:pPr>
      <w:r>
        <w:rPr/>
        <w:t>Zerbrochene Träume:</w:t>
        <w:br/>
        <w:t xml:space="preserve">"Deine Zweifel (Piano Version)" – Max Giesinger </w:t>
      </w:r>
    </w:p>
    <w:p>
      <w:pPr>
        <w:pStyle w:val="BodyText"/>
        <w:numPr>
          <w:ilvl w:val="0"/>
          <w:numId w:val="4"/>
        </w:numPr>
        <w:tabs>
          <w:tab w:val="clear" w:pos="3890"/>
          <w:tab w:val="left" w:pos="709" w:leader="none"/>
        </w:tabs>
        <w:bidi w:val="0"/>
        <w:spacing w:before="0" w:after="0"/>
        <w:ind w:hanging="283" w:left="709"/>
        <w:jc w:val="left"/>
        <w:rPr/>
      </w:pPr>
      <w:r>
        <w:rPr/>
        <w:t>Outro:</w:t>
        <w:br/>
        <w:t xml:space="preserve">"Emerald" – Zabutom </w:t>
      </w:r>
    </w:p>
    <w:p>
      <w:pPr>
        <w:pStyle w:val="BodyText"/>
        <w:numPr>
          <w:ilvl w:val="0"/>
          <w:numId w:val="4"/>
        </w:numPr>
        <w:tabs>
          <w:tab w:val="clear" w:pos="3890"/>
          <w:tab w:val="left" w:pos="709" w:leader="none"/>
        </w:tabs>
        <w:bidi w:val="0"/>
        <w:spacing w:before="0" w:after="0"/>
        <w:ind w:hanging="283" w:left="709"/>
        <w:jc w:val="left"/>
        <w:rPr/>
      </w:pPr>
      <w:r>
        <w:rPr>
          <w:b/>
        </w:rPr>
        <w:t>Teil 3: Bonusmaterial.</w:t>
      </w:r>
      <w:r>
        <w:rPr/>
        <w:br/>
        <w:t>Postskriptum:</w:t>
        <w:br/>
        <w:t xml:space="preserve">"Fristate" – Depeche Mode </w:t>
      </w:r>
    </w:p>
    <w:p>
      <w:pPr>
        <w:pStyle w:val="BodyText"/>
        <w:numPr>
          <w:ilvl w:val="0"/>
          <w:numId w:val="4"/>
        </w:numPr>
        <w:tabs>
          <w:tab w:val="clear" w:pos="3890"/>
          <w:tab w:val="left" w:pos="709" w:leader="none"/>
        </w:tabs>
        <w:bidi w:val="0"/>
        <w:spacing w:before="0" w:after="0"/>
        <w:ind w:hanging="283" w:left="709"/>
        <w:jc w:val="left"/>
        <w:rPr/>
      </w:pPr>
      <w:r>
        <w:rPr/>
        <w:t>Zeitrechnung der Äöüzz:</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Das Python-Skript:</w:t>
        <w:br/>
        <w:t xml:space="preserve">"Chiptune" – Dubmood </w:t>
      </w:r>
    </w:p>
    <w:p>
      <w:pPr>
        <w:pStyle w:val="BodyText"/>
        <w:numPr>
          <w:ilvl w:val="0"/>
          <w:numId w:val="4"/>
        </w:numPr>
        <w:tabs>
          <w:tab w:val="clear" w:pos="3890"/>
          <w:tab w:val="left" w:pos="709" w:leader="none"/>
        </w:tabs>
        <w:bidi w:val="0"/>
        <w:spacing w:before="0" w:after="0"/>
        <w:ind w:hanging="283" w:left="709"/>
        <w:jc w:val="left"/>
        <w:rPr/>
      </w:pPr>
      <w:r>
        <w:rPr/>
        <w:t>Kleines Lexikon und Bildquellen:</w:t>
        <w:br/>
        <w:t xml:space="preserve">"Law and Order Theme" – Mike Post </w:t>
      </w:r>
    </w:p>
    <w:p>
      <w:pPr>
        <w:pStyle w:val="BodyText"/>
        <w:numPr>
          <w:ilvl w:val="0"/>
          <w:numId w:val="4"/>
        </w:numPr>
        <w:tabs>
          <w:tab w:val="clear" w:pos="3890"/>
          <w:tab w:val="left" w:pos="709" w:leader="none"/>
        </w:tabs>
        <w:bidi w:val="0"/>
        <w:ind w:hanging="283" w:left="709"/>
        <w:jc w:val="left"/>
        <w:rPr/>
      </w:pPr>
      <w:r>
        <w:rPr/>
        <w:t>Buchlizenz:</w:t>
        <w:br/>
        <w:t xml:space="preserve">"Lieder der Freiheit (Live: Waldbühne Berlin 2016)" – Santiano </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"ÄÜC" ist eine Abkürzung für "Ännö Ürbizz Cönditä", abgeleitet aus dem lateinischen "anno urbis conditae", "im Jahr der Stadtgründung". Diese Abkürzung wird Jahreszahlen nachgestellt, beispielsweise als "1984 ÄÜC".</w:t>
      </w:r>
    </w:p>
    <w:p>
      <w:pPr>
        <w:pStyle w:val="BodyText"/>
        <w:bidi w:val="0"/>
        <w:spacing w:before="0" w:after="283"/>
        <w:jc w:val="left"/>
        <w:rPr/>
      </w:pPr>
      <w:r>
        <w:rPr/>
        <w:t>Die vollständige Zeitdarstellung der Äöüzz für ÄÜC-Daten ist "Örzbit-Örzmön-Örzröt Örzklünk:Örzkläk:Örzklök ÄÜC". Alle sechs Darstellungsfelder beginnen der mathematischen Einfachheit halber bei 0, anders als die mit 1 beginnende Monats- und Tagesnummerierung der UTC-Zeitrechnung. UTC-Daten werden als "JJJJ-MM-TT HH:MM:SS UTC" dargestellt. Kürzung an beiden Enden ist möglich, aber die Reihenfolge darf nie vertauscht werden.</w:t>
      </w:r>
    </w:p>
    <w:p>
      <w:pPr>
        <w:pStyle w:val="BodyText"/>
        <w:bidi w:val="0"/>
        <w:spacing w:before="0" w:after="283"/>
        <w:jc w:val="left"/>
        <w:rPr/>
      </w:pPr>
      <w:r>
        <w:rPr/>
        <w:t>Die ÄÜC-Begriffsdefinitionen lauten:</w:t>
      </w:r>
    </w:p>
    <w:p>
      <w:pPr>
        <w:pStyle w:val="ListHeading"/>
        <w:bidi w:val="0"/>
        <w:ind w:left="0"/>
        <w:jc w:val="left"/>
        <w:rPr/>
      </w:pPr>
      <w:r>
        <w:rPr/>
        <w:t xml:space="preserve">Örzklök </w:t>
      </w:r>
    </w:p>
    <w:p>
      <w:pPr>
        <w:pStyle w:val="ListContents"/>
        <w:bidi w:val="0"/>
        <w:ind w:left="567"/>
        <w:jc w:val="left"/>
        <w:rPr/>
      </w:pPr>
      <w:r>
        <w:rPr/>
        <w:t>n., Plural Örzklöks, ugs. Klök/Klöks:</w:t>
        <w:br/>
        <w:t>Ein Örzklök ist das 4×7¹¹-fache der Periodendauer der Strahlung, die beim Übergang zwischen den beiden Hyperfeinstrukturniveaus des Grundzustands eines Cäsium-133-Atoms entsteht. Es gilt daher:</w:t>
        <w:br/>
        <w:t xml:space="preserve">1 Örzklök = (7909306972 / 9192631770) Sekunden ≈ 0.8603 Sekunden. </w:t>
      </w:r>
    </w:p>
    <w:p>
      <w:pPr>
        <w:pStyle w:val="ListHeading"/>
        <w:bidi w:val="0"/>
        <w:ind w:left="0"/>
        <w:jc w:val="left"/>
        <w:rPr/>
      </w:pPr>
      <w:r>
        <w:rPr/>
        <w:t xml:space="preserve">Örzkläk </w:t>
      </w:r>
    </w:p>
    <w:p>
      <w:pPr>
        <w:pStyle w:val="ListContents"/>
        <w:bidi w:val="0"/>
        <w:ind w:left="567"/>
        <w:jc w:val="left"/>
        <w:rPr/>
      </w:pPr>
      <w:r>
        <w:rPr/>
        <w:t>n., Plural Örzkläks, ugs. Kläk/Kläks:</w:t>
        <w:br/>
        <w:t>Ein Örzkläk entspricht</w:t>
        <w:br/>
        <w:t>7² Örzklöks = 49 Örzklöks. Es gilt daher:</w:t>
        <w:br/>
        <w:t xml:space="preserve">1 Örzkläk = 49 × (7909306972 / 9192631770) Sekunden ≈ 42 Sekunden ≈ 0.7027 Minuten. </w:t>
      </w:r>
    </w:p>
    <w:p>
      <w:pPr>
        <w:pStyle w:val="ListHeading"/>
        <w:bidi w:val="0"/>
        <w:ind w:left="0"/>
        <w:jc w:val="left"/>
        <w:rPr/>
      </w:pPr>
      <w:r>
        <w:rPr/>
        <w:t xml:space="preserve">Örzklünk </w:t>
      </w:r>
    </w:p>
    <w:p>
      <w:pPr>
        <w:pStyle w:val="ListContents"/>
        <w:bidi w:val="0"/>
        <w:ind w:left="567"/>
        <w:jc w:val="left"/>
        <w:rPr/>
      </w:pPr>
      <w:r>
        <w:rPr/>
        <w:t>n., Plural "Örzklünks", ugs. Klünk/Klünks:</w:t>
        <w:br/>
        <w:t>Ein Örzklünk entspricht</w:t>
        <w:br/>
        <w:t>7⁴ Örzklöks = 2401 Örzklöks = 7² Örzkläks. Es gilt daher:</w:t>
        <w:br/>
        <w:t xml:space="preserve">1 Örzklünk = 2401 × (7909306972 / 9192631770) Sekunden ≈ 2066 Sekunden ≈ 34 Minuten ≈ 0.5738 Stunden. </w:t>
      </w:r>
    </w:p>
    <w:p>
      <w:pPr>
        <w:pStyle w:val="ListHeading"/>
        <w:bidi w:val="0"/>
        <w:ind w:left="0"/>
        <w:jc w:val="left"/>
        <w:rPr/>
      </w:pPr>
      <w:r>
        <w:rPr/>
        <w:t xml:space="preserve">Örzröt </w:t>
      </w:r>
    </w:p>
    <w:p>
      <w:pPr>
        <w:pStyle w:val="ListContents"/>
        <w:bidi w:val="0"/>
        <w:ind w:left="567"/>
        <w:jc w:val="left"/>
        <w:rPr/>
      </w:pPr>
      <w:r>
        <w:rPr/>
        <w:t>n., Plural Örzröts, ugs. Röt/Röts:</w:t>
        <w:br/>
        <w:t>Ein Örzröt entspricht</w:t>
        <w:br/>
        <w:t>7⁶ Örzklöks = 49 Örzklünks. Es gilt daher:</w:t>
        <w:br/>
        <w:t xml:space="preserve">1 Örzröt = 117649 × (7909306972 / 9192631770) Sekunden ≈ 101225 Sekunden ≈ 1687 Minuten ≈ 28 Stunden ≈ 1.1716 Tage. </w:t>
      </w:r>
    </w:p>
    <w:p>
      <w:pPr>
        <w:pStyle w:val="ListHeading"/>
        <w:bidi w:val="0"/>
        <w:ind w:left="0"/>
        <w:jc w:val="left"/>
        <w:rPr/>
      </w:pPr>
      <w:r>
        <w:rPr/>
        <w:t xml:space="preserve">Örzwök </w:t>
      </w:r>
    </w:p>
    <w:p>
      <w:pPr>
        <w:pStyle w:val="ListContents"/>
        <w:bidi w:val="0"/>
        <w:ind w:left="567"/>
        <w:jc w:val="left"/>
        <w:rPr/>
      </w:pPr>
      <w:r>
        <w:rPr/>
        <w:t>n., Plural Örzwöks, ugs. Wök/Wöks:</w:t>
        <w:br/>
        <w:t>Ein Örzwök entspricht</w:t>
        <w:br/>
        <w:t>7⁷ Örzklöks = 7 Örzröts. Es gilt daher:</w:t>
        <w:br/>
        <w:t xml:space="preserve">1 Örzwök = 823543 × (7909306972 / 9192631770) Sekunden ≈ 708573 Sekunden ≈ 11810 Minuten ≈ 197 Stunden ≈ 8.201 Tage ≈ 1.1716 Wochen. </w:t>
      </w:r>
    </w:p>
    <w:p>
      <w:pPr>
        <w:pStyle w:val="ListHeading"/>
        <w:bidi w:val="0"/>
        <w:ind w:left="0"/>
        <w:jc w:val="left"/>
        <w:rPr/>
      </w:pPr>
      <w:r>
        <w:rPr/>
        <w:t xml:space="preserve">Örzmön </w:t>
      </w:r>
    </w:p>
    <w:p>
      <w:pPr>
        <w:pStyle w:val="ListContents"/>
        <w:bidi w:val="0"/>
        <w:ind w:left="567"/>
        <w:jc w:val="left"/>
        <w:rPr/>
      </w:pPr>
      <w:r>
        <w:rPr/>
        <w:t>n., Plural Örzmöns, ugs. Mön/Möns:</w:t>
        <w:br/>
        <w:t>Ein Örzmön entspricht</w:t>
        <w:br/>
        <w:t>7⁸ Örzklöks = 7 Örzwöks = 49 Örzröts. Es gilt daher:</w:t>
        <w:br/>
        <w:t xml:space="preserve">1 Örzmön = 5764801 × (7909306972 / 9192631770) Sekunden ≈ 4960014 Sekunden ≈ 82667 Minuten ≈ 1378 Stunden ≈ 57.41 Tage ≈ 8.201 Wochen ≈ 1.9 × 30 Tage. </w:t>
      </w:r>
    </w:p>
    <w:p>
      <w:pPr>
        <w:pStyle w:val="ListHeading"/>
        <w:bidi w:val="0"/>
        <w:ind w:left="0"/>
        <w:jc w:val="left"/>
        <w:rPr/>
      </w:pPr>
      <w:r>
        <w:rPr/>
        <w:t xml:space="preserve">Örzbit </w:t>
      </w:r>
    </w:p>
    <w:p>
      <w:pPr>
        <w:pStyle w:val="ListContents"/>
        <w:bidi w:val="0"/>
        <w:spacing w:before="0" w:after="283"/>
        <w:jc w:val="left"/>
        <w:rPr/>
      </w:pPr>
      <w:r>
        <w:rPr/>
        <w:t>n., Plural Örzbits:</w:t>
        <w:br/>
        <w:t>Ein Örzbit entspricht</w:t>
        <w:br/>
        <w:t>7⁹ Örzklöks = 7 Örzmöns = 49 Örzwöks = 343 Örzröts. Es gilt daher:</w:t>
        <w:br/>
        <w:t>1 Örzbit = 40353607 × (7909306972 / 9192631770) Sekunden ≈ 34720097 Sekunden ≈ 578668 Minuten ≈ 9644 Stunden ≈ 402 Tage ≈ 1.1002 × 365.25 Tage.</w:t>
        <w:br/>
        <w:t xml:space="preserve">Um eine Verwechslung mit binären Ziffern zu vermeiden, werden die Begriffe "Bit" und "Bits" nicht als Abkürzungen genutzt. </w:t>
      </w:r>
    </w:p>
    <w:p>
      <w:pPr>
        <w:pStyle w:val="BodyText"/>
        <w:bidi w:val="0"/>
        <w:spacing w:before="0" w:after="283"/>
        <w:jc w:val="left"/>
        <w:rPr/>
      </w:pPr>
      <w:r>
        <w:rPr/>
        <w:t>Der Beginn des ÄÜC-Kalenders ist definiert als der Beginn des irdischen Jahres "Minus 752" irdischer astronomischer Zeitrechnung. Es gilt daher grob:</w:t>
      </w:r>
    </w:p>
    <w:p>
      <w:pPr>
        <w:pStyle w:val="BodyText"/>
        <w:numPr>
          <w:ilvl w:val="0"/>
          <w:numId w:val="5"/>
        </w:numPr>
        <w:tabs>
          <w:tab w:val="clear" w:pos="3890"/>
          <w:tab w:val="left" w:pos="709" w:leader="none"/>
        </w:tabs>
        <w:bidi w:val="0"/>
        <w:spacing w:before="0" w:after="0"/>
        <w:ind w:hanging="283" w:left="709"/>
        <w:jc w:val="left"/>
        <w:rPr/>
      </w:pPr>
      <w:r>
        <w:rPr/>
        <w:t>Jahr x UTC</w:t>
        <w:br/>
        <w:t xml:space="preserve">= (x+752)/(40353607×(7909306972/9192631770)/60/60/24/365.25) ÄÜC </w:t>
      </w:r>
    </w:p>
    <w:p>
      <w:pPr>
        <w:pStyle w:val="BodyText"/>
        <w:numPr>
          <w:ilvl w:val="0"/>
          <w:numId w:val="5"/>
        </w:numPr>
        <w:tabs>
          <w:tab w:val="clear" w:pos="3890"/>
          <w:tab w:val="left" w:pos="709" w:leader="none"/>
        </w:tabs>
        <w:bidi w:val="0"/>
        <w:ind w:hanging="283" w:left="709"/>
        <w:jc w:val="left"/>
        <w:rPr/>
      </w:pPr>
      <w:r>
        <w:rPr/>
        <w:t>Jahr x ÄÜC</w:t>
        <w:br/>
        <w:t xml:space="preserve">= x×40353607×(7909306972/9192631770)/60/60/24/365.25-752 UTC </w:t>
      </w:r>
    </w:p>
    <w:p>
      <w:pPr>
        <w:pStyle w:val="BodyText"/>
        <w:bidi w:val="0"/>
        <w:spacing w:before="0" w:after="283"/>
        <w:jc w:val="lef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numPr>
          <w:ilvl w:val="0"/>
          <w:numId w:val="6"/>
        </w:numPr>
        <w:tabs>
          <w:tab w:val="clear" w:pos="3890"/>
          <w:tab w:val="left" w:pos="709" w:leader="none"/>
        </w:tabs>
        <w:bidi w:val="0"/>
        <w:spacing w:before="0" w:after="0"/>
        <w:ind w:hanging="283" w:left="709"/>
        <w:jc w:val="left"/>
        <w:rPr/>
      </w:pPr>
      <w:r>
        <w:rPr/>
        <w:t>-752-01-01, 00:00:00 UTC = -752 UTC</w:t>
        <w:br/>
        <w:t xml:space="preserve">= 0 ÄÜC = 0000-00-00, 00:00:00 ÄÜC </w:t>
      </w:r>
    </w:p>
    <w:p>
      <w:pPr>
        <w:pStyle w:val="BodyText"/>
        <w:numPr>
          <w:ilvl w:val="0"/>
          <w:numId w:val="6"/>
        </w:numPr>
        <w:tabs>
          <w:tab w:val="clear" w:pos="3890"/>
          <w:tab w:val="left" w:pos="709" w:leader="none"/>
        </w:tabs>
        <w:bidi w:val="0"/>
        <w:spacing w:before="0" w:after="0"/>
        <w:ind w:hanging="283" w:left="709"/>
        <w:jc w:val="left"/>
        <w:rPr/>
      </w:pPr>
      <w:r>
        <w:rPr/>
        <w:t>-047-01-01, 00:00:00 UTC = -47 UTC</w:t>
        <w:br/>
        <w:t xml:space="preserve">≈ 640.7716692 ÄÜC ≈ 640-5-19, 33:21:35 ÄÜC </w:t>
      </w:r>
    </w:p>
    <w:p>
      <w:pPr>
        <w:pStyle w:val="BodyText"/>
        <w:numPr>
          <w:ilvl w:val="0"/>
          <w:numId w:val="6"/>
        </w:numPr>
        <w:tabs>
          <w:tab w:val="clear" w:pos="3890"/>
          <w:tab w:val="left" w:pos="709" w:leader="none"/>
        </w:tabs>
        <w:bidi w:val="0"/>
        <w:spacing w:before="0" w:after="0"/>
        <w:ind w:hanging="283" w:left="709"/>
        <w:jc w:val="left"/>
        <w:rPr/>
      </w:pPr>
      <w:r>
        <w:rPr/>
        <w:t>1430-11-14, 07:08:34 UTC ≈ 1430.8693085 UTC</w:t>
        <w:br/>
        <w:t xml:space="preserve">≈ 1984.0000000 ÄÜC ≈ 1984-00-00, 00:00:00 ÄÜC </w:t>
      </w:r>
    </w:p>
    <w:p>
      <w:pPr>
        <w:pStyle w:val="BodyText"/>
        <w:numPr>
          <w:ilvl w:val="0"/>
          <w:numId w:val="6"/>
        </w:numPr>
        <w:tabs>
          <w:tab w:val="clear" w:pos="3890"/>
          <w:tab w:val="left" w:pos="709" w:leader="none"/>
        </w:tabs>
        <w:bidi w:val="0"/>
        <w:spacing w:before="0" w:after="0"/>
        <w:ind w:hanging="283" w:left="709"/>
        <w:jc w:val="left"/>
        <w:rPr/>
      </w:pPr>
      <w:r>
        <w:rPr/>
        <w:t>2012-07-09, 14:10:01 UTC ≈ 2012.5207385 UTC</w:t>
        <w:br/>
        <w:t xml:space="preserve">≈ 2512.6617424 ÄÜC ≈ 2512-04-30, 47:44:15 ÄÜC </w:t>
      </w:r>
    </w:p>
    <w:p>
      <w:pPr>
        <w:pStyle w:val="BodyText"/>
        <w:numPr>
          <w:ilvl w:val="0"/>
          <w:numId w:val="6"/>
        </w:numPr>
        <w:tabs>
          <w:tab w:val="clear" w:pos="3890"/>
          <w:tab w:val="left" w:pos="709" w:leader="none"/>
        </w:tabs>
        <w:bidi w:val="0"/>
        <w:spacing w:before="0" w:after="0"/>
        <w:ind w:hanging="283" w:left="709"/>
        <w:jc w:val="left"/>
        <w:rPr/>
      </w:pPr>
      <w:r>
        <w:rPr/>
        <w:t>2019-04-01, 00:00:00 UTC ≈ 2019.2465753 UTC</w:t>
        <w:br/>
        <w:t xml:space="preserve">≈ 2518.7744500 ÄÜC ≈ 2518-05-20, 31:08:42 ÄÜC </w:t>
      </w:r>
    </w:p>
    <w:p>
      <w:pPr>
        <w:pStyle w:val="BodyText"/>
        <w:numPr>
          <w:ilvl w:val="0"/>
          <w:numId w:val="6"/>
        </w:numPr>
        <w:tabs>
          <w:tab w:val="clear" w:pos="3890"/>
          <w:tab w:val="left" w:pos="709" w:leader="none"/>
        </w:tabs>
        <w:bidi w:val="0"/>
        <w:spacing w:before="0" w:after="0"/>
        <w:ind w:hanging="283" w:left="709"/>
        <w:jc w:val="left"/>
        <w:rPr/>
      </w:pPr>
      <w:r>
        <w:rPr/>
        <w:t>2021-04-01, 00:00:00 UTC ≈ 2021.2465753 UTC</w:t>
        <w:br/>
        <w:t xml:space="preserve">≈ 2520.5935232 ÄÜC ≈ 2520-04-07, 28:16:44 ÄÜC </w:t>
      </w:r>
    </w:p>
    <w:p>
      <w:pPr>
        <w:pStyle w:val="BodyText"/>
        <w:numPr>
          <w:ilvl w:val="0"/>
          <w:numId w:val="6"/>
        </w:numPr>
        <w:tabs>
          <w:tab w:val="clear" w:pos="3890"/>
          <w:tab w:val="left" w:pos="709" w:leader="none"/>
        </w:tabs>
        <w:bidi w:val="0"/>
        <w:spacing w:before="0" w:after="0"/>
        <w:ind w:hanging="283" w:left="709"/>
        <w:jc w:val="left"/>
        <w:rPr/>
      </w:pPr>
      <w:r>
        <w:rPr/>
        <w:t>2022-04-01, 00:00:00 UTC ≈ 2022.2465753 UTC</w:t>
        <w:br/>
        <w:t xml:space="preserve">≈ 2521.5018156 ÄÜC ≈ 2521-03-25, 06:00:37 ÄÜC </w:t>
      </w:r>
    </w:p>
    <w:p>
      <w:pPr>
        <w:pStyle w:val="BodyText"/>
        <w:numPr>
          <w:ilvl w:val="0"/>
          <w:numId w:val="6"/>
        </w:numPr>
        <w:tabs>
          <w:tab w:val="clear" w:pos="3890"/>
          <w:tab w:val="left" w:pos="709" w:leader="none"/>
        </w:tabs>
        <w:bidi w:val="0"/>
        <w:spacing w:before="0" w:after="0"/>
        <w:ind w:hanging="283" w:left="709"/>
        <w:jc w:val="left"/>
        <w:rPr/>
      </w:pPr>
      <w:r>
        <w:rPr/>
        <w:t>2046-06-09, 02:13:37 UTC ≈ 2046.4358707 UTC</w:t>
        <w:br/>
        <w:t xml:space="preserve">≈ 2543.4876995 ÄÜC ≈ 2543-03-20, 13:37:25 ÄÜC </w:t>
      </w:r>
    </w:p>
    <w:p>
      <w:pPr>
        <w:pStyle w:val="BodyText"/>
        <w:numPr>
          <w:ilvl w:val="0"/>
          <w:numId w:val="6"/>
        </w:numPr>
        <w:tabs>
          <w:tab w:val="clear" w:pos="3890"/>
          <w:tab w:val="left" w:pos="709" w:leader="none"/>
        </w:tabs>
        <w:bidi w:val="0"/>
        <w:ind w:hanging="283" w:left="709"/>
        <w:jc w:val="left"/>
        <w:rPr/>
      </w:pPr>
      <w:r>
        <w:rPr/>
        <w:t>4669-02-05, 00:07:01 UTC ≈ 4669.0959038 UTC</w:t>
        <w:br/>
        <w:t xml:space="preserve">≈ 4927.2125378 ÄÜC ≈ 4927-01-23, 44:06:00 ÄÜC </w:t>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"x/365" in Nicht-Schaltjahren und "x/366"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1 statt 0, und der erste Tag des Jahres ist der "erste" Januar. Auf eine März-Tageszahl muss daher in einem Nicht-Schaltjahr 31+28-1-1 = 57 addiert werden, um die Anzahl der bis dahin vergangenen Tage zu errechnen. Am 15. März sind 31+28+15-1-1 = 73 Tage im laufenden Jahr vergangen. Der Beginn des 15. März 2019 UTC ist exakt "2019.2 UTC".</w:t>
      </w:r>
    </w:p>
    <w:p>
      <w:pPr>
        <w:pStyle w:val="BodyText"/>
        <w:numPr>
          <w:ilvl w:val="0"/>
          <w:numId w:val="7"/>
        </w:numPr>
        <w:tabs>
          <w:tab w:val="clear" w:pos="3890"/>
          <w:tab w:val="left" w:pos="709" w:leader="none"/>
        </w:tabs>
        <w:bidi w:val="0"/>
        <w:spacing w:before="0" w:after="0"/>
        <w:ind w:hanging="283" w:left="709"/>
        <w:jc w:val="left"/>
        <w:rPr/>
      </w:pPr>
      <w:r>
        <w:rPr>
          <w:b/>
        </w:rPr>
        <w:t>Januar</w:t>
      </w:r>
      <w:r>
        <w:rPr/>
        <w:t xml:space="preserve"> (+0 Tage):</w:t>
        <w:br/>
        <w:t xml:space="preserve">xxxx-01-01 UTC bis xxxx-01-31 UTC </w:t>
      </w:r>
    </w:p>
    <w:p>
      <w:pPr>
        <w:pStyle w:val="BodyText"/>
        <w:numPr>
          <w:ilvl w:val="0"/>
          <w:numId w:val="7"/>
        </w:numPr>
        <w:tabs>
          <w:tab w:val="clear" w:pos="3890"/>
          <w:tab w:val="left" w:pos="709" w:leader="none"/>
        </w:tabs>
        <w:bidi w:val="0"/>
        <w:spacing w:before="0" w:after="0"/>
        <w:ind w:hanging="283" w:left="709"/>
        <w:jc w:val="left"/>
        <w:rPr/>
      </w:pPr>
      <w:r>
        <w:rPr>
          <w:b/>
        </w:rPr>
        <w:t>Februar</w:t>
      </w:r>
      <w:r>
        <w:rPr/>
        <w:t xml:space="preserve"> (+31 Tage):</w:t>
        <w:br/>
        <w:t>xxxx-02-01 UTC bis xxxx-02-28 UTC (Nicht-Schaltjahr), oder</w:t>
        <w:br/>
        <w:t xml:space="preserve">xxxx-02-01 UTC bis xxxx-02-29 UTC (Schaltjahr) </w:t>
      </w:r>
    </w:p>
    <w:p>
      <w:pPr>
        <w:pStyle w:val="BodyText"/>
        <w:numPr>
          <w:ilvl w:val="0"/>
          <w:numId w:val="7"/>
        </w:numPr>
        <w:tabs>
          <w:tab w:val="clear" w:pos="3890"/>
          <w:tab w:val="left" w:pos="709" w:leader="none"/>
        </w:tabs>
        <w:bidi w:val="0"/>
        <w:spacing w:before="0" w:after="0"/>
        <w:ind w:hanging="283" w:left="709"/>
        <w:jc w:val="left"/>
        <w:rPr/>
      </w:pPr>
      <w:r>
        <w:rPr>
          <w:b/>
        </w:rPr>
        <w:t>März</w:t>
      </w:r>
      <w:r>
        <w:rPr/>
        <w:t xml:space="preserve"> (+59/+60 Tage):</w:t>
        <w:br/>
        <w:t xml:space="preserve">xxxx-03-01 UTC bis xxxx-03-31 UTC </w:t>
      </w:r>
    </w:p>
    <w:p>
      <w:pPr>
        <w:pStyle w:val="BodyText"/>
        <w:numPr>
          <w:ilvl w:val="0"/>
          <w:numId w:val="7"/>
        </w:numPr>
        <w:tabs>
          <w:tab w:val="clear" w:pos="3890"/>
          <w:tab w:val="left" w:pos="709" w:leader="none"/>
        </w:tabs>
        <w:bidi w:val="0"/>
        <w:spacing w:before="0" w:after="0"/>
        <w:ind w:hanging="283" w:left="709"/>
        <w:jc w:val="left"/>
        <w:rPr/>
      </w:pPr>
      <w:r>
        <w:rPr>
          <w:b/>
        </w:rPr>
        <w:t>April</w:t>
      </w:r>
      <w:r>
        <w:rPr/>
        <w:t xml:space="preserve"> (+90/+91 Tage):</w:t>
        <w:br/>
        <w:t xml:space="preserve">xxxx-04-01 UTC bis xxxx-04-30 UTC </w:t>
      </w:r>
    </w:p>
    <w:p>
      <w:pPr>
        <w:pStyle w:val="BodyText"/>
        <w:numPr>
          <w:ilvl w:val="0"/>
          <w:numId w:val="7"/>
        </w:numPr>
        <w:tabs>
          <w:tab w:val="clear" w:pos="3890"/>
          <w:tab w:val="left" w:pos="709" w:leader="none"/>
        </w:tabs>
        <w:bidi w:val="0"/>
        <w:spacing w:before="0" w:after="0"/>
        <w:ind w:hanging="283" w:left="709"/>
        <w:jc w:val="left"/>
        <w:rPr/>
      </w:pPr>
      <w:r>
        <w:rPr>
          <w:b/>
        </w:rPr>
        <w:t>Mai</w:t>
      </w:r>
      <w:r>
        <w:rPr/>
        <w:t xml:space="preserve"> (+120/+121 Tage):</w:t>
        <w:br/>
        <w:t xml:space="preserve">xxxx-05-01 UTC bis xxxx-05-31 UTC </w:t>
      </w:r>
    </w:p>
    <w:p>
      <w:pPr>
        <w:pStyle w:val="BodyText"/>
        <w:numPr>
          <w:ilvl w:val="0"/>
          <w:numId w:val="7"/>
        </w:numPr>
        <w:tabs>
          <w:tab w:val="clear" w:pos="3890"/>
          <w:tab w:val="left" w:pos="709" w:leader="none"/>
        </w:tabs>
        <w:bidi w:val="0"/>
        <w:spacing w:before="0" w:after="0"/>
        <w:ind w:hanging="283" w:left="709"/>
        <w:jc w:val="left"/>
        <w:rPr/>
      </w:pPr>
      <w:r>
        <w:rPr>
          <w:b/>
        </w:rPr>
        <w:t>Juni</w:t>
      </w:r>
      <w:r>
        <w:rPr/>
        <w:t xml:space="preserve"> (+151/+152 Tage):</w:t>
        <w:br/>
        <w:t xml:space="preserve">xxxx-06-01 UTC bis xxxx-06-30 UTC </w:t>
      </w:r>
    </w:p>
    <w:p>
      <w:pPr>
        <w:pStyle w:val="BodyText"/>
        <w:numPr>
          <w:ilvl w:val="0"/>
          <w:numId w:val="7"/>
        </w:numPr>
        <w:tabs>
          <w:tab w:val="clear" w:pos="3890"/>
          <w:tab w:val="left" w:pos="709" w:leader="none"/>
        </w:tabs>
        <w:bidi w:val="0"/>
        <w:spacing w:before="0" w:after="0"/>
        <w:ind w:hanging="283" w:left="709"/>
        <w:jc w:val="left"/>
        <w:rPr/>
      </w:pPr>
      <w:r>
        <w:rPr>
          <w:b/>
        </w:rPr>
        <w:t>Juli</w:t>
      </w:r>
      <w:r>
        <w:rPr/>
        <w:t xml:space="preserve"> (+181/+182 Tage):</w:t>
        <w:br/>
        <w:t xml:space="preserve">xxxx-07-01 UTC bis xxxx-07-31 UTC </w:t>
      </w:r>
    </w:p>
    <w:p>
      <w:pPr>
        <w:pStyle w:val="BodyText"/>
        <w:numPr>
          <w:ilvl w:val="0"/>
          <w:numId w:val="7"/>
        </w:numPr>
        <w:tabs>
          <w:tab w:val="clear" w:pos="3890"/>
          <w:tab w:val="left" w:pos="709" w:leader="none"/>
        </w:tabs>
        <w:bidi w:val="0"/>
        <w:spacing w:before="0" w:after="0"/>
        <w:ind w:hanging="283" w:left="709"/>
        <w:jc w:val="left"/>
        <w:rPr/>
      </w:pPr>
      <w:r>
        <w:rPr>
          <w:b/>
        </w:rPr>
        <w:t>August</w:t>
      </w:r>
      <w:r>
        <w:rPr/>
        <w:t xml:space="preserve"> (+212/+213 Tage):</w:t>
        <w:br/>
        <w:t xml:space="preserve">xxxx-08-01 UTC bis xxxx-08-31 UTC </w:t>
      </w:r>
    </w:p>
    <w:p>
      <w:pPr>
        <w:pStyle w:val="BodyText"/>
        <w:numPr>
          <w:ilvl w:val="0"/>
          <w:numId w:val="7"/>
        </w:numPr>
        <w:tabs>
          <w:tab w:val="clear" w:pos="3890"/>
          <w:tab w:val="left" w:pos="709" w:leader="none"/>
        </w:tabs>
        <w:bidi w:val="0"/>
        <w:spacing w:before="0" w:after="0"/>
        <w:ind w:hanging="283" w:left="709"/>
        <w:jc w:val="left"/>
        <w:rPr/>
      </w:pPr>
      <w:r>
        <w:rPr>
          <w:b/>
        </w:rPr>
        <w:t>September</w:t>
      </w:r>
      <w:r>
        <w:rPr/>
        <w:t xml:space="preserve"> (+243/+244 Tage):</w:t>
        <w:br/>
        <w:t xml:space="preserve">xxxx-09-01 UTC bis xxxx-09-30 UTC </w:t>
      </w:r>
    </w:p>
    <w:p>
      <w:pPr>
        <w:pStyle w:val="BodyText"/>
        <w:numPr>
          <w:ilvl w:val="0"/>
          <w:numId w:val="7"/>
        </w:numPr>
        <w:tabs>
          <w:tab w:val="clear" w:pos="3890"/>
          <w:tab w:val="left" w:pos="709" w:leader="none"/>
        </w:tabs>
        <w:bidi w:val="0"/>
        <w:spacing w:before="0" w:after="0"/>
        <w:ind w:hanging="283" w:left="709"/>
        <w:jc w:val="left"/>
        <w:rPr/>
      </w:pPr>
      <w:r>
        <w:rPr>
          <w:b/>
        </w:rPr>
        <w:t>Oktober</w:t>
      </w:r>
      <w:r>
        <w:rPr/>
        <w:t xml:space="preserve"> (+273/+274 Tage):</w:t>
        <w:br/>
        <w:t xml:space="preserve">xxxx-10-01 UTC bis xxxx-10-31 UTC </w:t>
      </w:r>
    </w:p>
    <w:p>
      <w:pPr>
        <w:pStyle w:val="BodyText"/>
        <w:numPr>
          <w:ilvl w:val="0"/>
          <w:numId w:val="7"/>
        </w:numPr>
        <w:tabs>
          <w:tab w:val="clear" w:pos="3890"/>
          <w:tab w:val="left" w:pos="709" w:leader="none"/>
        </w:tabs>
        <w:bidi w:val="0"/>
        <w:spacing w:before="0" w:after="0"/>
        <w:ind w:hanging="283" w:left="709"/>
        <w:jc w:val="left"/>
        <w:rPr/>
      </w:pPr>
      <w:r>
        <w:rPr>
          <w:b/>
        </w:rPr>
        <w:t>November</w:t>
      </w:r>
      <w:r>
        <w:rPr/>
        <w:t xml:space="preserve"> (+304/+305 Tage):</w:t>
        <w:br/>
        <w:t xml:space="preserve">xxxx-11-01 UTC bis xxxx-11-30 UTC </w:t>
      </w:r>
    </w:p>
    <w:p>
      <w:pPr>
        <w:pStyle w:val="BodyText"/>
        <w:numPr>
          <w:ilvl w:val="0"/>
          <w:numId w:val="7"/>
        </w:numPr>
        <w:tabs>
          <w:tab w:val="clear" w:pos="3890"/>
          <w:tab w:val="left" w:pos="709" w:leader="none"/>
        </w:tabs>
        <w:bidi w:val="0"/>
        <w:ind w:hanging="283" w:left="709"/>
        <w:jc w:val="left"/>
        <w:rPr/>
      </w:pPr>
      <w:r>
        <w:rPr>
          <w:b/>
        </w:rPr>
        <w:t>Dezember</w:t>
      </w:r>
      <w:r>
        <w:rPr/>
        <w:t xml:space="preserve"> (+334/+335 Tage):</w:t>
        <w:br/>
        <w:t xml:space="preserve">xxxx-12-01 UTC bis xxxx-12-31 UTC </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49+49 addiert werden, um die Anzahl der bis dahin vergangenen Tage zu berechnen.</w:t>
      </w:r>
    </w:p>
    <w:p>
      <w:pPr>
        <w:pStyle w:val="BodyText"/>
        <w:numPr>
          <w:ilvl w:val="0"/>
          <w:numId w:val="8"/>
        </w:numPr>
        <w:tabs>
          <w:tab w:val="clear" w:pos="3890"/>
          <w:tab w:val="left" w:pos="709" w:leader="none"/>
        </w:tabs>
        <w:bidi w:val="0"/>
        <w:spacing w:before="0" w:after="0"/>
        <w:ind w:hanging="283" w:left="709"/>
        <w:jc w:val="left"/>
        <w:rPr/>
      </w:pPr>
      <w:r>
        <w:rPr/>
        <w:t>Örzmön 0 (+0 Tage):</w:t>
        <w:br/>
        <w:t xml:space="preserve">xxxx-00-00 ÄÜC bis xxxx-00-48 ÄÜC </w:t>
      </w:r>
    </w:p>
    <w:p>
      <w:pPr>
        <w:pStyle w:val="BodyText"/>
        <w:numPr>
          <w:ilvl w:val="0"/>
          <w:numId w:val="8"/>
        </w:numPr>
        <w:tabs>
          <w:tab w:val="clear" w:pos="3890"/>
          <w:tab w:val="left" w:pos="709" w:leader="none"/>
        </w:tabs>
        <w:bidi w:val="0"/>
        <w:spacing w:before="0" w:after="0"/>
        <w:ind w:hanging="283" w:left="709"/>
        <w:jc w:val="left"/>
        <w:rPr/>
      </w:pPr>
      <w:r>
        <w:rPr/>
        <w:t>Örzmön 1 (+49 Tage):</w:t>
        <w:br/>
        <w:t xml:space="preserve">xxxx-01-00 ÄÜC bis xxxx-01-48 ÄÜC </w:t>
      </w:r>
    </w:p>
    <w:p>
      <w:pPr>
        <w:pStyle w:val="BodyText"/>
        <w:numPr>
          <w:ilvl w:val="0"/>
          <w:numId w:val="8"/>
        </w:numPr>
        <w:tabs>
          <w:tab w:val="clear" w:pos="3890"/>
          <w:tab w:val="left" w:pos="709" w:leader="none"/>
        </w:tabs>
        <w:bidi w:val="0"/>
        <w:spacing w:before="0" w:after="0"/>
        <w:ind w:hanging="283" w:left="709"/>
        <w:jc w:val="left"/>
        <w:rPr/>
      </w:pPr>
      <w:r>
        <w:rPr/>
        <w:t>Örzmön 2 (+98 Tage):</w:t>
        <w:br/>
        <w:t xml:space="preserve">xxxx-02-00 ÄÜC bis xxxx-02-48 ÄÜC </w:t>
      </w:r>
    </w:p>
    <w:p>
      <w:pPr>
        <w:pStyle w:val="BodyText"/>
        <w:numPr>
          <w:ilvl w:val="0"/>
          <w:numId w:val="8"/>
        </w:numPr>
        <w:tabs>
          <w:tab w:val="clear" w:pos="3890"/>
          <w:tab w:val="left" w:pos="709" w:leader="none"/>
        </w:tabs>
        <w:bidi w:val="0"/>
        <w:spacing w:before="0" w:after="0"/>
        <w:ind w:hanging="283" w:left="709"/>
        <w:jc w:val="left"/>
        <w:rPr/>
      </w:pPr>
      <w:r>
        <w:rPr/>
        <w:t>Örzmön 3 (+147 Tage):</w:t>
        <w:br/>
        <w:t xml:space="preserve">xxxx-03-00 ÄÜC bis xxxx-03-48 ÄÜC </w:t>
      </w:r>
    </w:p>
    <w:p>
      <w:pPr>
        <w:pStyle w:val="BodyText"/>
        <w:numPr>
          <w:ilvl w:val="0"/>
          <w:numId w:val="8"/>
        </w:numPr>
        <w:tabs>
          <w:tab w:val="clear" w:pos="3890"/>
          <w:tab w:val="left" w:pos="709" w:leader="none"/>
        </w:tabs>
        <w:bidi w:val="0"/>
        <w:spacing w:before="0" w:after="0"/>
        <w:ind w:hanging="283" w:left="709"/>
        <w:jc w:val="left"/>
        <w:rPr/>
      </w:pPr>
      <w:r>
        <w:rPr/>
        <w:t>Örzmön 4 (+196 Tage):</w:t>
        <w:br/>
        <w:t xml:space="preserve">xxxx-04-00 ÄÜC bis xxxx-04-48 ÄÜC </w:t>
      </w:r>
    </w:p>
    <w:p>
      <w:pPr>
        <w:pStyle w:val="BodyText"/>
        <w:numPr>
          <w:ilvl w:val="0"/>
          <w:numId w:val="8"/>
        </w:numPr>
        <w:tabs>
          <w:tab w:val="clear" w:pos="3890"/>
          <w:tab w:val="left" w:pos="709" w:leader="none"/>
        </w:tabs>
        <w:bidi w:val="0"/>
        <w:spacing w:before="0" w:after="0"/>
        <w:ind w:hanging="283" w:left="709"/>
        <w:jc w:val="left"/>
        <w:rPr/>
      </w:pPr>
      <w:r>
        <w:rPr/>
        <w:t>Örzmön 5 (+245 Tage):</w:t>
        <w:br/>
        <w:t xml:space="preserve">xxxx-05-00 ÄÜC bis xxxx-05-48 ÄÜC </w:t>
      </w:r>
    </w:p>
    <w:p>
      <w:pPr>
        <w:pStyle w:val="BodyText"/>
        <w:numPr>
          <w:ilvl w:val="0"/>
          <w:numId w:val="8"/>
        </w:numPr>
        <w:tabs>
          <w:tab w:val="clear" w:pos="3890"/>
          <w:tab w:val="left" w:pos="709" w:leader="none"/>
        </w:tabs>
        <w:bidi w:val="0"/>
        <w:ind w:hanging="283" w:left="709"/>
        <w:jc w:val="left"/>
        <w:rPr/>
      </w:pPr>
      <w:r>
        <w:rPr/>
        <w:t>Örzmön 6 (+294 Tage):</w:t>
        <w:br/>
        <w:t xml:space="preserve">xxxx-06-00 ÄÜC bis xxxx-06-48 ÄÜC </w:t>
      </w:r>
    </w:p>
    <w:p>
      <w:pPr>
        <w:pStyle w:val="Heading3"/>
        <w:bidi w:val="0"/>
        <w:ind w:hanging="0" w:left="0" w:right="0"/>
        <w:jc w:val="left"/>
        <w:rPr/>
      </w:pPr>
      <w:r>
        <w:rPr/>
        <w:t>Skript zur Umrechnung</w:t>
      </w:r>
    </w:p>
    <w:p>
      <w:pPr>
        <w:pStyle w:val="BodyText"/>
        <w:bidi w:val="0"/>
        <w:spacing w:before="0" w:after="283"/>
        <w:jc w:val="left"/>
        <w:rPr/>
      </w:pPr>
      <w:r>
        <w:rPr/>
        <w:t>Geschrieben in Python 3.9,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ListHeading"/>
        <w:bidi w:val="0"/>
        <w:ind w:left="0"/>
        <w:jc w:val="left"/>
        <w:rPr/>
      </w:pPr>
      <w:r>
        <w:rPr/>
        <w:t>15 Prozent</w:t>
      </w:r>
    </w:p>
    <w:p>
      <w:pPr>
        <w:pStyle w:val="ListContents"/>
        <w:bidi w:val="0"/>
        <w:ind w:left="567"/>
        <w:jc w:val="left"/>
        <w:rPr/>
      </w:pPr>
      <w:r>
        <w:rPr/>
        <w:t xml:space="preserve">Lorentzfaktor der halben Lichtgeschwindigkeit (ca. 1.155 bei 0.5 c) minus Lorentzfaktor der Ruhe (1). Der Lorentzfaktor ist der Kehrwert der Wurzel von X, wenn man X als "1 minus quadrierte Geschwindigkeit-Lichtgeschwindigkeitstel" definiert. Er gibt an, wie stark sich die Zeitdilatation bei einer bestimmten Geschwindigkeit auswirkt. Zur Lichtgeschwindigkeit hin wird er unendlich groß. </w:t>
      </w:r>
    </w:p>
    <w:p>
      <w:pPr>
        <w:pStyle w:val="ListHeading"/>
        <w:bidi w:val="0"/>
        <w:ind w:left="0"/>
        <w:jc w:val="left"/>
        <w:rPr/>
      </w:pPr>
      <w:r>
        <w:rPr/>
        <w:t>4.6692</w:t>
      </w:r>
    </w:p>
    <w:p>
      <w:pPr>
        <w:pStyle w:val="ListContents"/>
        <w:bidi w:val="0"/>
        <w:ind w:left="567"/>
        <w:jc w:val="left"/>
        <w:rPr/>
      </w:pPr>
      <w:r>
        <w:rPr/>
        <w:t xml:space="preserve">Feigenbaum-Konstante (Chaoskonstante) δ ≈ 4.6692016091 </w:t>
      </w:r>
    </w:p>
    <w:p>
      <w:pPr>
        <w:pStyle w:val="ListHeading"/>
        <w:bidi w:val="0"/>
        <w:ind w:left="0"/>
        <w:jc w:val="left"/>
        <w:rPr/>
      </w:pPr>
      <w:r>
        <w:rPr/>
        <w:t>(16. Dezember) 1971</w:t>
      </w:r>
    </w:p>
    <w:p>
      <w:pPr>
        <w:pStyle w:val="ListContents"/>
        <w:bidi w:val="0"/>
        <w:ind w:left="567"/>
        <w:jc w:val="left"/>
        <w:rPr/>
      </w:pPr>
      <w:r>
        <w:rPr/>
        <w:t xml:space="preserve">Annahme der Biowaffenkonvention durch die Vollversammlung der Vereinten Nationen </w:t>
      </w:r>
    </w:p>
    <w:p>
      <w:pPr>
        <w:pStyle w:val="ListHeading"/>
        <w:bidi w:val="0"/>
        <w:ind w:left="0"/>
        <w:jc w:val="left"/>
        <w:rPr/>
      </w:pPr>
      <w:r>
        <w:rPr/>
        <w:t>343</w:t>
      </w:r>
    </w:p>
    <w:p>
      <w:pPr>
        <w:pStyle w:val="ListContents"/>
        <w:bidi w:val="0"/>
        <w:ind w:left="567"/>
        <w:jc w:val="left"/>
        <w:rPr/>
      </w:pPr>
      <w:r>
        <w:rPr/>
        <w:t xml:space="preserve">7³ </w:t>
      </w:r>
    </w:p>
    <w:p>
      <w:pPr>
        <w:pStyle w:val="ListHeading"/>
        <w:bidi w:val="0"/>
        <w:ind w:left="0"/>
        <w:jc w:val="left"/>
        <w:rPr/>
      </w:pPr>
      <w:r>
        <w:rPr/>
        <w:t>2401</w:t>
      </w:r>
    </w:p>
    <w:p>
      <w:pPr>
        <w:pStyle w:val="ListContents"/>
        <w:bidi w:val="0"/>
        <w:ind w:left="567"/>
        <w:jc w:val="left"/>
        <w:rPr/>
      </w:pPr>
      <w:r>
        <w:rPr/>
        <w:t xml:space="preserve">7⁴ </w:t>
      </w:r>
    </w:p>
    <w:p>
      <w:pPr>
        <w:pStyle w:val="ListHeading"/>
        <w:bidi w:val="0"/>
        <w:ind w:left="0"/>
        <w:jc w:val="left"/>
        <w:rPr/>
      </w:pPr>
      <w:r>
        <w:rPr/>
        <w:t>3087</w:t>
      </w:r>
    </w:p>
    <w:p>
      <w:pPr>
        <w:pStyle w:val="ListContents"/>
        <w:bidi w:val="0"/>
        <w:ind w:left="567"/>
        <w:jc w:val="left"/>
        <w:rPr/>
      </w:pPr>
      <w:r>
        <w:rPr/>
        <w:t xml:space="preserve">7⁴+2×7³ </w:t>
      </w:r>
    </w:p>
    <w:p>
      <w:pPr>
        <w:pStyle w:val="ListHeading"/>
        <w:bidi w:val="0"/>
        <w:ind w:left="0"/>
        <w:jc w:val="left"/>
        <w:rPr/>
      </w:pPr>
      <w:r>
        <w:rPr/>
        <w:t>ÄÜC</w:t>
      </w:r>
    </w:p>
    <w:p>
      <w:pPr>
        <w:pStyle w:val="ListContents"/>
        <w:bidi w:val="0"/>
        <w:ind w:left="567"/>
        <w:jc w:val="left"/>
        <w:rPr/>
      </w:pPr>
      <w:r>
        <w:rPr/>
        <w:t xml:space="preserve">"Ännö Ürbizz Cönditä". Siehe Bonus-Kapitel "Zeitrechnung der Äöüzz". </w:t>
      </w:r>
    </w:p>
    <w:p>
      <w:pPr>
        <w:pStyle w:val="ListHeading"/>
        <w:bidi w:val="0"/>
        <w:ind w:left="0"/>
        <w:jc w:val="left"/>
        <w:rPr/>
      </w:pPr>
      <w:r>
        <w:rPr/>
        <w:t>ISG</w:t>
      </w:r>
    </w:p>
    <w:p>
      <w:pPr>
        <w:pStyle w:val="ListContents"/>
        <w:bidi w:val="0"/>
        <w:ind w:left="567"/>
        <w:jc w:val="left"/>
        <w:rPr/>
      </w:pPr>
      <w:r>
        <w:rPr/>
        <w:t>IntärStällär Gräm, InterStellare Gewichtseinheit.</w:t>
        <w:br/>
        <w:t>1 ISG ist die Masse von 3×7²⁹ Silicium-28-Atomen. Daher gilt:</w:t>
        <w:br/>
        <w:t xml:space="preserve">1 ISG ≈ 0.4487593 Kilogramm. </w:t>
      </w:r>
    </w:p>
    <w:p>
      <w:pPr>
        <w:pStyle w:val="ListHeading"/>
        <w:bidi w:val="0"/>
        <w:ind w:left="0"/>
        <w:jc w:val="left"/>
        <w:rPr/>
      </w:pPr>
      <w:r>
        <w:rPr/>
        <w:t>Meter</w:t>
      </w:r>
    </w:p>
    <w:p>
      <w:pPr>
        <w:pStyle w:val="ListContents"/>
        <w:bidi w:val="0"/>
        <w:ind w:left="567"/>
        <w:jc w:val="left"/>
        <w:rPr/>
      </w:pPr>
      <w:r>
        <w:rPr/>
        <w:t>Die Länge der Strecke, die das Licht im Vakuum während der Dauer von</w:t>
        <w:br/>
        <w:t>93802365/24195414063392012 Örzklöks</w:t>
        <w:br/>
        <w:t>zurücklegt. Daher gilt:</w:t>
        <w:br/>
        <w:t xml:space="preserve">1 Lichtjahr = 9460730472580800 Meter. </w:t>
      </w:r>
    </w:p>
    <w:p>
      <w:pPr>
        <w:pStyle w:val="ListHeading"/>
        <w:bidi w:val="0"/>
        <w:ind w:left="0"/>
        <w:jc w:val="left"/>
        <w:rPr/>
      </w:pPr>
      <w:r>
        <w:rPr/>
        <w:t>"Mir ist kalt."</w:t>
      </w:r>
    </w:p>
    <w:p>
      <w:pPr>
        <w:pStyle w:val="ListContents"/>
        <w:bidi w:val="0"/>
        <w:ind w:left="567"/>
        <w:jc w:val="left"/>
        <w:rPr/>
      </w:pPr>
      <w:r>
        <w:rPr/>
        <w:t xml:space="preserve">Anspielung auf "Mir wird kalt", die letzte Zeile des Liedes "Major Tom" von Peter Schilling. </w:t>
      </w:r>
    </w:p>
    <w:p>
      <w:pPr>
        <w:pStyle w:val="ListHeading"/>
        <w:bidi w:val="0"/>
        <w:ind w:left="0"/>
        <w:jc w:val="left"/>
        <w:rPr/>
      </w:pPr>
      <w:r>
        <w:rPr/>
        <w:t xml:space="preserve">Örzklök </w:t>
      </w:r>
    </w:p>
    <w:p>
      <w:pPr>
        <w:pStyle w:val="ListContents"/>
        <w:bidi w:val="0"/>
        <w:ind w:left="567"/>
        <w:jc w:val="left"/>
        <w:rPr/>
      </w:pPr>
      <w:r>
        <w:rPr/>
        <w:t>Das 4×7¹¹-fache der Periodendauer der Strahlung, die beim Übergang zwischen den beiden Hyperfeinstrukturniveaus des Grundzustands eines Cäsium-133-Atoms entsteht. Daher gilt:</w:t>
        <w:br/>
        <w:t>1 Örzklök = (7909306972 / 9192631770) Sekunden,</w:t>
        <w:br/>
        <w:t xml:space="preserve">1 Örzklök ≈ 0.8603 Sekunden. </w:t>
      </w:r>
    </w:p>
    <w:p>
      <w:pPr>
        <w:pStyle w:val="ListHeading"/>
        <w:bidi w:val="0"/>
        <w:ind w:hanging="0" w:left="567" w:right="0"/>
        <w:jc w:val="left"/>
        <w:rPr/>
      </w:pPr>
      <w:r>
        <w:rPr/>
        <w:t>Örzkläk</w:t>
      </w:r>
    </w:p>
    <w:p>
      <w:pPr>
        <w:pStyle w:val="ListContents"/>
        <w:bidi w:val="0"/>
        <w:ind w:hanging="0" w:left="1134" w:right="0"/>
        <w:jc w:val="left"/>
        <w:rPr/>
      </w:pPr>
      <w:r>
        <w:rPr/>
        <w:t xml:space="preserve">7² Örzklöks, ca. 42 Sekunden, ca. 0.7027 Minuten. </w:t>
      </w:r>
    </w:p>
    <w:p>
      <w:pPr>
        <w:pStyle w:val="ListHeading"/>
        <w:bidi w:val="0"/>
        <w:ind w:hanging="0" w:left="567" w:right="0"/>
        <w:jc w:val="left"/>
        <w:rPr/>
      </w:pPr>
      <w:r>
        <w:rPr/>
        <w:t>Örzklünk</w:t>
      </w:r>
    </w:p>
    <w:p>
      <w:pPr>
        <w:pStyle w:val="ListContents"/>
        <w:bidi w:val="0"/>
        <w:ind w:hanging="0" w:left="1134" w:right="0"/>
        <w:jc w:val="left"/>
        <w:rPr/>
      </w:pPr>
      <w:r>
        <w:rPr/>
        <w:t xml:space="preserve">7⁴ Örzklöks, ca. 34 Minuten, ca. 0.5738 Stunden. </w:t>
      </w:r>
    </w:p>
    <w:p>
      <w:pPr>
        <w:pStyle w:val="ListHeading"/>
        <w:bidi w:val="0"/>
        <w:ind w:hanging="0" w:left="567" w:right="0"/>
        <w:jc w:val="left"/>
        <w:rPr/>
      </w:pPr>
      <w:r>
        <w:rPr/>
        <w:t>Örzröt</w:t>
      </w:r>
    </w:p>
    <w:p>
      <w:pPr>
        <w:pStyle w:val="ListContents"/>
        <w:bidi w:val="0"/>
        <w:ind w:hanging="0" w:left="1134" w:right="0"/>
        <w:jc w:val="left"/>
        <w:rPr/>
      </w:pPr>
      <w:r>
        <w:rPr/>
        <w:t xml:space="preserve">7⁶ Örzklöks, ca. 28 Stunden, ca. 1.1716 Tage. </w:t>
      </w:r>
    </w:p>
    <w:p>
      <w:pPr>
        <w:pStyle w:val="ListHeading"/>
        <w:bidi w:val="0"/>
        <w:ind w:hanging="0" w:left="567" w:right="0"/>
        <w:jc w:val="left"/>
        <w:rPr/>
      </w:pPr>
      <w:r>
        <w:rPr/>
        <w:t>Örzwök</w:t>
      </w:r>
    </w:p>
    <w:p>
      <w:pPr>
        <w:pStyle w:val="ListContents"/>
        <w:bidi w:val="0"/>
        <w:ind w:hanging="0" w:left="1134" w:right="0"/>
        <w:jc w:val="left"/>
        <w:rPr/>
      </w:pPr>
      <w:r>
        <w:rPr/>
        <w:t xml:space="preserve">7⁷ Örzklöks, ca. 8.201 Tage, ca. 1.1716 Wochen. </w:t>
      </w:r>
    </w:p>
    <w:p>
      <w:pPr>
        <w:pStyle w:val="ListHeading"/>
        <w:bidi w:val="0"/>
        <w:ind w:hanging="0" w:left="567" w:right="0"/>
        <w:jc w:val="left"/>
        <w:rPr/>
      </w:pPr>
      <w:r>
        <w:rPr/>
        <w:t>Örzmön</w:t>
      </w:r>
    </w:p>
    <w:p>
      <w:pPr>
        <w:pStyle w:val="ListContents"/>
        <w:bidi w:val="0"/>
        <w:ind w:hanging="0" w:left="1134" w:right="0"/>
        <w:jc w:val="left"/>
        <w:rPr/>
      </w:pPr>
      <w:r>
        <w:rPr/>
        <w:t xml:space="preserve">7⁸ Örzklöks, ca. 57.41 Tage, ca. 8.201 Wochen, ca. 1.9 × 30 Tage. </w:t>
      </w:r>
    </w:p>
    <w:p>
      <w:pPr>
        <w:pStyle w:val="ListHeading"/>
        <w:bidi w:val="0"/>
        <w:ind w:hanging="0" w:left="567" w:right="0"/>
        <w:jc w:val="left"/>
        <w:rPr/>
      </w:pPr>
      <w:r>
        <w:rPr/>
        <w:t>Örzbit</w:t>
      </w:r>
    </w:p>
    <w:p>
      <w:pPr>
        <w:pStyle w:val="ListContents"/>
        <w:bidi w:val="0"/>
        <w:ind w:hanging="0" w:left="1134" w:right="0"/>
        <w:jc w:val="left"/>
        <w:rPr/>
      </w:pPr>
      <w:r>
        <w:rPr/>
        <w:t xml:space="preserve">7⁹ Örzklöks, ca. 402 Tage, ca. 1.1002 × 365.25 Tage. </w:t>
      </w:r>
    </w:p>
    <w:p>
      <w:pPr>
        <w:pStyle w:val="ListHeading"/>
        <w:bidi w:val="0"/>
        <w:ind w:left="0"/>
        <w:jc w:val="left"/>
        <w:rPr/>
      </w:pPr>
      <w:r>
        <w:rPr/>
        <w:t>Örztemp</w:t>
      </w:r>
    </w:p>
    <w:p>
      <w:pPr>
        <w:pStyle w:val="ListContents"/>
        <w:bidi w:val="0"/>
        <w:ind w:left="567"/>
        <w:jc w:val="left"/>
        <w:rPr/>
      </w:pPr>
      <w:r>
        <w:rPr/>
        <w:t>Absolute Temperaturskala der Äöüzz. 1 Örztemp ist die thermodynamische Temperatur des Tripelpunktes des Wassers geteilt durch 7³. Daher gilt:</w:t>
        <w:br/>
        <w:t xml:space="preserve">1 Örztemp = (343/273.16) Kelvin. </w:t>
      </w:r>
    </w:p>
    <w:p>
      <w:pPr>
        <w:pStyle w:val="ListHeading"/>
        <w:bidi w:val="0"/>
        <w:ind w:left="0"/>
        <w:jc w:val="left"/>
        <w:rPr/>
      </w:pPr>
      <w:r>
        <w:rPr/>
        <w:t>"Wie eine Blume am Winterbeginn"</w:t>
      </w:r>
    </w:p>
    <w:p>
      <w:pPr>
        <w:pStyle w:val="ListContents"/>
        <w:bidi w:val="0"/>
        <w:spacing w:before="0" w:after="283"/>
        <w:jc w:val="left"/>
        <w:rPr/>
      </w:pPr>
      <w:r>
        <w:rPr/>
        <w:t xml:space="preserve">Zitat der ersten Zeile des Liedes "Ein bisschen Frieden" von Nicole Hohloch. </w:t>
      </w:r>
    </w:p>
    <w:p>
      <w:pPr>
        <w:pStyle w:val="Heading2"/>
        <w:bidi w:val="0"/>
        <w:ind w:hanging="0" w:left="0" w:right="0"/>
        <w:jc w:val="left"/>
        <w:rPr/>
      </w:pPr>
      <w:r>
        <w:rPr/>
        <w:t>Bildquellen</w:t>
      </w:r>
    </w:p>
    <w:p>
      <w:pPr>
        <w:pStyle w:val="BodyText"/>
        <w:bidi w:val="0"/>
        <w:spacing w:before="0" w:after="283"/>
        <w:jc w:val="left"/>
        <w:rPr/>
      </w:pPr>
      <w:r>
        <w:rPr/>
        <w:t>Alle verwendeten Bilder sind gemeinfrei. Die Verwendung der Bilder in diesem Roman impliziert keinerlei Unterstützung oder Befürwortung durch ihre Schöpfer.</w:t>
      </w:r>
    </w:p>
    <w:p>
      <w:pPr>
        <w:pStyle w:val="ListHeading"/>
        <w:bidi w:val="0"/>
        <w:ind w:left="0"/>
        <w:jc w:val="left"/>
        <w:rPr/>
      </w:pPr>
      <w:r>
        <w:rPr/>
        <w:t xml:space="preserve">Blauer Carinanebel (Buchcover) </w:t>
      </w:r>
    </w:p>
    <w:p>
      <w:pPr>
        <w:pStyle w:val="ListContents"/>
        <w:bidi w:val="0"/>
        <w:ind w:left="567"/>
        <w:jc w:val="left"/>
        <w:rPr/>
      </w:pPr>
      <w:r>
        <w:rPr/>
        <w:t>CC0-Lizenz / Public Domain.</w:t>
        <w:br/>
        <w:t>Dylan O'Donnell, deography.com</w:t>
        <w:br/>
        <w:t xml:space="preserve">"That means it’s Fri for you to use, now and forever. You don’t even have to credit me for it. […] Photography is not my job and I’d rather not kill any enthusiasm I have for it by accepting money for the obligation to take photos. So use them, by all means. You don’t have to credit me if you don’t want to, but I love seeing my work out there in the wild being used, mixed and remixed. Send me a link, I’d love to see what you do!" (https://deography.com/yes-its-Fri/#, Abruf 2022-01-01) </w:t>
      </w:r>
    </w:p>
    <w:p>
      <w:pPr>
        <w:pStyle w:val="ListHeading"/>
        <w:bidi w:val="0"/>
        <w:ind w:left="0"/>
        <w:jc w:val="left"/>
        <w:rPr/>
      </w:pPr>
      <w:r>
        <w:rPr/>
        <w:t>Galaktische Karte</w:t>
      </w:r>
    </w:p>
    <w:p>
      <w:pPr>
        <w:pStyle w:val="ListContents"/>
        <w:bidi w:val="0"/>
        <w:ind w:left="567"/>
        <w:jc w:val="left"/>
        <w:rPr/>
      </w:pPr>
      <w:r>
        <w:rPr/>
        <w:t>CC0-Lizenz / Public Domain.</w:t>
        <w:br/>
        <w:t>Alle galaktischen Kartenbilder basieren auf einem Bild von</w:t>
        <w:br/>
        <w:t>NASA/JPL-Caltech/R. Hurt (SSC/Caltech). Abruf über Wikimedia Commons 2022-02-02.</w:t>
        <w:br/>
        <w:t>https://commons.wikimedia.org/w/index.php?title=</w:t>
        <w:br/>
        <w:t>File:Ssc2008-10a1.tif</w:t>
        <w:br/>
        <w:t xml:space="preserve">&amp;oldid=481274511 </w:t>
      </w:r>
    </w:p>
    <w:p>
      <w:pPr>
        <w:pStyle w:val="ListHeading"/>
        <w:bidi w:val="0"/>
        <w:ind w:left="0"/>
        <w:jc w:val="left"/>
        <w:rPr/>
      </w:pPr>
      <w:r>
        <w:rPr/>
        <w:t xml:space="preserve">Detailansichten des Carinanebels </w:t>
      </w:r>
    </w:p>
    <w:p>
      <w:pPr>
        <w:pStyle w:val="ListContents"/>
        <w:bidi w:val="0"/>
        <w:ind w:left="567"/>
        <w:jc w:val="left"/>
        <w:rPr/>
      </w:pPr>
      <w:r>
        <w:rPr/>
        <w:t>CC0-Lizenz / Public Domain.</w:t>
        <w:br/>
        <w:t>NASA, ESA, N. Smith (University of California, Berkeley), and The Hubble Heritage Team (STScI/AURA); CTIO Image: N. Smith (University of California, Berkeley) and NOAO/AURA/NSF. Veröffentlicht 2007-04-27. Abruf über Wikimedia Commons 2022-02-02.</w:t>
        <w:br/>
        <w:t>https://commons.wikimedia.org/w/index.php?title=</w:t>
        <w:br/>
        <w:t>File:NGC_3372a-full.jpg</w:t>
        <w:br/>
        <w:t xml:space="preserve">&amp;oldid=598394981 </w:t>
      </w:r>
    </w:p>
    <w:p>
      <w:pPr>
        <w:pStyle w:val="ListHeading"/>
        <w:bidi w:val="0"/>
        <w:ind w:left="0"/>
        <w:jc w:val="left"/>
        <w:rPr/>
      </w:pPr>
      <w:r>
        <w:rPr/>
        <w:t>Helixnebel</w:t>
      </w:r>
    </w:p>
    <w:p>
      <w:pPr>
        <w:pStyle w:val="ListContents"/>
        <w:bidi w:val="0"/>
        <w:ind w:left="567"/>
        <w:jc w:val="left"/>
        <w:rPr/>
      </w:pPr>
      <w:r>
        <w:rPr/>
        <w:t>CC0-Lizenz / Public Domain.</w:t>
        <w:br/>
        <w:t>NASA/JPL-Caltech.</w:t>
        <w:br/>
        <w:t>Veröffentlicht 2012-10-02. Abruf über Wikimedia Commons 2017-12-30.</w:t>
        <w:br/>
        <w:t>https://commons.wikimedia.org/w/index.php?title=</w:t>
        <w:br/>
        <w:t>File:Helix_Nebula_-_Unraveling_at_the_Seams.jpg</w:t>
        <w:br/>
        <w:t xml:space="preserve">&amp;oldid=224022245 </w:t>
      </w:r>
    </w:p>
    <w:p>
      <w:pPr>
        <w:pStyle w:val="ListHeading"/>
        <w:bidi w:val="0"/>
        <w:ind w:left="0"/>
        <w:jc w:val="left"/>
        <w:rPr/>
      </w:pPr>
      <w:r>
        <w:rPr/>
        <w:t>Homunkulusnebel</w:t>
      </w:r>
    </w:p>
    <w:p>
      <w:pPr>
        <w:pStyle w:val="ListContents"/>
        <w:bidi w:val="0"/>
        <w:ind w:left="567"/>
        <w:jc w:val="left"/>
        <w:rPr/>
      </w:pPr>
      <w:r>
        <w:rPr/>
        <w:t>CC0-Lizenz / Public Domain.</w:t>
        <w:br/>
        <w:t>Eine gemeinfreie Kombination zweier gemeinfreier Bilder, zusammengestellt von Sumanch. Veröffentlicht 2008-04-24T22:36:07. Abruf über Wikimedia Commons 2022-02-02.</w:t>
        <w:br/>
        <w:t>https://commons.wikimedia.org/w/index.php?title=</w:t>
        <w:br/>
        <w:t>File:EtaCarinae.jpg</w:t>
        <w:br/>
        <w:t xml:space="preserve">&amp;oldid=606714129 </w:t>
      </w:r>
    </w:p>
    <w:p>
      <w:pPr>
        <w:pStyle w:val="ListHeading"/>
        <w:bidi w:val="0"/>
        <w:ind w:left="0"/>
        <w:jc w:val="left"/>
        <w:rPr/>
      </w:pPr>
      <w:r>
        <w:rPr/>
        <w:t>Homunkulusnebel, Teilbild 1</w:t>
      </w:r>
    </w:p>
    <w:p>
      <w:pPr>
        <w:pStyle w:val="ListContents"/>
        <w:bidi w:val="0"/>
        <w:ind w:left="567"/>
        <w:jc w:val="left"/>
        <w:rPr/>
      </w:pPr>
      <w:r>
        <w:rPr/>
        <w:t>CC0-Lizenz / Public Domain.</w:t>
        <w:br/>
        <w:t>Jon Morse (University of Colorado) &amp; NASA Hubble Space Telescope. Veröffentlicht 1996-06-10. Abruf über Wikimedia Commons 2022-02-02.</w:t>
        <w:br/>
        <w:t>https://commons.wikimedia.org/w/index.php?title=</w:t>
        <w:br/>
        <w:t>File:Eta_Carinae.jpg</w:t>
        <w:br/>
        <w:t xml:space="preserve">&amp;oldid=614332543 </w:t>
      </w:r>
    </w:p>
    <w:p>
      <w:pPr>
        <w:pStyle w:val="ListHeading"/>
        <w:bidi w:val="0"/>
        <w:ind w:left="0"/>
        <w:jc w:val="left"/>
        <w:rPr/>
      </w:pPr>
      <w:r>
        <w:rPr/>
        <w:t>Homunkulusnebel, Teilbild 2</w:t>
      </w:r>
    </w:p>
    <w:p>
      <w:pPr>
        <w:pStyle w:val="ListContents"/>
        <w:bidi w:val="0"/>
        <w:ind w:left="567"/>
        <w:jc w:val="left"/>
        <w:rPr/>
      </w:pPr>
      <w:r>
        <w:rPr/>
        <w:t>CC0-Lizenz / Public Domain.</w:t>
        <w:br/>
        <w:t>J. Hester/Arizona state University &amp; NASA Hubble Space Telescope. Veröffentlicht 1994-01-14. Abruf über Wikimedia Commons 2022-02-02.</w:t>
        <w:br/>
        <w:t>https://commons.wikimedia.org/w/index.php?title=</w:t>
        <w:br/>
        <w:t>File:Etacarinae-001.jpg</w:t>
        <w:br/>
        <w:t xml:space="preserve">&amp;oldid=139305478 </w:t>
      </w:r>
    </w:p>
    <w:p>
      <w:pPr>
        <w:pStyle w:val="ListHeading"/>
        <w:bidi w:val="0"/>
        <w:ind w:left="0"/>
        <w:jc w:val="left"/>
        <w:rPr/>
      </w:pPr>
      <w:r>
        <w:rPr/>
        <w:t>Plejaden</w:t>
      </w:r>
    </w:p>
    <w:p>
      <w:pPr>
        <w:pStyle w:val="ListContents"/>
        <w:bidi w:val="0"/>
        <w:spacing w:before="0" w:after="283"/>
        <w:jc w:val="left"/>
        <w:rPr/>
      </w:pPr>
      <w:r>
        <w:rPr/>
        <w:t>CC0-Lizenz / Public Domain.</w:t>
        <w:br/>
        <w:t>NASA, ESA, AURA/Caltech, Palomar Observatory. Veröffentlicht 2007-04-27. Abruf über Wikimedia Commons 2022-02-02.</w:t>
        <w:br/>
        <w:t>https://commons.wikimedia.org/w/index.php?title=</w:t>
        <w:br/>
        <w:t>File:Pleiades_large.png</w:t>
        <w:br/>
        <w:t xml:space="preserve">&amp;oldid=620262214 </w:t>
      </w:r>
    </w:p>
    <w:p>
      <w:pPr>
        <w:pStyle w:val="BodyText"/>
        <w:bidi w:val="0"/>
        <w:spacing w:before="0" w:after="283"/>
        <w:jc w:val="left"/>
        <w:rPr/>
      </w:pPr>
      <w:r>
        <w:rPr/>
        <w:t>Bei den Bildern in diesem Roman handelt es sich nicht um die exakten Originalbilder, sondern um Abwandlungen (Weißabgleich, Helligkeit, Kontrast, Sättigung, Schärfung, Zuschnitt etc.) erstellt durch Tobias Frei.</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3 © by</w:t>
        <w:br/>
        <w:t>Tobias Frei, infiniteadventures.de</w:t>
      </w:r>
    </w:p>
    <w:p>
      <w:pPr>
        <w:pStyle w:val="BodyText"/>
        <w:bidi w:val="0"/>
        <w:spacing w:before="0" w:after="283"/>
        <w:jc w:val="left"/>
        <w:rPr/>
      </w:pPr>
      <w:r>
        <w:rPr/>
        <w:t>Dies ist eine offizielle Ausgabe der Infinite Adventures 3,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lesen.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w:t>
        <w:br/>
        <w:t>https://creativecommons.org/licenses/by-sa/4.0/legalcode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4.0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1 – Definitions.</w:t>
        <w:br/>
        <w:br/>
        <w:t>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b. Adapter's License means the license You apply to Your Copyright and Similar Rights in Your contributions to Adapted Material in accordance with the terms and conditions of this Public License.</w:t>
        <w:br/>
        <w:br/>
        <w:t>c. BY-SA Compatible License means a license listed at "creativecommons.org/compatiblelicenses" approved by Creative Commons as essentially the equivalent of this Public License.</w:t>
        <w:br/>
        <w:br/>
        <w:t>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e. Effective Technological Measures means those measures that, in the absence of proper authority, may not be circumvented under laws fulfilling obligations under Article 11 of the WIPO Copyright Treaty adopted on December 20, 1996, and/or similar international agreements.</w:t>
        <w:br/>
        <w:br/>
        <w:t>f. Exceptions and Limitations means fair use, fair dealing, and/or any other exception or limitation to Copyright and Similar Rights that applies to Your use of the Licensed Material.</w:t>
        <w:br/>
        <w:br/>
        <w:t>g. License Elements means the license attributes listed in the name of a Creative Commons Public License. The License Elements of this Public License are Attribution and ShareAlike.</w:t>
        <w:br/>
        <w:br/>
        <w:t>h. Licensed Material means the artistic or literary work, database, or other material to which the Licensor applied this Public License.</w:t>
        <w:br/>
        <w:br/>
        <w:t>i. Licensed Rights means the rights granted to You subject to the terms and conditions of this Public License, which are limited to all Copyright and Similar Rights that apply to Your use of the Licensed Material and that the Licensor has authority to license.</w:t>
        <w:br/>
        <w:br/>
        <w:t>j. Licensor means the individual(s) or entity(ies) granting rights under this Public License.</w:t>
        <w:br/>
        <w:br/>
        <w:t>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m. You means the individual or entity exercising the Licensed Rights under this Public License. Your has a corresponding meaning.</w:t>
        <w:br/>
        <w:br/>
        <w:t>Section 2 – Scope.</w:t>
        <w:br/>
        <w:br/>
        <w:t>a. License grant.</w:t>
        <w:br/>
        <w:br/>
        <w:t>1. Subject to the terms and conditions of this Public License, the Licensor hereby grants You a worldwide, royalty-Fri, non-sublicensable, non-exclusive, irrevocable license to exercise the Licensed Rights in the Licensed Material to:</w:t>
        <w:br/>
        <w:br/>
        <w:t>A. reproduce and Share the Licensed Material, in whole or in part; and</w:t>
        <w:br/>
        <w:br/>
        <w:t>B. produce, reproduce, and Share Adapted Material.</w:t>
        <w:br/>
        <w:br/>
        <w:t>2. Exceptions and Limitations. For the avoidance of doubt, where Exceptions and Limitations apply to Your use, this Public License does not apply, and You do not need to comply with its terms and conditions.</w:t>
        <w:br/>
        <w:br/>
        <w:t>3. Term. The term of this Public License is specified in Section 6(a).</w:t>
        <w:br/>
        <w:br/>
        <w:t>4.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5. Downstream recipients.</w:t>
        <w:br/>
        <w:br/>
        <w:t>A. Offer from the Licensor – Licensed Material. Every recipient of the Licensed Material automatically receives an offer from the Licensor to exercise the Licensed Rights under the terms and conditions of this Public License.</w:t>
        <w:br/>
        <w:br/>
        <w:t>B. Additional offer from the Licensor – Adapted Material. Every recipient of Adapted Material from You automatically receives an offer from the Licensor to exercise the Licensed Rights in the Adapted Material under the conditions of the Adapter’s License You apply.</w:t>
        <w:br/>
        <w:br/>
        <w:t>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6.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b. Other rights.</w:t>
        <w:br/>
        <w:br/>
        <w:t>1.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2. Patent and trademark rights are not licensed under this Public License.</w:t>
        <w:br/>
        <w:br/>
        <w:t>3.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3 – License Conditions.</w:t>
        <w:br/>
        <w:br/>
        <w:t>Your exercise of the Licensed Rights is expressly made subject to the following conditions.</w:t>
        <w:br/>
        <w:br/>
        <w:t>a. Attribution.</w:t>
        <w:br/>
        <w:br/>
        <w:t>1. If You Share the Licensed Material (including in modified form), You must:</w:t>
        <w:br/>
        <w:br/>
        <w:t>A. retain the following if it is supplied by the Licensor with the Licensed Material:</w:t>
        <w:br/>
        <w:br/>
        <w:t>i. identification of the creator(s) of the Licensed Material and any others designated to receive attribution, in any reasonable manner requested by the Licensor (including by pseudonym if designated);</w:t>
        <w:br/>
        <w:br/>
        <w:t>ii. a copyright notice;</w:t>
        <w:br/>
        <w:br/>
        <w:t>iii. a notice that refers to this Public License;</w:t>
        <w:br/>
        <w:br/>
        <w:t>iv. a notice that refers to the disclaimer of warranties;</w:t>
        <w:br/>
        <w:br/>
        <w:t>v. a URI or hyperlink to the Licensed Material to the extent reasonably practicable;</w:t>
        <w:br/>
        <w:br/>
        <w:t>B. indicate if You modified the Licensed Material and retain an indication of any previous modifications; and</w:t>
        <w:br/>
        <w:br/>
        <w:t>C. indicate the Licensed Material is licensed under this Public License, and include the text of, or the URI or hyperlink to, this Public License.</w:t>
        <w:br/>
        <w:br/>
        <w:t>2.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3. If requested by the Licensor, You must remove any of the information required by Section 3(a)(1)(A) to the extent reasonably practicable.</w:t>
        <w:br/>
        <w:br/>
        <w:t>b. ShareAlike.</w:t>
        <w:br/>
        <w:br/>
        <w:t>In addition to the conditions in Section 3(a),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variable"/>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 w:name="Linux Libertine">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numPr>
        <w:ilvl w:val="0"/>
        <w:numId w:val="0"/>
      </w:num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numPr>
        <w:ilvl w:val="0"/>
        <w:numId w:val="0"/>
      </w:num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numPr>
        <w:ilvl w:val="0"/>
        <w:numId w:val="0"/>
      </w:num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numPr>
        <w:ilvl w:val="0"/>
        <w:numId w:val="0"/>
      </w:num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numPr>
        <w:ilvl w:val="0"/>
        <w:numId w:val="0"/>
      </w:num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user">
    <w:name w:val="Endnote Characters (user)"/>
    <w:qFormat/>
    <w:rPr/>
  </w:style>
  <w:style w:type="character" w:styleId="FootnoteCharactersuser">
    <w:name w:val="Footnote Characters (user)"/>
    <w:qForma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1293</TotalTime>
  <Application>LibreOffice/25.2.3.2$Windows_X86_64 LibreOffice_project/bbb074479178df812d175f709636b368952c2ce3</Application>
  <AppVersion>15.0000</AppVersion>
  <Pages>185</Pages>
  <Words>86508</Words>
  <Characters>521808</Characters>
  <CharactersWithSpaces>605883</CharactersWithSpaces>
  <Paragraphs>2728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2025-07-16T23:29:17Z</dcterms:modified>
  <cp:revision>57</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