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==========================三大修饰符===================================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6"/>
          <w:szCs w:val="26"/>
        </w:rPr>
        <w:t>abstract(抽象的)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1) 修饰方法 -----&gt;抽象方法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特点：只有声明，没有实现。连{}都没有。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语法：访问修饰符 abstract 返回值类型 方法名(形参列表)；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注意：访问修饰符 abstract 没有先后顺序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注意：抽象方法必须定义在抽象类中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2) 修饰类 ------&gt;抽象类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语法：abstract class 类名{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注意：a. 抽象类不能通过new关键字创建对象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1135" w:firstLineChars="473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b. 抽象类中有构造方法。在构建子类对象 先去构建父类对象时使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用。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135" w:firstLineChars="473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c. 抽象类可以有普通的成员（方法和属性）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注意：若子类继承了抽象类，则必须实现抽象类中的所有抽象方法，要么子类也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必须为抽象类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作用：强制使用多态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b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 w:val="0"/>
          <w:i w:val="0"/>
          <w:iCs w:val="0"/>
          <w:caps w:val="0"/>
          <w:color w:val="333333"/>
          <w:spacing w:val="0"/>
          <w:sz w:val="26"/>
          <w:szCs w:val="26"/>
        </w:rPr>
        <w:t>s</w:t>
      </w:r>
      <w:r>
        <w:rPr>
          <w:rFonts w:hint="default" w:asciiTheme="minorEastAsia" w:hAnsiTheme="minorEastAsia" w:eastAsiaTheme="minorEastAsia" w:cstheme="minorEastAsia"/>
          <w:b/>
          <w:bCs w:val="0"/>
          <w:i w:val="0"/>
          <w:iCs w:val="0"/>
          <w:caps w:val="0"/>
          <w:color w:val="333333"/>
          <w:spacing w:val="0"/>
          <w:sz w:val="24"/>
          <w:szCs w:val="24"/>
        </w:rPr>
        <w:t>tatic(静态的)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修饰属性 --------&gt;静态属性、类变量【重点】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语法：static 数据类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型 变量名；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特点：与创建多少对象无关，是全类共有的。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使用：对象名.静态属性名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类名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静态属性名 ---------&gt;建议使用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3918585" cy="431800"/>
            <wp:effectExtent l="0" t="0" r="57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2) 修饰方法 ---------&gt;静态方法【重点】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语法：访问修饰符 static 返回值类型 方法名(形参列表){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//方法的实现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注意：访问修饰符 和 static没有先后顺序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使用：对象名.静态方法名(实参);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类名.静态方法名(实参); -------&gt; 建议使用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2190750" cy="323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a. 静态方法中只能访问静态成员（静态属性和静态方法）。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b. 静态方法中不能使用this/super关键字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c. 静态方法可以被继承，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68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静态可以被覆盖（只能被静态方法覆盖），但是没有多态。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面试题：System.out.println(); ？？？？？？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4016375" cy="751205"/>
            <wp:effectExtent l="0" t="0" r="3175" b="1079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static 修饰的代码块-----------&gt;静态代码块。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a. 动态代码块 {} [了解]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定义位置：类以内，方法以外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执行时机：创建对象的第二步，初始化属性的时执行。跟声明属性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并且赋值，按照先后顺序，对属性进 行初始化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b. 静态代码块【开发重点】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4"/>
          <w:szCs w:val="24"/>
          <w:lang w:val="en-US" w:eastAsia="zh-CN"/>
        </w:rPr>
        <w:t>i.概念：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被static修饰的动态代码块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ii.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定义位置：类以内，方法以外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1488" w:firstLineChars="6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语法：static {}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720" w:firstLineChars="30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执行时机：在类加载的时候执行。跟声明静态属性并且赋值这句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代码，按照先后顺序，对静态属性进行 初始化。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100" w:leftChars="0" w:right="0" w:firstLine="420" w:firstLineChars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类加载：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9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当JVM第一次使用一个类的时候，会根据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ClassPath（类路径）找到这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个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类的.class文件， 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获取这个类的所有信息（包名、类名、属性、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父类、方法、</w:t>
      </w:r>
      <w:r>
        <w:rPr>
          <w:rFonts w:hint="eastAsia" w:asciiTheme="minorEastAsia" w:hAnsi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构造方法...）,并且进行保存。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9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这个过程称之为类加载。并且只执行一次。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9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10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类加载的执行时机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5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i. 第一次通过类名访问静态属性或静态方法时。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5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ii.第一次创建对象时，会进行类加载。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5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iii.当第一次创建子类对象时，会先去进行父类的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类加载，再进行子类的类加载。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5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2785110" cy="2663825"/>
            <wp:effectExtent l="0" t="0" r="15240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final(最终的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1.修饰变量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a.被final修饰，一旦被赋值不允许改变。只能赋值一次。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b.被final修饰的变量，称为作用范围内的常量。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c.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修饰成员变量、属性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特点:被final修饰的属性，没有默认值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960" w:firstLineChars="40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赋值时机：声明的同时并且赋值、构造方法、动态代码块[了解]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ii.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修饰类变量、静态属性 ----》静态常量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赋值时机：声明的同时并且赋值、静态代码块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4"/>
          <w:szCs w:val="24"/>
          <w:lang w:val="en-US" w:eastAsia="zh-CN"/>
        </w:rPr>
        <w:t>ii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i.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注意：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被final修饰的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基本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数据类型，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数值不能改变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被final修饰的引用数据类型，指向的对象（地址）不能改变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但是 对象的属性的值可以改变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126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drawing>
          <wp:inline distT="0" distB="0" distL="114300" distR="114300">
            <wp:extent cx="2687955" cy="987425"/>
            <wp:effectExtent l="0" t="0" r="1714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2.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修饰方法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被final修饰的方法 不能被覆盖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3.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修饰类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被final修饰的类 不能被继承（断子绝孙类）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  <w:t>哪些修饰符不能连用？？？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private 和 abstract 不能连用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final 和 abstract 不能连用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static 和 abstract 不能连用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3479"/>
    <w:multiLevelType w:val="singleLevel"/>
    <w:tmpl w:val="5CF6347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CF63505"/>
    <w:multiLevelType w:val="singleLevel"/>
    <w:tmpl w:val="5CF63505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261F"/>
    <w:rsid w:val="05EE4E87"/>
    <w:rsid w:val="09F93B7C"/>
    <w:rsid w:val="0AE03D63"/>
    <w:rsid w:val="0AF35C11"/>
    <w:rsid w:val="0CDF01E0"/>
    <w:rsid w:val="0F40058F"/>
    <w:rsid w:val="106305E1"/>
    <w:rsid w:val="10A22341"/>
    <w:rsid w:val="1118138D"/>
    <w:rsid w:val="12827497"/>
    <w:rsid w:val="12F92EA8"/>
    <w:rsid w:val="162C45C4"/>
    <w:rsid w:val="174D6A8B"/>
    <w:rsid w:val="17721C71"/>
    <w:rsid w:val="1E2145CF"/>
    <w:rsid w:val="20D4074C"/>
    <w:rsid w:val="26106026"/>
    <w:rsid w:val="26C5726C"/>
    <w:rsid w:val="271E5946"/>
    <w:rsid w:val="2C2118ED"/>
    <w:rsid w:val="30133BBC"/>
    <w:rsid w:val="33B604D3"/>
    <w:rsid w:val="34011EFE"/>
    <w:rsid w:val="35FB373D"/>
    <w:rsid w:val="3BBC20C8"/>
    <w:rsid w:val="3EE7298A"/>
    <w:rsid w:val="43FB5561"/>
    <w:rsid w:val="45864A2F"/>
    <w:rsid w:val="47832ED3"/>
    <w:rsid w:val="49742AA1"/>
    <w:rsid w:val="4C0474F4"/>
    <w:rsid w:val="4D362749"/>
    <w:rsid w:val="4FA35A1C"/>
    <w:rsid w:val="50C81511"/>
    <w:rsid w:val="51C10E92"/>
    <w:rsid w:val="527D24C4"/>
    <w:rsid w:val="55AC295C"/>
    <w:rsid w:val="574F2DA0"/>
    <w:rsid w:val="57D62548"/>
    <w:rsid w:val="581B0639"/>
    <w:rsid w:val="59C85CC9"/>
    <w:rsid w:val="5DC40F5A"/>
    <w:rsid w:val="5F207244"/>
    <w:rsid w:val="61026A68"/>
    <w:rsid w:val="614D0316"/>
    <w:rsid w:val="65E75D69"/>
    <w:rsid w:val="683D299F"/>
    <w:rsid w:val="695F5B40"/>
    <w:rsid w:val="69E9472A"/>
    <w:rsid w:val="6E230BCA"/>
    <w:rsid w:val="721B0AB3"/>
    <w:rsid w:val="728555A8"/>
    <w:rsid w:val="737E22A5"/>
    <w:rsid w:val="74E90EE7"/>
    <w:rsid w:val="750175E8"/>
    <w:rsid w:val="769D1EA1"/>
    <w:rsid w:val="77501670"/>
    <w:rsid w:val="793D40B0"/>
    <w:rsid w:val="7A8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2019-06-04T10:10:15Z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