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974"/>
        <w:jc w:val="center"/>
        <w:rPr>
          <w:sz w:val="22"/>
          <w:szCs w:val="22"/>
        </w:rPr>
      </w:pPr>
    </w:p>
    <w:p w:rsidR="00000000" w:rsidRPr="006F282A" w:rsidRDefault="00985735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74"/>
        <w:jc w:val="right"/>
        <w:rPr>
          <w:b/>
          <w:bCs/>
          <w:sz w:val="40"/>
          <w:szCs w:val="40"/>
          <w:shd w:val="clear" w:color="auto" w:fill="E6E6E6"/>
          <w:lang w:val="en-US"/>
        </w:rPr>
      </w:pPr>
      <w:r>
        <w:rPr>
          <w:b/>
          <w:bCs/>
          <w:sz w:val="40"/>
          <w:szCs w:val="40"/>
          <w:shd w:val="clear" w:color="auto" w:fill="E6E6E6"/>
          <w:lang w:val="en-US"/>
        </w:rPr>
        <w:t>Leger des Heils CIV</w:t>
      </w: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74"/>
        <w:jc w:val="right"/>
        <w:rPr>
          <w:b/>
          <w:bCs/>
          <w:sz w:val="36"/>
          <w:szCs w:val="36"/>
          <w:shd w:val="clear" w:color="auto" w:fill="E6E6E6"/>
          <w:lang w:val="en-US"/>
        </w:rPr>
      </w:pPr>
      <w:r w:rsidRPr="006F282A">
        <w:rPr>
          <w:b/>
          <w:bCs/>
          <w:sz w:val="36"/>
          <w:szCs w:val="36"/>
          <w:shd w:val="clear" w:color="auto" w:fill="E6E6E6"/>
          <w:lang w:val="en-US"/>
        </w:rPr>
        <w:t>Object-Oriented Model Report</w:t>
      </w: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974"/>
        <w:jc w:val="center"/>
        <w:rPr>
          <w:sz w:val="22"/>
          <w:szCs w:val="22"/>
          <w:lang w:val="en-US"/>
        </w:rPr>
      </w:pP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b/>
          <w:bCs/>
          <w:i/>
          <w:iCs/>
          <w:sz w:val="32"/>
          <w:szCs w:val="32"/>
          <w:lang w:val="en-US"/>
        </w:rPr>
      </w:pPr>
      <w:r w:rsidRPr="006F282A">
        <w:rPr>
          <w:b/>
          <w:bCs/>
          <w:i/>
          <w:iCs/>
          <w:sz w:val="32"/>
          <w:szCs w:val="32"/>
          <w:lang w:val="en-US"/>
        </w:rPr>
        <w:t>Model: Audit Black Box</w:t>
      </w: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Report: </w:t>
      </w:r>
      <w:proofErr w:type="spellStart"/>
      <w:r>
        <w:rPr>
          <w:b/>
          <w:bCs/>
          <w:i/>
          <w:iCs/>
          <w:sz w:val="32"/>
          <w:szCs w:val="32"/>
        </w:rPr>
        <w:t>Requirements</w:t>
      </w:r>
      <w:proofErr w:type="spellEnd"/>
      <w:r>
        <w:rPr>
          <w:b/>
          <w:bCs/>
          <w:i/>
          <w:iCs/>
          <w:sz w:val="32"/>
          <w:szCs w:val="32"/>
        </w:rPr>
        <w:t xml:space="preserve"> HHS</w:t>
      </w: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6F282A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362325" cy="20193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sz w:val="22"/>
          <w:szCs w:val="22"/>
        </w:rPr>
      </w:pP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sz w:val="22"/>
          <w:szCs w:val="22"/>
          <w:lang w:val="en-US"/>
        </w:rPr>
      </w:pPr>
      <w:r w:rsidRPr="006F282A">
        <w:rPr>
          <w:sz w:val="22"/>
          <w:szCs w:val="22"/>
          <w:lang w:val="en-US"/>
        </w:rPr>
        <w:t>Author: bwr001ba</w:t>
      </w: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sz w:val="22"/>
          <w:szCs w:val="22"/>
          <w:lang w:val="en-US"/>
        </w:rPr>
      </w:pPr>
      <w:r w:rsidRPr="006F282A">
        <w:rPr>
          <w:sz w:val="22"/>
          <w:szCs w:val="22"/>
          <w:lang w:val="en-US"/>
        </w:rPr>
        <w:t xml:space="preserve">Version: </w:t>
      </w: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sz w:val="22"/>
          <w:szCs w:val="22"/>
          <w:lang w:val="en-US"/>
        </w:rPr>
      </w:pPr>
      <w:r w:rsidRPr="006F282A">
        <w:rPr>
          <w:sz w:val="22"/>
          <w:szCs w:val="22"/>
          <w:lang w:val="en-US"/>
        </w:rPr>
        <w:t>Date: 16-4-2018</w:t>
      </w: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right"/>
        <w:rPr>
          <w:sz w:val="22"/>
          <w:szCs w:val="22"/>
          <w:lang w:val="en-US"/>
        </w:rPr>
      </w:pPr>
      <w:r w:rsidRPr="006F282A">
        <w:rPr>
          <w:sz w:val="22"/>
          <w:szCs w:val="22"/>
          <w:lang w:val="en-US"/>
        </w:rPr>
        <w:t xml:space="preserve">Summary: </w:t>
      </w:r>
    </w:p>
    <w:p w:rsidR="00000000" w:rsidRPr="006F282A" w:rsidRDefault="005B699B">
      <w:pPr>
        <w:pStyle w:val="Normal"/>
        <w:widowControl/>
        <w:tabs>
          <w:tab w:val="left" w:pos="162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ind w:left="1620"/>
        <w:rPr>
          <w:sz w:val="32"/>
          <w:szCs w:val="32"/>
          <w:lang w:val="en-US"/>
        </w:rPr>
      </w:pPr>
    </w:p>
    <w:p w:rsidR="00000000" w:rsidRPr="006F282A" w:rsidRDefault="005B699B">
      <w:pPr>
        <w:pStyle w:val="Normal"/>
        <w:widowControl/>
        <w:tabs>
          <w:tab w:val="left" w:pos="1620"/>
          <w:tab w:val="left" w:pos="34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76" w:lineRule="auto"/>
        <w:ind w:left="1620"/>
        <w:rPr>
          <w:sz w:val="32"/>
          <w:szCs w:val="32"/>
          <w:lang w:val="en-US"/>
        </w:rPr>
      </w:pPr>
    </w:p>
    <w:p w:rsidR="00000000" w:rsidRPr="006F282A" w:rsidRDefault="005B699B">
      <w:pPr>
        <w:pStyle w:val="Normal"/>
        <w:widowControl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ind w:left="1620"/>
        <w:rPr>
          <w:rFonts w:ascii="Times New Roman" w:hAnsi="Times New Roman" w:cs="Times New Roman"/>
          <w:sz w:val="22"/>
          <w:szCs w:val="22"/>
          <w:lang w:val="en-US"/>
        </w:rPr>
      </w:pPr>
    </w:p>
    <w:p w:rsidR="00000000" w:rsidRPr="006F282A" w:rsidRDefault="005B699B">
      <w:pPr>
        <w:pStyle w:val="Normal"/>
        <w:widowControl/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ind w:left="1620"/>
        <w:rPr>
          <w:rFonts w:ascii="Times New Roman" w:hAnsi="Times New Roman" w:cs="Times New Roman"/>
          <w:sz w:val="22"/>
          <w:szCs w:val="22"/>
          <w:lang w:val="en-US"/>
        </w:rPr>
        <w:sectPr w:rsidR="00000000" w:rsidRPr="006F282A">
          <w:pgSz w:w="12242" w:h="15842"/>
          <w:pgMar w:top="1000" w:right="1000" w:bottom="1000" w:left="1000" w:header="720" w:footer="720" w:gutter="0"/>
          <w:cols w:space="708"/>
          <w:noEndnote/>
        </w:sectPr>
      </w:pPr>
    </w:p>
    <w:p w:rsidR="00000000" w:rsidRPr="006F282A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Table</w:t>
      </w:r>
      <w:proofErr w:type="spellEnd"/>
      <w:r>
        <w:rPr>
          <w:b/>
          <w:bCs/>
          <w:sz w:val="32"/>
          <w:szCs w:val="32"/>
        </w:rPr>
        <w:t xml:space="preserve"> of Contents</w:t>
      </w: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6F282A" w:rsidRDefault="005B699B">
      <w:pPr>
        <w:pStyle w:val="Inhopg1"/>
        <w:tabs>
          <w:tab w:val="right" w:pos="10232"/>
        </w:tabs>
        <w:rPr>
          <w:noProof/>
        </w:rPr>
      </w:pPr>
      <w:r>
        <w:rPr>
          <w:rFonts w:ascii="Calibri" w:hAnsi="Calibri" w:cs="Calibri"/>
          <w:b/>
          <w:bCs/>
        </w:rPr>
        <w:fldChar w:fldCharType="begin"/>
      </w:r>
      <w:r>
        <w:rPr>
          <w:rFonts w:ascii="Calibri" w:hAnsi="Calibri" w:cs="Calibri"/>
          <w:b/>
          <w:bCs/>
        </w:rPr>
        <w:instrText xml:space="preserve"> TOC \o "1-4" \h \z \u </w:instrText>
      </w:r>
      <w:r>
        <w:rPr>
          <w:rFonts w:ascii="Calibri" w:hAnsi="Calibri" w:cs="Calibri"/>
          <w:b/>
          <w:bCs/>
        </w:rPr>
        <w:fldChar w:fldCharType="separate"/>
      </w:r>
      <w:hyperlink w:anchor="_Toc511673611" w:history="1">
        <w:r w:rsidR="006F282A" w:rsidRPr="00FA70E3">
          <w:rPr>
            <w:rStyle w:val="Hyperlink"/>
            <w:noProof/>
            <w:lang w:val="en-US"/>
          </w:rPr>
          <w:t>Introduction</w:t>
        </w:r>
        <w:r w:rsidR="006F282A">
          <w:rPr>
            <w:noProof/>
            <w:webHidden/>
          </w:rPr>
          <w:tab/>
        </w:r>
        <w:r w:rsidR="006F282A">
          <w:rPr>
            <w:noProof/>
            <w:webHidden/>
          </w:rPr>
          <w:fldChar w:fldCharType="begin"/>
        </w:r>
        <w:r w:rsidR="006F282A">
          <w:rPr>
            <w:noProof/>
            <w:webHidden/>
          </w:rPr>
          <w:instrText xml:space="preserve"> PAGEREF _Toc511673611 \h </w:instrText>
        </w:r>
        <w:r w:rsidR="006F282A">
          <w:rPr>
            <w:noProof/>
            <w:webHidden/>
          </w:rPr>
        </w:r>
        <w:r w:rsidR="006F282A">
          <w:rPr>
            <w:noProof/>
            <w:webHidden/>
          </w:rPr>
          <w:fldChar w:fldCharType="separate"/>
        </w:r>
        <w:r w:rsidR="006F282A">
          <w:rPr>
            <w:noProof/>
            <w:webHidden/>
          </w:rPr>
          <w:t>4</w:t>
        </w:r>
        <w:r w:rsidR="006F282A"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2"/>
        <w:tabs>
          <w:tab w:val="right" w:pos="10232"/>
        </w:tabs>
        <w:rPr>
          <w:noProof/>
        </w:rPr>
      </w:pPr>
      <w:hyperlink w:anchor="_Toc511673612" w:history="1">
        <w:r w:rsidRPr="00FA70E3">
          <w:rPr>
            <w:rStyle w:val="Hyperlink"/>
            <w:noProof/>
            <w:lang w:val="en-US"/>
          </w:rPr>
          <w:t>Card of model Audit Black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1"/>
        <w:tabs>
          <w:tab w:val="right" w:pos="10232"/>
        </w:tabs>
        <w:rPr>
          <w:noProof/>
        </w:rPr>
      </w:pPr>
      <w:hyperlink w:anchor="_Toc511673613" w:history="1">
        <w:r w:rsidRPr="00FA70E3">
          <w:rPr>
            <w:rStyle w:val="Hyperlink"/>
            <w:noProof/>
          </w:rPr>
          <w:t>Short model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2"/>
        <w:tabs>
          <w:tab w:val="right" w:pos="10232"/>
        </w:tabs>
        <w:rPr>
          <w:noProof/>
        </w:rPr>
      </w:pPr>
      <w:hyperlink w:anchor="_Toc511673614" w:history="1">
        <w:r w:rsidRPr="00FA70E3">
          <w:rPr>
            <w:rStyle w:val="Hyperlink"/>
            <w:noProof/>
          </w:rPr>
          <w:t>Diagram Tonen Signalen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15" w:history="1">
        <w:r w:rsidRPr="00FA70E3">
          <w:rPr>
            <w:rStyle w:val="Hyperlink"/>
            <w:noProof/>
          </w:rPr>
          <w:t>List of actors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16" w:history="1">
        <w:r w:rsidRPr="00FA70E3">
          <w:rPr>
            <w:rStyle w:val="Hyperlink"/>
            <w:noProof/>
            <w:lang w:val="en-US"/>
          </w:rPr>
          <w:t>List of use cases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17" w:history="1">
        <w:r w:rsidRPr="00FA70E3">
          <w:rPr>
            <w:rStyle w:val="Hyperlink"/>
            <w:noProof/>
          </w:rPr>
          <w:t>List of dependencies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1"/>
        <w:tabs>
          <w:tab w:val="right" w:pos="10232"/>
        </w:tabs>
        <w:rPr>
          <w:noProof/>
        </w:rPr>
      </w:pPr>
      <w:hyperlink w:anchor="_Toc511673618" w:history="1">
        <w:r w:rsidRPr="00FA70E3">
          <w:rPr>
            <w:rStyle w:val="Hyperlink"/>
            <w:noProof/>
          </w:rPr>
          <w:t>Full model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2"/>
        <w:tabs>
          <w:tab w:val="right" w:pos="10232"/>
        </w:tabs>
        <w:rPr>
          <w:noProof/>
        </w:rPr>
      </w:pPr>
      <w:hyperlink w:anchor="_Toc511673619" w:history="1">
        <w:r w:rsidRPr="00FA70E3">
          <w:rPr>
            <w:rStyle w:val="Hyperlink"/>
            <w:noProof/>
          </w:rPr>
          <w:t>Diagram Tonen Signalen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20" w:history="1">
        <w:r w:rsidRPr="00FA70E3">
          <w:rPr>
            <w:rStyle w:val="Hyperlink"/>
            <w:noProof/>
          </w:rPr>
          <w:t>List of actors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4"/>
        <w:tabs>
          <w:tab w:val="right" w:pos="10232"/>
        </w:tabs>
        <w:rPr>
          <w:noProof/>
        </w:rPr>
      </w:pPr>
      <w:hyperlink w:anchor="_Toc511673621" w:history="1">
        <w:r w:rsidRPr="00FA70E3">
          <w:rPr>
            <w:rStyle w:val="Hyperlink"/>
            <w:noProof/>
          </w:rPr>
          <w:t>Actor Technisch Beheerder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22" w:history="1">
        <w:r w:rsidRPr="00FA70E3">
          <w:rPr>
            <w:rStyle w:val="Hyperlink"/>
            <w:noProof/>
            <w:lang w:val="en-US"/>
          </w:rPr>
          <w:t>List of use cases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4"/>
        <w:tabs>
          <w:tab w:val="right" w:pos="10232"/>
        </w:tabs>
        <w:rPr>
          <w:noProof/>
        </w:rPr>
      </w:pPr>
      <w:hyperlink w:anchor="_Toc511673623" w:history="1">
        <w:r w:rsidRPr="00FA70E3">
          <w:rPr>
            <w:rStyle w:val="Hyperlink"/>
            <w:noProof/>
          </w:rPr>
          <w:t>Use case Tonen actuele signalen per entiteit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4"/>
        <w:tabs>
          <w:tab w:val="right" w:pos="10232"/>
        </w:tabs>
        <w:rPr>
          <w:noProof/>
        </w:rPr>
      </w:pPr>
      <w:hyperlink w:anchor="_Toc511673624" w:history="1">
        <w:r w:rsidRPr="00FA70E3">
          <w:rPr>
            <w:rStyle w:val="Hyperlink"/>
            <w:noProof/>
          </w:rPr>
          <w:t>Use case Bepaal signalen per entiteit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3"/>
        <w:tabs>
          <w:tab w:val="right" w:pos="10232"/>
        </w:tabs>
        <w:rPr>
          <w:noProof/>
        </w:rPr>
      </w:pPr>
      <w:hyperlink w:anchor="_Toc511673625" w:history="1">
        <w:r w:rsidRPr="00FA70E3">
          <w:rPr>
            <w:rStyle w:val="Hyperlink"/>
            <w:noProof/>
          </w:rPr>
          <w:t>List of dependencies 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282A" w:rsidRDefault="006F282A">
      <w:pPr>
        <w:pStyle w:val="Inhopg4"/>
        <w:tabs>
          <w:tab w:val="right" w:pos="10232"/>
        </w:tabs>
        <w:rPr>
          <w:noProof/>
        </w:rPr>
      </w:pPr>
      <w:hyperlink w:anchor="_Toc511673626" w:history="1">
        <w:r w:rsidRPr="00FA70E3">
          <w:rPr>
            <w:rStyle w:val="Hyperlink"/>
            <w:noProof/>
          </w:rPr>
          <w:t>Dependency Gebruikt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0000" w:rsidRDefault="005B699B">
      <w:pPr>
        <w:pStyle w:val="Normal"/>
        <w:widowControl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 w:line="276" w:lineRule="auto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fldChar w:fldCharType="end"/>
      </w: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p w:rsidR="00000000" w:rsidRDefault="005B699B">
      <w:pPr>
        <w:pStyle w:val="Normal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276" w:lineRule="auto"/>
        <w:rPr>
          <w:rFonts w:ascii="Times New Roman" w:hAnsi="Times New Roman" w:cs="Times New Roman"/>
          <w:sz w:val="22"/>
          <w:szCs w:val="22"/>
        </w:rPr>
        <w:sectPr w:rsidR="00000000">
          <w:headerReference w:type="default" r:id="rId9"/>
          <w:footerReference w:type="default" r:id="rId10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Pr="006F282A" w:rsidRDefault="005B699B">
      <w:pPr>
        <w:pStyle w:val="coverpage-reporttitle"/>
        <w:rPr>
          <w:lang w:val="en-US"/>
        </w:rPr>
      </w:pPr>
      <w:r w:rsidRPr="006F282A">
        <w:rPr>
          <w:lang w:val="en-US"/>
        </w:rPr>
        <w:lastRenderedPageBreak/>
        <w:t>Report</w:t>
      </w:r>
    </w:p>
    <w:p w:rsidR="00000000" w:rsidRPr="006F282A" w:rsidRDefault="005B699B">
      <w:pPr>
        <w:pStyle w:val="coverpage-reporttitle"/>
        <w:rPr>
          <w:lang w:val="en-US"/>
        </w:rPr>
        <w:sectPr w:rsidR="00000000" w:rsidRPr="006F282A">
          <w:headerReference w:type="default" r:id="rId11"/>
          <w:footerReference w:type="default" r:id="rId12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Pr="006F282A" w:rsidRDefault="005B699B">
      <w:pPr>
        <w:pStyle w:val="Kop1"/>
        <w:rPr>
          <w:lang w:val="en-US"/>
        </w:rPr>
      </w:pPr>
      <w:bookmarkStart w:id="0" w:name="_Toc511673611"/>
      <w:r w:rsidRPr="006F282A">
        <w:rPr>
          <w:lang w:val="en-US"/>
        </w:rPr>
        <w:lastRenderedPageBreak/>
        <w:t>Introduction</w:t>
      </w:r>
      <w:bookmarkEnd w:id="0"/>
    </w:p>
    <w:p w:rsidR="00000000" w:rsidRPr="006F282A" w:rsidRDefault="005B699B">
      <w:pPr>
        <w:pStyle w:val="Kop2"/>
        <w:rPr>
          <w:lang w:val="en-US"/>
        </w:rPr>
      </w:pPr>
      <w:bookmarkStart w:id="1" w:name="4C3C491F-9901-49F2-B2E6-A66DFD871A95"/>
      <w:bookmarkStart w:id="2" w:name="_Toc511673612"/>
      <w:bookmarkEnd w:id="1"/>
      <w:r w:rsidRPr="006F282A">
        <w:rPr>
          <w:lang w:val="en-US"/>
        </w:rPr>
        <w:t>Card of model Audit Black Box</w:t>
      </w:r>
      <w:bookmarkEnd w:id="2"/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r>
              <w:t>Audit Black Box</w:t>
            </w:r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Code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proofErr w:type="spellStart"/>
            <w:r>
              <w:t>Audit_Black_Box</w:t>
            </w:r>
            <w:proofErr w:type="spellEnd"/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Object Language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hyperlink r:id="rId13" w:history="1">
              <w:r>
                <w:t>Java</w:t>
              </w:r>
            </w:hyperlink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proofErr w:type="spellStart"/>
            <w:r>
              <w:t>Comment</w:t>
            </w:r>
            <w:proofErr w:type="spellEnd"/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Author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Version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</w:p>
        </w:tc>
      </w:tr>
    </w:tbl>
    <w:p w:rsidR="00000000" w:rsidRDefault="005B699B">
      <w:pPr>
        <w:pStyle w:val="Kop2"/>
        <w:sectPr w:rsidR="00000000">
          <w:headerReference w:type="default" r:id="rId14"/>
          <w:footerReference w:type="default" r:id="rId15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5B699B">
      <w:pPr>
        <w:pStyle w:val="Kop1"/>
      </w:pPr>
      <w:bookmarkStart w:id="3" w:name="_Toc511673613"/>
      <w:r>
        <w:lastRenderedPageBreak/>
        <w:t xml:space="preserve">Short model </w:t>
      </w:r>
      <w:proofErr w:type="spellStart"/>
      <w:r>
        <w:t>description</w:t>
      </w:r>
      <w:bookmarkEnd w:id="3"/>
      <w:proofErr w:type="spellEnd"/>
    </w:p>
    <w:p w:rsidR="00000000" w:rsidRDefault="005B699B">
      <w:pPr>
        <w:pStyle w:val="Kop2"/>
      </w:pPr>
      <w:bookmarkStart w:id="4" w:name="_Toc511673614"/>
      <w:r>
        <w:t>Diagram Tonen Signalen</w:t>
      </w:r>
      <w:bookmarkEnd w:id="4"/>
    </w:p>
    <w:p w:rsidR="006F282A" w:rsidRPr="006F282A" w:rsidRDefault="006F282A" w:rsidP="006F282A"/>
    <w:p w:rsidR="00000000" w:rsidRDefault="005B699B" w:rsidP="006F282A">
      <w:pPr>
        <w:sectPr w:rsidR="00000000">
          <w:headerReference w:type="default" r:id="rId16"/>
          <w:footerReference w:type="default" r:id="rId17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6F282A" w:rsidP="006F282A">
      <w:r>
        <w:rPr>
          <w:noProof/>
        </w:rPr>
        <w:lastRenderedPageBreak/>
        <w:drawing>
          <wp:inline distT="0" distB="0" distL="0" distR="0">
            <wp:extent cx="2981325" cy="4676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B699B" w:rsidP="006F282A">
      <w:pPr>
        <w:sectPr w:rsidR="00000000">
          <w:headerReference w:type="default" r:id="rId19"/>
          <w:footerReference w:type="default" r:id="rId20"/>
          <w:type w:val="continuous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5B699B">
      <w:pPr>
        <w:pStyle w:val="Kop3"/>
      </w:pPr>
      <w:bookmarkStart w:id="5" w:name="_Toc511673615"/>
      <w:r>
        <w:lastRenderedPageBreak/>
        <w:t>List of actors in diagram</w:t>
      </w:r>
      <w:bookmarkEnd w:id="5"/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</w:tr>
      <w:tr w:rsidR="00000000">
        <w:tc>
          <w:tcPr>
            <w:tcW w:w="5121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1" w:history="1">
              <w:r>
                <w:t>Technisch Beheerder</w:t>
              </w:r>
            </w:hyperlink>
          </w:p>
        </w:tc>
        <w:tc>
          <w:tcPr>
            <w:tcW w:w="5121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2" w:history="1">
              <w:proofErr w:type="spellStart"/>
              <w:r>
                <w:t>Technisch_Beheerder</w:t>
              </w:r>
              <w:proofErr w:type="spellEnd"/>
            </w:hyperlink>
          </w:p>
        </w:tc>
      </w:tr>
    </w:tbl>
    <w:p w:rsidR="006F282A" w:rsidRDefault="006F282A">
      <w:pPr>
        <w:pStyle w:val="Kop3"/>
        <w:rPr>
          <w:lang w:val="en-US"/>
        </w:rPr>
      </w:pPr>
    </w:p>
    <w:p w:rsidR="00000000" w:rsidRPr="006F282A" w:rsidRDefault="006F282A">
      <w:pPr>
        <w:pStyle w:val="Kop3"/>
        <w:rPr>
          <w:lang w:val="en-US"/>
        </w:rPr>
      </w:pPr>
      <w:r>
        <w:rPr>
          <w:lang w:val="en-US"/>
        </w:rPr>
        <w:br w:type="page"/>
      </w:r>
      <w:r w:rsidR="005B699B" w:rsidRPr="006F282A">
        <w:rPr>
          <w:lang w:val="en-US"/>
        </w:rPr>
        <w:lastRenderedPageBreak/>
        <w:t xml:space="preserve"> </w:t>
      </w:r>
      <w:bookmarkStart w:id="6" w:name="_Toc511673616"/>
      <w:r w:rsidR="005B699B" w:rsidRPr="006F282A">
        <w:rPr>
          <w:lang w:val="en-US"/>
        </w:rPr>
        <w:t>List of use cases in diagram</w:t>
      </w:r>
      <w:bookmarkEnd w:id="6"/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</w:tr>
      <w:tr w:rsidR="00000000">
        <w:tc>
          <w:tcPr>
            <w:tcW w:w="5121" w:type="dxa"/>
            <w:tcBorders>
              <w:top w:val="single" w:sz="8" w:space="0" w:color="778899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3" w:history="1">
              <w:r>
                <w:t>Tonen actuele signalen per entiteit</w:t>
              </w:r>
            </w:hyperlink>
          </w:p>
        </w:tc>
        <w:tc>
          <w:tcPr>
            <w:tcW w:w="5121" w:type="dxa"/>
            <w:tcBorders>
              <w:top w:val="single" w:sz="8" w:space="0" w:color="778899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4" w:history="1">
              <w:proofErr w:type="spellStart"/>
              <w:r>
                <w:t>Tonen_actuele_signalen_per_entiteit</w:t>
              </w:r>
              <w:proofErr w:type="spellEnd"/>
            </w:hyperlink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5" w:history="1">
              <w:r>
                <w:t>Bepaal signalen per entiteit</w:t>
              </w:r>
            </w:hyperlink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6" w:history="1">
              <w:proofErr w:type="spellStart"/>
              <w:r>
                <w:t>Bepaal_signalen_per_entiteit</w:t>
              </w:r>
              <w:proofErr w:type="spellEnd"/>
            </w:hyperlink>
          </w:p>
        </w:tc>
      </w:tr>
    </w:tbl>
    <w:p w:rsidR="006F282A" w:rsidRDefault="006F282A">
      <w:pPr>
        <w:pStyle w:val="Kop3"/>
      </w:pPr>
    </w:p>
    <w:p w:rsidR="00000000" w:rsidRDefault="006F282A">
      <w:pPr>
        <w:pStyle w:val="Kop3"/>
      </w:pPr>
      <w:r>
        <w:br w:type="page"/>
      </w:r>
      <w:r w:rsidR="005B699B">
        <w:lastRenderedPageBreak/>
        <w:t xml:space="preserve"> </w:t>
      </w:r>
      <w:bookmarkStart w:id="7" w:name="_Toc511673617"/>
      <w:r w:rsidR="005B699B">
        <w:t xml:space="preserve">List of </w:t>
      </w:r>
      <w:proofErr w:type="spellStart"/>
      <w:r w:rsidR="005B699B">
        <w:t>dependencies</w:t>
      </w:r>
      <w:proofErr w:type="spellEnd"/>
      <w:r w:rsidR="005B699B">
        <w:t xml:space="preserve"> in diagram</w:t>
      </w:r>
      <w:bookmarkEnd w:id="7"/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  <w:gridCol w:w="2560"/>
      </w:tblGrid>
      <w:tr w:rsidR="00000000">
        <w:tc>
          <w:tcPr>
            <w:tcW w:w="2560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2560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  <w:tc>
          <w:tcPr>
            <w:tcW w:w="2560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Influent</w:t>
            </w:r>
            <w:proofErr w:type="spellEnd"/>
            <w:r>
              <w:t xml:space="preserve"> Object</w:t>
            </w:r>
          </w:p>
        </w:tc>
        <w:tc>
          <w:tcPr>
            <w:tcW w:w="2560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Dependent</w:t>
            </w:r>
            <w:proofErr w:type="spellEnd"/>
            <w:r>
              <w:t xml:space="preserve"> Object</w:t>
            </w:r>
          </w:p>
        </w:tc>
      </w:tr>
      <w:tr w:rsidR="00000000">
        <w:tc>
          <w:tcPr>
            <w:tcW w:w="2560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7" w:history="1">
              <w:r>
                <w:t>Gebruikt</w:t>
              </w:r>
            </w:hyperlink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8" w:history="1">
              <w:r>
                <w:t>Gebruikt</w:t>
              </w:r>
            </w:hyperlink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29" w:history="1">
              <w:r>
                <w:t>Tonen actuele signalen per entiteit</w:t>
              </w:r>
            </w:hyperlink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30" w:history="1">
              <w:r>
                <w:t>Technisch Beheerder</w:t>
              </w:r>
            </w:hyperlink>
          </w:p>
        </w:tc>
      </w:tr>
    </w:tbl>
    <w:p w:rsidR="00000000" w:rsidRDefault="005B699B">
      <w:pPr>
        <w:pStyle w:val="Kop3"/>
        <w:sectPr w:rsidR="00000000">
          <w:headerReference w:type="default" r:id="rId31"/>
          <w:footerReference w:type="default" r:id="rId32"/>
          <w:type w:val="continuous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5B699B">
      <w:pPr>
        <w:pStyle w:val="Kop1"/>
      </w:pPr>
      <w:bookmarkStart w:id="8" w:name="_Toc511673618"/>
      <w:r>
        <w:lastRenderedPageBreak/>
        <w:t xml:space="preserve">Full model </w:t>
      </w:r>
      <w:proofErr w:type="spellStart"/>
      <w:r>
        <w:t>description</w:t>
      </w:r>
      <w:bookmarkEnd w:id="8"/>
      <w:proofErr w:type="spellEnd"/>
    </w:p>
    <w:p w:rsidR="00000000" w:rsidRDefault="005B699B">
      <w:pPr>
        <w:pStyle w:val="Kop2"/>
      </w:pPr>
      <w:bookmarkStart w:id="9" w:name="_Toc511673619"/>
      <w:r>
        <w:t>Diagram Tonen Signalen</w:t>
      </w:r>
      <w:bookmarkEnd w:id="9"/>
    </w:p>
    <w:p w:rsidR="006F282A" w:rsidRPr="006F282A" w:rsidRDefault="006F282A" w:rsidP="006F282A"/>
    <w:p w:rsidR="00000000" w:rsidRDefault="005B699B" w:rsidP="006F282A">
      <w:pPr>
        <w:sectPr w:rsidR="00000000">
          <w:headerReference w:type="default" r:id="rId33"/>
          <w:footerReference w:type="default" r:id="rId34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6F282A" w:rsidP="006F282A">
      <w:bookmarkStart w:id="10" w:name="3A78A780-3F8B-44BC-AE13-5911CB86E95B"/>
      <w:bookmarkEnd w:id="10"/>
      <w:r>
        <w:rPr>
          <w:noProof/>
        </w:rPr>
        <w:lastRenderedPageBreak/>
        <w:drawing>
          <wp:inline distT="0" distB="0" distL="0" distR="0">
            <wp:extent cx="2981325" cy="46767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B699B" w:rsidP="006F282A">
      <w:pPr>
        <w:sectPr w:rsidR="00000000">
          <w:headerReference w:type="default" r:id="rId35"/>
          <w:footerReference w:type="default" r:id="rId36"/>
          <w:type w:val="continuous"/>
          <w:pgSz w:w="12242" w:h="15842"/>
          <w:pgMar w:top="1000" w:right="1000" w:bottom="1000" w:left="1000" w:header="709" w:footer="709" w:gutter="0"/>
          <w:cols w:space="708"/>
          <w:noEndnote/>
        </w:sectPr>
      </w:pPr>
    </w:p>
    <w:p w:rsidR="00000000" w:rsidRDefault="006F282A" w:rsidP="005B699B">
      <w:pPr>
        <w:pStyle w:val="Kop3"/>
      </w:pPr>
      <w:bookmarkStart w:id="11" w:name="_Toc511673620"/>
      <w:r>
        <w:lastRenderedPageBreak/>
        <w:br w:type="page"/>
      </w:r>
      <w:bookmarkStart w:id="12" w:name="_Toc511673623"/>
      <w:bookmarkEnd w:id="11"/>
      <w:proofErr w:type="spellStart"/>
      <w:r w:rsidR="005B699B">
        <w:lastRenderedPageBreak/>
        <w:t>Use</w:t>
      </w:r>
      <w:proofErr w:type="spellEnd"/>
      <w:r w:rsidR="005B699B">
        <w:t xml:space="preserve"> case Tonen actuele signalen per entiteit</w:t>
      </w:r>
      <w:bookmarkEnd w:id="12"/>
    </w:p>
    <w:p w:rsidR="00000000" w:rsidRDefault="005B699B">
      <w:pPr>
        <w:pStyle w:val="Kop5"/>
      </w:pPr>
      <w:bookmarkStart w:id="13" w:name="85CF627C-788F-45AC-AE28-4F454AA27127"/>
      <w:bookmarkEnd w:id="13"/>
      <w:r>
        <w:t xml:space="preserve">Card of </w:t>
      </w:r>
      <w:proofErr w:type="spellStart"/>
      <w:r>
        <w:t>use</w:t>
      </w:r>
      <w:proofErr w:type="spellEnd"/>
      <w:r>
        <w:t xml:space="preserve"> case Tonen actuele signalen per entiteit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r>
              <w:t>Tonen actuele signalen per entiteit</w:t>
            </w:r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Code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proofErr w:type="spellStart"/>
            <w:r>
              <w:t>Tonen_actuele_signalen_per_entiteit</w:t>
            </w:r>
            <w:proofErr w:type="spellEnd"/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proofErr w:type="spellStart"/>
            <w:r>
              <w:t>Comment</w:t>
            </w:r>
            <w:proofErr w:type="spellEnd"/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</w:p>
        </w:tc>
      </w:tr>
    </w:tbl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 xml:space="preserve"> Pre-Condition of the use case Tonen actuele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Het systeem maakt vergelijkingen van standen in databases van verschillende systemen en slaat de afwijkingen op en toont deze aan geautoriseerde users.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Hiervoor moet voordat het systeem voo</w:t>
      </w:r>
      <w:r>
        <w:rPr>
          <w:rFonts w:ascii="Times New Roman" w:hAnsi="Times New Roman" w:cs="Times New Roman"/>
          <w:sz w:val="20"/>
          <w:szCs w:val="20"/>
        </w:rPr>
        <w:t>r de eerste keer gebruikt wordt een dump van alle gebruikers uit Profit geladen worden.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Hierna wordt dagelijks een delta uit en in dienst geladen.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Profit database is bijgewerkt tot en met de huidige datum;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 Export is bijgewerkt tot en met de huidige datum;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Clever Database is bijgewerkt tot en met de huidige datum.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Signaal database is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connecteerbaar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>
        <w:rPr>
          <w:rFonts w:ascii="Times New Roman" w:hAnsi="Times New Roman" w:cs="Times New Roman"/>
          <w:sz w:val="20"/>
          <w:szCs w:val="20"/>
        </w:rPr>
        <w:t>schrijfbaar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Action steps of the use case Tonen actuele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Genereert een actueel overzicht van alle nu valide signalen.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Genereert alleen signalen voor de werkeenheid van de gebruiker die is aangemeld.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Genereert een overzicht naar zowel een scherm als een lijst op papier.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Overzichten kunnen gefilterd worden op Alle</w:t>
      </w:r>
      <w:r>
        <w:rPr>
          <w:rFonts w:ascii="Times New Roman" w:hAnsi="Times New Roman" w:cs="Times New Roman"/>
          <w:sz w:val="20"/>
          <w:szCs w:val="20"/>
        </w:rPr>
        <w:t>en actueel, Alleen opgelost of Alles.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Genereert de Kolommen/Attributen: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Algemene signaal tekst op basis van het signaal type;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Variabele signaal tekst op basis van de database velden in de testregel;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connectiestring als bewijs van oorspro</w:t>
      </w:r>
      <w:r>
        <w:rPr>
          <w:rFonts w:ascii="Times New Roman" w:hAnsi="Times New Roman" w:cs="Times New Roman"/>
          <w:sz w:val="20"/>
          <w:szCs w:val="20"/>
        </w:rPr>
        <w:t>ng van het signaal;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Datum eerste optreden van het signaal;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Datum opgelost;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Huidige datum.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het scherm/lijst is zichtbaar voor welke LdH entiteit de user werkt die de output opvraagt.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het scherm/lijst is zichtbaar welke LdH user de output opv</w:t>
      </w:r>
      <w:r>
        <w:rPr>
          <w:rFonts w:ascii="Times New Roman" w:hAnsi="Times New Roman" w:cs="Times New Roman"/>
          <w:sz w:val="20"/>
          <w:szCs w:val="20"/>
        </w:rPr>
        <w:t>raagt.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Extension of the use case Tonen actuele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een signaal al bestaat met de zelfde datum ingang lees dan het signaal uit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SignaalDatabase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maak de output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bold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Exceptions of the use case Tonen actuele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>s een LdH-user niet voorkomt in de tabel met geautoriseerde users wordt de tekst getoond &lt;&lt;U hebt geen toegang tot de signalen, neem contact op met uw gemandateerde&gt;&gt;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 een 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niet gehaald wordt toon dan een leeg scherm/lijst met daarop de te</w:t>
      </w:r>
      <w:r>
        <w:rPr>
          <w:rFonts w:ascii="Times New Roman" w:hAnsi="Times New Roman" w:cs="Times New Roman"/>
          <w:sz w:val="20"/>
          <w:szCs w:val="20"/>
        </w:rPr>
        <w:t>kst &lt;&lt;Pre-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&gt;&gt; Variabele tekst &lt;&lt;fout gelopen&gt;&gt;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Voorbeeld: 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"Huidige datum Clever database is van vandaag" fout gelopen.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Post-Condition of the use case Tonen actuele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Gebruiker ziet op scherm/print de opgehaalde signalen.</w:t>
      </w:r>
    </w:p>
    <w:p w:rsidR="00000000" w:rsidRPr="006F282A" w:rsidRDefault="006F282A">
      <w:pPr>
        <w:pStyle w:val="Kop5"/>
        <w:rPr>
          <w:lang w:val="en-US"/>
        </w:rPr>
      </w:pPr>
      <w:r>
        <w:rPr>
          <w:lang w:val="en-US"/>
        </w:rPr>
        <w:br w:type="page"/>
      </w:r>
      <w:r w:rsidR="005B699B" w:rsidRPr="006F282A">
        <w:rPr>
          <w:lang w:val="en-US"/>
        </w:rPr>
        <w:lastRenderedPageBreak/>
        <w:t>List of outgoing traceability links of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2048"/>
        <w:gridCol w:w="2048"/>
        <w:gridCol w:w="2048"/>
        <w:gridCol w:w="2048"/>
        <w:gridCol w:w="2048"/>
      </w:tblGrid>
      <w:tr w:rsidR="00000000">
        <w:tc>
          <w:tcPr>
            <w:tcW w:w="2048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Object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Object Type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Model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Package</w:t>
            </w:r>
          </w:p>
        </w:tc>
        <w:tc>
          <w:tcPr>
            <w:tcW w:w="2048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Link Type</w:t>
            </w:r>
          </w:p>
        </w:tc>
      </w:tr>
      <w:tr w:rsidR="00000000">
        <w:tc>
          <w:tcPr>
            <w:tcW w:w="2048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37" w:history="1">
              <w:r>
                <w:t>Bepaal sig</w:t>
              </w:r>
              <w:r>
                <w:t>nalen per entiteit</w:t>
              </w:r>
            </w:hyperlink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Audit Black Box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Audit Black Box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</w:p>
        </w:tc>
      </w:tr>
    </w:tbl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 xml:space="preserve"> List of dependent objects of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2560"/>
        <w:gridCol w:w="2560"/>
        <w:gridCol w:w="2560"/>
        <w:gridCol w:w="2560"/>
      </w:tblGrid>
      <w:tr w:rsidR="00000000">
        <w:tc>
          <w:tcPr>
            <w:tcW w:w="2560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2560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  <w:tc>
          <w:tcPr>
            <w:tcW w:w="2560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Influent</w:t>
            </w:r>
            <w:proofErr w:type="spellEnd"/>
            <w:r>
              <w:t xml:space="preserve"> Object</w:t>
            </w:r>
          </w:p>
        </w:tc>
        <w:tc>
          <w:tcPr>
            <w:tcW w:w="2560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Dependent</w:t>
            </w:r>
            <w:proofErr w:type="spellEnd"/>
            <w:r>
              <w:t xml:space="preserve"> Object</w:t>
            </w:r>
          </w:p>
        </w:tc>
      </w:tr>
      <w:tr w:rsidR="00000000">
        <w:tc>
          <w:tcPr>
            <w:tcW w:w="2560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38" w:history="1">
              <w:r>
                <w:t>Gebruikt</w:t>
              </w:r>
            </w:hyperlink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39" w:history="1">
              <w:r>
                <w:t>Gebruikt</w:t>
              </w:r>
            </w:hyperlink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Tonen actuele signalen per entiteit</w:t>
            </w:r>
          </w:p>
        </w:tc>
        <w:tc>
          <w:tcPr>
            <w:tcW w:w="2560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0" w:history="1">
              <w:r>
                <w:t>Technisch Beheerder</w:t>
              </w:r>
            </w:hyperlink>
          </w:p>
        </w:tc>
      </w:tr>
    </w:tbl>
    <w:p w:rsidR="005B699B" w:rsidRDefault="005B699B" w:rsidP="005B699B">
      <w:pPr>
        <w:pStyle w:val="Kop5"/>
      </w:pPr>
      <w:r w:rsidRPr="006F282A">
        <w:rPr>
          <w:lang w:val="en-US"/>
        </w:rPr>
        <w:t xml:space="preserve"> </w:t>
      </w:r>
      <w:bookmarkStart w:id="14" w:name="_Toc511673624"/>
    </w:p>
    <w:p w:rsidR="005B699B" w:rsidRDefault="005B699B">
      <w:pPr>
        <w:rPr>
          <w:rFonts w:ascii="Cambria" w:hAnsi="Cambria" w:cs="Cambria"/>
          <w:b/>
          <w:bCs/>
          <w:i/>
          <w:iCs/>
          <w:color w:val="4F81BD"/>
        </w:rPr>
      </w:pPr>
      <w:r>
        <w:br w:type="page"/>
      </w:r>
    </w:p>
    <w:p w:rsidR="00000000" w:rsidRDefault="005B699B">
      <w:pPr>
        <w:pStyle w:val="Kop4"/>
      </w:pPr>
      <w:proofErr w:type="spellStart"/>
      <w:r>
        <w:lastRenderedPageBreak/>
        <w:t>Use</w:t>
      </w:r>
      <w:proofErr w:type="spellEnd"/>
      <w:r>
        <w:t xml:space="preserve"> case Bepaal signalen per entiteit</w:t>
      </w:r>
      <w:bookmarkEnd w:id="14"/>
    </w:p>
    <w:p w:rsidR="00000000" w:rsidRDefault="005B699B">
      <w:pPr>
        <w:pStyle w:val="Kop5"/>
      </w:pPr>
      <w:bookmarkStart w:id="15" w:name="89DB1C1F-77DE-4ACB-960D-A092B6A72FC6"/>
      <w:bookmarkEnd w:id="15"/>
      <w:r>
        <w:t xml:space="preserve">Card of </w:t>
      </w:r>
      <w:proofErr w:type="spellStart"/>
      <w:r>
        <w:t>use</w:t>
      </w:r>
      <w:proofErr w:type="spellEnd"/>
      <w:r>
        <w:t xml:space="preserve"> case Bepaal signalen per entiteit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r>
              <w:t>Bepaal signalen per entiteit</w:t>
            </w:r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nil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r>
              <w:t>Code</w:t>
            </w:r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nil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  <w:proofErr w:type="spellStart"/>
            <w:r>
              <w:t>Bepaal_signalen_per_entiteit</w:t>
            </w:r>
            <w:proofErr w:type="spellEnd"/>
          </w:p>
        </w:tc>
      </w:tr>
      <w:tr w:rsidR="00000000">
        <w:tc>
          <w:tcPr>
            <w:tcW w:w="5121" w:type="dxa"/>
            <w:tcBorders>
              <w:top w:val="nil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card-label"/>
              <w:spacing w:before="26" w:after="26"/>
              <w:ind w:left="106" w:right="106"/>
            </w:pPr>
            <w:proofErr w:type="spellStart"/>
            <w:r>
              <w:t>Comment</w:t>
            </w:r>
            <w:proofErr w:type="spellEnd"/>
          </w:p>
        </w:tc>
        <w:tc>
          <w:tcPr>
            <w:tcW w:w="5121" w:type="dxa"/>
            <w:tcBorders>
              <w:top w:val="nil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card-value"/>
              <w:spacing w:before="26" w:after="26"/>
              <w:ind w:left="106" w:right="106"/>
            </w:pPr>
          </w:p>
        </w:tc>
      </w:tr>
    </w:tbl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 xml:space="preserve"> Pre-Condition of the use case Bepaal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Aanroep moet gedaan zijn vanuit "Tonen actuele signalen per entiteit"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Action steps of the use case Bepaal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Vergelijk Profit met de AD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BA-Account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Profit niet voorkomt in BA-Account van de AD Genereer signaal "RDS User naam in Profit bestaat niet in de AD"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 BA-Account een Datum Einde Contr</w:t>
      </w:r>
      <w:r>
        <w:rPr>
          <w:rFonts w:ascii="Times New Roman" w:hAnsi="Times New Roman" w:cs="Times New Roman"/>
          <w:sz w:val="20"/>
          <w:szCs w:val="20"/>
        </w:rPr>
        <w:t xml:space="preserve">act heeft in Profit maar nog actief is in de AD Genereer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"Medewerker uit dienst in Profit, account is in AD actief"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een BA Account in de AD niet voorkomt in Profit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Signaal "AD Account, onbekend in Profit"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Vergelijk Clever met de AD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in Clever geen BA Account is ingevuld voor een gebruiker geef signaal "RDS naam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Clevernew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niet ingevuld"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in Clever een BA Account is ingevuld dat niet als geldig account voorkomt in de AD geef Signaal "RDS naam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CleverNew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bestaat niet in</w:t>
      </w:r>
      <w:r>
        <w:rPr>
          <w:rFonts w:ascii="Times New Roman" w:hAnsi="Times New Roman" w:cs="Times New Roman"/>
          <w:sz w:val="20"/>
          <w:szCs w:val="20"/>
        </w:rPr>
        <w:t xml:space="preserve"> AD"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in Clever een medewerker uit dienst is maar het BA Account komt nog voor in de AD geef Signaal "Medewerker uit dienst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CleverNew</w:t>
      </w:r>
      <w:proofErr w:type="spellEnd"/>
      <w:r>
        <w:rPr>
          <w:rFonts w:ascii="Times New Roman" w:hAnsi="Times New Roman" w:cs="Times New Roman"/>
          <w:sz w:val="20"/>
          <w:szCs w:val="20"/>
        </w:rPr>
        <w:t>, account in AD actief"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een BA Account in de AD niet voorkomt in Clever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Signaal "AD Account, onbekend </w:t>
      </w:r>
      <w:r>
        <w:rPr>
          <w:rFonts w:ascii="Times New Roman" w:hAnsi="Times New Roman" w:cs="Times New Roman"/>
          <w:sz w:val="20"/>
          <w:szCs w:val="20"/>
        </w:rPr>
        <w:t>in Clever"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Vergelijk Profit met Clever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BA-Account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Profit niet voorkomt in BA-Account van Clever Genereer signaal "RDS User naam in Profit bestaat niet in Clever"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BA-Account een Datum Einde Contract heeft in Profit maar nog actief is in </w:t>
      </w:r>
      <w:r>
        <w:rPr>
          <w:rFonts w:ascii="Times New Roman" w:hAnsi="Times New Roman" w:cs="Times New Roman"/>
          <w:sz w:val="20"/>
          <w:szCs w:val="20"/>
        </w:rPr>
        <w:t xml:space="preserve">Clever Genereer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"Medewerker uit dienst in Profit, account is in Clever actief"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 BA-Account in Clever niet voorkomt in BA-Account van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Profit Genereer signaal "RDS User naam in Clever bestaat niet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Afas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Profit"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5B699B" w:rsidRDefault="005B699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Algemene opbouw signalen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lle attributen zoals genoemd in de bovenliggende gerelateerde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moeten worden opgeleverd.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die aangeeft welke database gelezen is bestaat uit: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Server naam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naam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connectie</w:t>
      </w:r>
    </w:p>
    <w:p w:rsidR="00000000" w:rsidRDefault="005B699B">
      <w:pPr>
        <w:pStyle w:val="Normal"/>
        <w:numPr>
          <w:ilvl w:val="0"/>
          <w:numId w:val="1"/>
        </w:numPr>
        <w:tabs>
          <w:tab w:val="left" w:pos="250"/>
          <w:tab w:val="left" w:pos="5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Timestamp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Voorbeeld LS471/DWH/</w:t>
      </w:r>
      <w:proofErr w:type="spellStart"/>
      <w:r>
        <w:rPr>
          <w:rFonts w:ascii="Times New Roman" w:hAnsi="Times New Roman" w:cs="Times New Roman"/>
          <w:sz w:val="20"/>
          <w:szCs w:val="20"/>
        </w:rPr>
        <w:t>CleverNewProd</w:t>
      </w:r>
      <w:proofErr w:type="spellEnd"/>
      <w:r>
        <w:rPr>
          <w:rFonts w:ascii="Times New Roman" w:hAnsi="Times New Roman" w:cs="Times New Roman"/>
          <w:sz w:val="20"/>
          <w:szCs w:val="20"/>
        </w:rPr>
        <w:t>, bwr001hhs, 2015-06-03 14:14:56.087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Veiligstellen signalen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Alle signalen die nog niet voorkomen (kijk naar Zelfde entiteit, zelfde type, zelfde AD Account, gecombineerd met Datum eerste optreden signaal) worden opgeslage</w:t>
      </w:r>
      <w:r>
        <w:rPr>
          <w:rFonts w:ascii="Times New Roman" w:hAnsi="Times New Roman" w:cs="Times New Roman"/>
          <w:sz w:val="20"/>
          <w:szCs w:val="20"/>
        </w:rPr>
        <w:t>n in de database.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Opruimen opgeloste signalen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Alle signalen die niet meer voorkomen en wel in de database geregistreerd staan worden gemarkeerd met een Datum Opgelost. (Huidige Datum).</w:t>
      </w:r>
    </w:p>
    <w:p w:rsidR="00000000" w:rsidRDefault="005B699B">
      <w:pPr>
        <w:pStyle w:val="Kop5"/>
      </w:pPr>
      <w:r>
        <w:t xml:space="preserve">Extension of the </w:t>
      </w:r>
      <w:proofErr w:type="spellStart"/>
      <w:r>
        <w:t>use</w:t>
      </w:r>
      <w:proofErr w:type="spellEnd"/>
      <w:r>
        <w:t xml:space="preserve"> case Bepaal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Geen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Exception</w:t>
      </w:r>
      <w:r w:rsidRPr="006F282A">
        <w:rPr>
          <w:lang w:val="en-US"/>
        </w:rPr>
        <w:t>s of the use case Bepaal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 een 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niet gehaald geef dan signaal "&lt;&lt;Pre-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&gt;&gt; Variabele tekst &lt;&lt;fout gelopen&gt;&gt;"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Voorbeeld: Pre-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"Huidige datum Clever database is van vandaag" fout gelopen.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Post-Condition of</w:t>
      </w:r>
      <w:r w:rsidRPr="006F282A">
        <w:rPr>
          <w:lang w:val="en-US"/>
        </w:rPr>
        <w:t xml:space="preserve"> the use case Bepaal signalen per entiteit</w:t>
      </w:r>
    </w:p>
    <w:p w:rsidR="00000000" w:rsidRDefault="005B699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Alle signalen die zijn gevonden of opgelost (ook de signalen die al voorkomen in de DB voordat veiliggesteld wordt of die opgelost zijn) worden aangeboden aan de bovenliggende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om getoond te worden.</w:t>
      </w:r>
    </w:p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>List of</w:t>
      </w:r>
      <w:r w:rsidRPr="006F282A">
        <w:rPr>
          <w:lang w:val="en-US"/>
        </w:rPr>
        <w:t xml:space="preserve"> related diagrams of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</w:tr>
      <w:tr w:rsidR="00000000">
        <w:tc>
          <w:tcPr>
            <w:tcW w:w="5121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1" w:history="1">
              <w:r>
                <w:t>Tonen Signalen</w:t>
              </w:r>
            </w:hyperlink>
          </w:p>
        </w:tc>
        <w:tc>
          <w:tcPr>
            <w:tcW w:w="5121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2" w:history="1">
              <w:proofErr w:type="spellStart"/>
              <w:r>
                <w:t>Tonen_Signalen</w:t>
              </w:r>
              <w:proofErr w:type="spellEnd"/>
            </w:hyperlink>
          </w:p>
        </w:tc>
      </w:tr>
    </w:tbl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 xml:space="preserve"> List of outgoing traceability links of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2048"/>
        <w:gridCol w:w="2048"/>
        <w:gridCol w:w="2048"/>
        <w:gridCol w:w="2048"/>
        <w:gridCol w:w="2048"/>
      </w:tblGrid>
      <w:tr w:rsidR="00000000">
        <w:tc>
          <w:tcPr>
            <w:tcW w:w="2048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Object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Object Type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Model</w:t>
            </w:r>
          </w:p>
        </w:tc>
        <w:tc>
          <w:tcPr>
            <w:tcW w:w="2048" w:type="dxa"/>
            <w:tcBorders>
              <w:top w:val="single" w:sz="10" w:space="0" w:color="778899"/>
              <w:left w:val="nil"/>
              <w:bottom w:val="single" w:sz="8" w:space="0" w:color="778899"/>
              <w:right w:val="single" w:sz="8" w:space="0" w:color="778899"/>
            </w:tcBorders>
            <w:tcMar>
              <w:left w:w="36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Package</w:t>
            </w:r>
          </w:p>
        </w:tc>
        <w:tc>
          <w:tcPr>
            <w:tcW w:w="2048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Link Type</w:t>
            </w:r>
          </w:p>
        </w:tc>
      </w:tr>
      <w:tr w:rsidR="00000000">
        <w:tc>
          <w:tcPr>
            <w:tcW w:w="2048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3" w:history="1">
              <w:r>
                <w:t>Tonen Signalen</w:t>
              </w:r>
            </w:hyperlink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proofErr w:type="spellStart"/>
            <w:r>
              <w:t>Use</w:t>
            </w:r>
            <w:proofErr w:type="spellEnd"/>
            <w:r>
              <w:t xml:space="preserve"> Case Diagram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Audit Black Box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8" w:space="0" w:color="778899"/>
            </w:tcBorders>
            <w:tcMar>
              <w:left w:w="56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Audit Black Box</w:t>
            </w:r>
          </w:p>
        </w:tc>
        <w:tc>
          <w:tcPr>
            <w:tcW w:w="2048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</w:p>
        </w:tc>
      </w:tr>
    </w:tbl>
    <w:p w:rsidR="00000000" w:rsidRPr="006F282A" w:rsidRDefault="005B699B">
      <w:pPr>
        <w:pStyle w:val="Kop5"/>
        <w:rPr>
          <w:lang w:val="en-US"/>
        </w:rPr>
      </w:pPr>
      <w:r w:rsidRPr="006F282A">
        <w:rPr>
          <w:lang w:val="en-US"/>
        </w:rPr>
        <w:t xml:space="preserve"> List of incoming traceability links of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Object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Source Object</w:t>
            </w:r>
          </w:p>
        </w:tc>
      </w:tr>
      <w:tr w:rsidR="00000000">
        <w:tc>
          <w:tcPr>
            <w:tcW w:w="5121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r>
              <w:t>Bepaal signalen per entiteit</w:t>
            </w:r>
          </w:p>
        </w:tc>
        <w:tc>
          <w:tcPr>
            <w:tcW w:w="5121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4" w:history="1">
              <w:r>
                <w:t>Tonen actuele signalen per entiteit</w:t>
              </w:r>
            </w:hyperlink>
          </w:p>
        </w:tc>
      </w:tr>
    </w:tbl>
    <w:p w:rsidR="00000000" w:rsidRPr="006F282A" w:rsidRDefault="005B699B">
      <w:pPr>
        <w:pStyle w:val="Kop5"/>
        <w:rPr>
          <w:lang w:val="en-US"/>
        </w:rPr>
      </w:pPr>
      <w:r>
        <w:t xml:space="preserve"> </w:t>
      </w:r>
      <w:r w:rsidRPr="006F282A">
        <w:rPr>
          <w:lang w:val="en-US"/>
        </w:rPr>
        <w:t>List of diagrams containing the use case Audit Black Box</w:t>
      </w:r>
    </w:p>
    <w:tbl>
      <w:tblPr>
        <w:tblW w:w="0" w:type="auto"/>
        <w:tblInd w:w="63" w:type="dxa"/>
        <w:tblLayout w:type="fixed"/>
        <w:tblCellMar>
          <w:left w:w="63" w:type="dxa"/>
          <w:right w:w="56" w:type="dxa"/>
        </w:tblCellMar>
        <w:tblLook w:val="0000" w:firstRow="0" w:lastRow="0" w:firstColumn="0" w:lastColumn="0" w:noHBand="0" w:noVBand="0"/>
      </w:tblPr>
      <w:tblGrid>
        <w:gridCol w:w="5121"/>
        <w:gridCol w:w="5121"/>
      </w:tblGrid>
      <w:tr w:rsidR="00000000">
        <w:tc>
          <w:tcPr>
            <w:tcW w:w="5121" w:type="dxa"/>
            <w:tcBorders>
              <w:top w:val="single" w:sz="10" w:space="0" w:color="778899"/>
              <w:left w:val="single" w:sz="10" w:space="0" w:color="778899"/>
              <w:bottom w:val="single" w:sz="8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Name</w:t>
            </w:r>
          </w:p>
        </w:tc>
        <w:tc>
          <w:tcPr>
            <w:tcW w:w="5121" w:type="dxa"/>
            <w:tcBorders>
              <w:top w:val="single" w:sz="10" w:space="0" w:color="778899"/>
              <w:left w:val="single" w:sz="8" w:space="0" w:color="778899"/>
              <w:bottom w:val="single" w:sz="8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header"/>
              <w:spacing w:before="26" w:after="26"/>
              <w:ind w:left="106" w:right="106"/>
              <w:jc w:val="center"/>
            </w:pPr>
            <w:r>
              <w:t>Code</w:t>
            </w:r>
          </w:p>
        </w:tc>
      </w:tr>
      <w:tr w:rsidR="00000000">
        <w:tc>
          <w:tcPr>
            <w:tcW w:w="5121" w:type="dxa"/>
            <w:tcBorders>
              <w:top w:val="single" w:sz="8" w:space="0" w:color="778899"/>
              <w:left w:val="single" w:sz="10" w:space="0" w:color="778899"/>
              <w:bottom w:val="single" w:sz="10" w:space="0" w:color="778899"/>
              <w:right w:val="single" w:sz="8" w:space="0" w:color="778899"/>
            </w:tcBorders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5" w:history="1">
              <w:r>
                <w:t>Tonen Signalen</w:t>
              </w:r>
            </w:hyperlink>
          </w:p>
        </w:tc>
        <w:tc>
          <w:tcPr>
            <w:tcW w:w="5121" w:type="dxa"/>
            <w:tcBorders>
              <w:top w:val="single" w:sz="8" w:space="0" w:color="778899"/>
              <w:left w:val="single" w:sz="8" w:space="0" w:color="778899"/>
              <w:bottom w:val="single" w:sz="10" w:space="0" w:color="778899"/>
              <w:right w:val="single" w:sz="10" w:space="0" w:color="778899"/>
            </w:tcBorders>
            <w:tcMar>
              <w:left w:w="56" w:type="dxa"/>
              <w:right w:w="63" w:type="dxa"/>
            </w:tcMar>
            <w:vAlign w:val="center"/>
          </w:tcPr>
          <w:p w:rsidR="00000000" w:rsidRDefault="005B699B">
            <w:pPr>
              <w:pStyle w:val="list-value"/>
              <w:spacing w:before="26" w:after="26"/>
              <w:ind w:left="106" w:right="106"/>
            </w:pPr>
            <w:hyperlink r:id="rId46" w:history="1">
              <w:proofErr w:type="spellStart"/>
              <w:r>
                <w:t>Tonen_Signalen</w:t>
              </w:r>
              <w:proofErr w:type="spellEnd"/>
            </w:hyperlink>
          </w:p>
        </w:tc>
      </w:tr>
    </w:tbl>
    <w:p w:rsidR="00000000" w:rsidRDefault="005B699B" w:rsidP="005B699B">
      <w:pPr>
        <w:pStyle w:val="Kop3"/>
        <w:rPr>
          <w:color w:val="243F60"/>
        </w:rPr>
      </w:pPr>
      <w:bookmarkStart w:id="16" w:name="_GoBack"/>
      <w:bookmarkEnd w:id="16"/>
    </w:p>
    <w:sectPr w:rsidR="00000000">
      <w:headerReference w:type="default" r:id="rId47"/>
      <w:footerReference w:type="default" r:id="rId48"/>
      <w:type w:val="continuous"/>
      <w:pgSz w:w="12242" w:h="15842"/>
      <w:pgMar w:top="1000" w:right="1000" w:bottom="1000" w:left="1000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B699B">
      <w:pPr>
        <w:spacing w:after="0" w:line="240" w:lineRule="auto"/>
      </w:pPr>
      <w:r>
        <w:separator/>
      </w:r>
    </w:p>
  </w:endnote>
  <w:endnote w:type="continuationSeparator" w:id="0">
    <w:p w:rsidR="00000000" w:rsidRDefault="005B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B699B">
    <w:pPr>
      <w:pStyle w:val="Normal"/>
      <w:widowControl/>
      <w:pBdr>
        <w:top w:val="single" w:sz="4" w:space="1" w:color="auto"/>
      </w:pBdr>
      <w:tabs>
        <w:tab w:val="center" w:pos="5040"/>
        <w:tab w:val="right" w:pos="990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after="200" w:line="276" w:lineRule="auto"/>
      <w:rPr>
        <w:sz w:val="22"/>
        <w:szCs w:val="22"/>
      </w:rPr>
    </w:pPr>
    <w:r w:rsidRPr="006F282A">
      <w:rPr>
        <w:sz w:val="22"/>
        <w:szCs w:val="22"/>
        <w:lang w:val="en-US"/>
      </w:rPr>
      <w:t xml:space="preserve">SAP </w:t>
    </w:r>
    <w:r w:rsidRPr="006F282A">
      <w:rPr>
        <w:sz w:val="22"/>
        <w:szCs w:val="22"/>
        <w:lang w:val="en-US"/>
      </w:rPr>
      <w:t xml:space="preserve">SE or an SAP affiliate company. </w:t>
    </w:r>
    <w:proofErr w:type="spellStart"/>
    <w:r>
      <w:rPr>
        <w:sz w:val="22"/>
        <w:szCs w:val="22"/>
      </w:rPr>
      <w:t>PowerDesigner</w:t>
    </w:r>
    <w:proofErr w:type="spellEnd"/>
    <w:r>
      <w:rPr>
        <w:sz w:val="22"/>
        <w:szCs w:val="22"/>
      </w:rPr>
      <w:tab/>
      <w:t>16-4-2018</w:t>
    </w:r>
    <w:r>
      <w:rPr>
        <w:sz w:val="22"/>
        <w:szCs w:val="22"/>
      </w:rPr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12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3410"/>
      <w:gridCol w:w="3410"/>
      <w:gridCol w:w="3410"/>
    </w:tblGrid>
    <w:tr w:rsidR="00000000"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proofErr w:type="spellStart"/>
          <w:r>
            <w:rPr>
              <w:rFonts w:ascii="Times New Roman" w:hAnsi="Times New Roman" w:cs="Times New Roman"/>
            </w:rPr>
            <w:t>PowerDesigner</w:t>
          </w:r>
          <w:proofErr w:type="spellEnd"/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center"/>
          </w:pPr>
          <w:r>
            <w:rPr>
              <w:rFonts w:ascii="Times New Roman" w:hAnsi="Times New Roman" w:cs="Times New Roman"/>
            </w:rPr>
            <w:t>16-4-2018</w:t>
          </w:r>
        </w:p>
      </w:tc>
      <w:tc>
        <w:tcPr>
          <w:tcW w:w="3410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  <w:r>
            <w:rPr>
              <w:rFonts w:ascii="Times New Roman" w:hAnsi="Times New Roman" w:cs="Times New Roman"/>
            </w:rPr>
            <w:tab/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B699B">
      <w:pPr>
        <w:spacing w:after="0" w:line="240" w:lineRule="auto"/>
      </w:pPr>
      <w:r>
        <w:separator/>
      </w:r>
    </w:p>
  </w:footnote>
  <w:footnote w:type="continuationSeparator" w:id="0">
    <w:p w:rsidR="00000000" w:rsidRDefault="005B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Pr="006F282A" w:rsidRDefault="005B699B">
    <w:pPr>
      <w:pStyle w:val="Normal"/>
      <w:widowControl/>
      <w:pBdr>
        <w:bottom w:val="single" w:sz="4" w:space="1" w:color="auto"/>
      </w:pBdr>
      <w:tabs>
        <w:tab w:val="right" w:pos="990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200" w:line="276" w:lineRule="auto"/>
      <w:rPr>
        <w:sz w:val="22"/>
        <w:szCs w:val="22"/>
        <w:lang w:val="en-US"/>
      </w:rPr>
    </w:pPr>
    <w:r w:rsidRPr="006F282A">
      <w:rPr>
        <w:sz w:val="22"/>
        <w:szCs w:val="22"/>
        <w:lang w:val="en-US"/>
      </w:rPr>
      <w:t>Object-Oriented Model Audit Black Box</w:t>
    </w:r>
    <w:r w:rsidRPr="006F282A">
      <w:rPr>
        <w:sz w:val="22"/>
        <w:szCs w:val="22"/>
        <w:lang w:val="en-US"/>
      </w:rPr>
      <w:tab/>
      <w:t>Report Requirements HHS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5115"/>
      <w:gridCol w:w="5115"/>
    </w:tblGrid>
    <w:tr w:rsidR="00000000"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Object-</w:t>
          </w:r>
          <w:proofErr w:type="spellStart"/>
          <w:r>
            <w:rPr>
              <w:rFonts w:ascii="Times New Roman" w:hAnsi="Times New Roman" w:cs="Times New Roman"/>
            </w:rPr>
            <w:t>Oriented</w:t>
          </w:r>
          <w:proofErr w:type="spellEnd"/>
          <w:r>
            <w:rPr>
              <w:rFonts w:ascii="Times New Roman" w:hAnsi="Times New Roman" w:cs="Times New Roman"/>
            </w:rPr>
            <w:t xml:space="preserve"> Model</w:t>
          </w:r>
        </w:p>
      </w:tc>
      <w:tc>
        <w:tcPr>
          <w:tcW w:w="5115" w:type="dxa"/>
          <w:tcBorders>
            <w:top w:val="nil"/>
            <w:left w:val="nil"/>
            <w:bottom w:val="nil"/>
            <w:right w:val="nil"/>
          </w:tcBorders>
        </w:tcPr>
        <w:p w:rsidR="00000000" w:rsidRDefault="005B699B">
          <w:pPr>
            <w:pStyle w:val="freetext"/>
          </w:pPr>
          <w:r>
            <w:rPr>
              <w:rFonts w:ascii="Times New Roman" w:hAnsi="Times New Roman" w:cs="Times New Roman"/>
            </w:rPr>
            <w:t>Audit Black Box</w:t>
          </w:r>
        </w:p>
      </w:tc>
    </w:tr>
  </w:tbl>
  <w:p w:rsidR="00000000" w:rsidRDefault="005B699B">
    <w:pPr>
      <w:pStyle w:val="Normal"/>
      <w:tabs>
        <w:tab w:val="center" w:pos="5121"/>
        <w:tab w:val="right" w:pos="10242"/>
      </w:tabs>
      <w:rPr>
        <w:rFonts w:ascii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25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61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97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33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169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05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41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77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13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2A"/>
    <w:rsid w:val="005B699B"/>
    <w:rsid w:val="006F282A"/>
    <w:rsid w:val="009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autoSpaceDE w:val="0"/>
      <w:autoSpaceDN w:val="0"/>
      <w:adjustRightInd w:val="0"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Kop2">
    <w:name w:val="heading 2"/>
    <w:basedOn w:val="Normal"/>
    <w:next w:val="Standaard"/>
    <w:link w:val="Kop2Char"/>
    <w:uiPriority w:val="99"/>
    <w:qFormat/>
    <w:pPr>
      <w:keepNext/>
      <w:keepLines/>
      <w:widowControl/>
      <w:spacing w:before="200" w:line="276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Kop3">
    <w:name w:val="heading 3"/>
    <w:basedOn w:val="Normal"/>
    <w:next w:val="Standaard"/>
    <w:link w:val="Kop3Char"/>
    <w:uiPriority w:val="99"/>
    <w:qFormat/>
    <w:pPr>
      <w:keepNext/>
      <w:keepLines/>
      <w:widowControl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</w:rPr>
  </w:style>
  <w:style w:type="paragraph" w:styleId="Kop4">
    <w:name w:val="heading 4"/>
    <w:basedOn w:val="Normal"/>
    <w:next w:val="Standaard"/>
    <w:link w:val="Kop4Char"/>
    <w:uiPriority w:val="99"/>
    <w:qFormat/>
    <w:pPr>
      <w:keepNext/>
      <w:keepLines/>
      <w:widowControl/>
      <w:spacing w:before="200" w:line="276" w:lineRule="auto"/>
      <w:outlineLvl w:val="3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styleId="Kop5">
    <w:name w:val="heading 5"/>
    <w:basedOn w:val="Normal"/>
    <w:next w:val="Standaard"/>
    <w:link w:val="Kop5Char"/>
    <w:uiPriority w:val="99"/>
    <w:qFormat/>
    <w:pPr>
      <w:keepNext/>
      <w:keepLines/>
      <w:widowControl/>
      <w:spacing w:before="200" w:line="276" w:lineRule="auto"/>
      <w:outlineLvl w:val="4"/>
    </w:pPr>
    <w:rPr>
      <w:rFonts w:ascii="Cambria" w:hAnsi="Cambria" w:cs="Cambria"/>
      <w:color w:val="243F60"/>
      <w:sz w:val="22"/>
      <w:szCs w:val="22"/>
    </w:rPr>
  </w:style>
  <w:style w:type="character" w:default="1" w:styleId="Standaardalinea-lettertype">
    <w:name w:val="Default Paragraph Font"/>
    <w:uiPriority w:val="99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Normal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l1">
    <w:name w:val="tl1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tl2">
    <w:name w:val="tl2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tl3">
    <w:name w:val="tl3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4F81BD"/>
      <w:sz w:val="22"/>
      <w:szCs w:val="22"/>
    </w:rPr>
  </w:style>
  <w:style w:type="paragraph" w:customStyle="1" w:styleId="tl4">
    <w:name w:val="tl4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customStyle="1" w:styleId="tl5">
    <w:name w:val="tl5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color w:val="243F60"/>
      <w:sz w:val="22"/>
      <w:szCs w:val="22"/>
    </w:rPr>
  </w:style>
  <w:style w:type="paragraph" w:customStyle="1" w:styleId="freetext">
    <w:name w:val="freetext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/>
      <w:color w:val="000000"/>
      <w:sz w:val="22"/>
      <w:szCs w:val="22"/>
    </w:rPr>
  </w:style>
  <w:style w:type="paragraph" w:customStyle="1" w:styleId="coverpage-reporttitle">
    <w:name w:val="coverpage-reporttitl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Cambria" w:hAnsi="Cambria" w:cs="Cambria"/>
      <w:color w:val="4F81BD"/>
      <w:sz w:val="80"/>
      <w:szCs w:val="80"/>
    </w:rPr>
  </w:style>
  <w:style w:type="paragraph" w:customStyle="1" w:styleId="card-label">
    <w:name w:val="card-label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b/>
      <w:bCs/>
      <w:color w:val="000000"/>
      <w:sz w:val="22"/>
      <w:szCs w:val="22"/>
    </w:rPr>
  </w:style>
  <w:style w:type="paragraph" w:customStyle="1" w:styleId="card-value">
    <w:name w:val="card-valu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list-header">
    <w:name w:val="list-header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b/>
      <w:bCs/>
      <w:color w:val="000000"/>
      <w:sz w:val="22"/>
      <w:szCs w:val="22"/>
    </w:rPr>
  </w:style>
  <w:style w:type="paragraph" w:customStyle="1" w:styleId="list-value">
    <w:name w:val="list-valu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b/>
      <w:bCs/>
      <w:i/>
      <w:iCs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F282A"/>
  </w:style>
  <w:style w:type="paragraph" w:styleId="Inhopg2">
    <w:name w:val="toc 2"/>
    <w:basedOn w:val="Standaard"/>
    <w:next w:val="Standaard"/>
    <w:autoRedefine/>
    <w:uiPriority w:val="39"/>
    <w:unhideWhenUsed/>
    <w:rsid w:val="006F282A"/>
    <w:pPr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F282A"/>
    <w:pPr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6F282A"/>
    <w:pPr>
      <w:ind w:left="660"/>
    </w:pPr>
  </w:style>
  <w:style w:type="character" w:styleId="Hyperlink">
    <w:name w:val="Hyperlink"/>
    <w:uiPriority w:val="99"/>
    <w:unhideWhenUsed/>
    <w:rsid w:val="006F282A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5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autoSpaceDE w:val="0"/>
      <w:autoSpaceDN w:val="0"/>
      <w:adjustRightInd w:val="0"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Kop2">
    <w:name w:val="heading 2"/>
    <w:basedOn w:val="Normal"/>
    <w:next w:val="Standaard"/>
    <w:link w:val="Kop2Char"/>
    <w:uiPriority w:val="99"/>
    <w:qFormat/>
    <w:pPr>
      <w:keepNext/>
      <w:keepLines/>
      <w:widowControl/>
      <w:spacing w:before="200" w:line="276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Kop3">
    <w:name w:val="heading 3"/>
    <w:basedOn w:val="Normal"/>
    <w:next w:val="Standaard"/>
    <w:link w:val="Kop3Char"/>
    <w:uiPriority w:val="99"/>
    <w:qFormat/>
    <w:pPr>
      <w:keepNext/>
      <w:keepLines/>
      <w:widowControl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</w:rPr>
  </w:style>
  <w:style w:type="paragraph" w:styleId="Kop4">
    <w:name w:val="heading 4"/>
    <w:basedOn w:val="Normal"/>
    <w:next w:val="Standaard"/>
    <w:link w:val="Kop4Char"/>
    <w:uiPriority w:val="99"/>
    <w:qFormat/>
    <w:pPr>
      <w:keepNext/>
      <w:keepLines/>
      <w:widowControl/>
      <w:spacing w:before="200" w:line="276" w:lineRule="auto"/>
      <w:outlineLvl w:val="3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styleId="Kop5">
    <w:name w:val="heading 5"/>
    <w:basedOn w:val="Normal"/>
    <w:next w:val="Standaard"/>
    <w:link w:val="Kop5Char"/>
    <w:uiPriority w:val="99"/>
    <w:qFormat/>
    <w:pPr>
      <w:keepNext/>
      <w:keepLines/>
      <w:widowControl/>
      <w:spacing w:before="200" w:line="276" w:lineRule="auto"/>
      <w:outlineLvl w:val="4"/>
    </w:pPr>
    <w:rPr>
      <w:rFonts w:ascii="Cambria" w:hAnsi="Cambria" w:cs="Cambria"/>
      <w:color w:val="243F60"/>
      <w:sz w:val="22"/>
      <w:szCs w:val="22"/>
    </w:rPr>
  </w:style>
  <w:style w:type="character" w:default="1" w:styleId="Standaardalinea-lettertype">
    <w:name w:val="Default Paragraph Font"/>
    <w:uiPriority w:val="99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Normal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l1">
    <w:name w:val="tl1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tl2">
    <w:name w:val="tl2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tl3">
    <w:name w:val="tl3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color w:val="4F81BD"/>
      <w:sz w:val="22"/>
      <w:szCs w:val="22"/>
    </w:rPr>
  </w:style>
  <w:style w:type="paragraph" w:customStyle="1" w:styleId="tl4">
    <w:name w:val="tl4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b/>
      <w:bCs/>
      <w:i/>
      <w:iCs/>
      <w:color w:val="4F81BD"/>
      <w:sz w:val="22"/>
      <w:szCs w:val="22"/>
    </w:rPr>
  </w:style>
  <w:style w:type="paragraph" w:customStyle="1" w:styleId="tl5">
    <w:name w:val="tl5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/>
      <w:color w:val="243F60"/>
      <w:sz w:val="22"/>
      <w:szCs w:val="22"/>
    </w:rPr>
  </w:style>
  <w:style w:type="paragraph" w:customStyle="1" w:styleId="freetext">
    <w:name w:val="freetext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/>
      <w:color w:val="000000"/>
      <w:sz w:val="22"/>
      <w:szCs w:val="22"/>
    </w:rPr>
  </w:style>
  <w:style w:type="paragraph" w:customStyle="1" w:styleId="coverpage-reporttitle">
    <w:name w:val="coverpage-reporttitl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Cambria" w:hAnsi="Cambria" w:cs="Cambria"/>
      <w:color w:val="4F81BD"/>
      <w:sz w:val="80"/>
      <w:szCs w:val="80"/>
    </w:rPr>
  </w:style>
  <w:style w:type="paragraph" w:customStyle="1" w:styleId="card-label">
    <w:name w:val="card-label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b/>
      <w:bCs/>
      <w:color w:val="000000"/>
      <w:sz w:val="22"/>
      <w:szCs w:val="22"/>
    </w:rPr>
  </w:style>
  <w:style w:type="paragraph" w:customStyle="1" w:styleId="card-value">
    <w:name w:val="card-valu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list-header">
    <w:name w:val="list-header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b/>
      <w:bCs/>
      <w:color w:val="000000"/>
      <w:sz w:val="22"/>
      <w:szCs w:val="22"/>
    </w:rPr>
  </w:style>
  <w:style w:type="paragraph" w:customStyle="1" w:styleId="list-value">
    <w:name w:val="list-value"/>
    <w:basedOn w:val="Normal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b/>
      <w:bCs/>
      <w:i/>
      <w:iCs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F282A"/>
  </w:style>
  <w:style w:type="paragraph" w:styleId="Inhopg2">
    <w:name w:val="toc 2"/>
    <w:basedOn w:val="Standaard"/>
    <w:next w:val="Standaard"/>
    <w:autoRedefine/>
    <w:uiPriority w:val="39"/>
    <w:unhideWhenUsed/>
    <w:rsid w:val="006F282A"/>
    <w:pPr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F282A"/>
    <w:pPr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6F282A"/>
    <w:pPr>
      <w:ind w:left="660"/>
    </w:pPr>
  </w:style>
  <w:style w:type="character" w:styleId="Hyperlink">
    <w:name w:val="Hyperlink"/>
    <w:uiPriority w:val="99"/>
    <w:unhideWhenUsed/>
    <w:rsid w:val="006F282A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5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949AE2CF-318E-46FA-B785-018FBA212EC4" TargetMode="External"/><Relationship Id="rId18" Type="http://schemas.openxmlformats.org/officeDocument/2006/relationships/image" Target="media/image2.jpeg"/><Relationship Id="rId26" Type="http://schemas.openxmlformats.org/officeDocument/2006/relationships/hyperlink" Target="#89DB1C1F-77DE-4ACB-960D-A092B6A72FC6" TargetMode="External"/><Relationship Id="rId39" Type="http://schemas.openxmlformats.org/officeDocument/2006/relationships/hyperlink" Target="#03A21C94-67FE-480B-A3A7-D34882561770" TargetMode="External"/><Relationship Id="rId21" Type="http://schemas.openxmlformats.org/officeDocument/2006/relationships/hyperlink" Target="#242DF358-9437-42DF-A92E-D60AB8B84204" TargetMode="External"/><Relationship Id="rId34" Type="http://schemas.openxmlformats.org/officeDocument/2006/relationships/footer" Target="footer7.xml"/><Relationship Id="rId42" Type="http://schemas.openxmlformats.org/officeDocument/2006/relationships/hyperlink" Target="#3A78A780-3F8B-44BC-AE13-5911CB86E95B" TargetMode="External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yperlink" Target="#85CF627C-788F-45AC-AE28-4F454AA27127" TargetMode="External"/><Relationship Id="rId11" Type="http://schemas.openxmlformats.org/officeDocument/2006/relationships/header" Target="header2.xml"/><Relationship Id="rId24" Type="http://schemas.openxmlformats.org/officeDocument/2006/relationships/hyperlink" Target="#85CF627C-788F-45AC-AE28-4F454AA27127" TargetMode="External"/><Relationship Id="rId32" Type="http://schemas.openxmlformats.org/officeDocument/2006/relationships/footer" Target="footer6.xml"/><Relationship Id="rId37" Type="http://schemas.openxmlformats.org/officeDocument/2006/relationships/hyperlink" Target="#89DB1C1F-77DE-4ACB-960D-A092B6A72FC6" TargetMode="External"/><Relationship Id="rId40" Type="http://schemas.openxmlformats.org/officeDocument/2006/relationships/hyperlink" Target="#242DF358-9437-42DF-A92E-D60AB8B84204" TargetMode="External"/><Relationship Id="rId45" Type="http://schemas.openxmlformats.org/officeDocument/2006/relationships/hyperlink" Target="#3A78A780-3F8B-44BC-AE13-5911CB86E95B" TargetMode="External"/><Relationship Id="rId53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4" Type="http://schemas.openxmlformats.org/officeDocument/2006/relationships/hyperlink" Target="#85CF627C-788F-45AC-AE28-4F454AA27127" TargetMode="External"/><Relationship Id="rId52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#242DF358-9437-42DF-A92E-D60AB8B84204" TargetMode="External"/><Relationship Id="rId27" Type="http://schemas.openxmlformats.org/officeDocument/2006/relationships/hyperlink" Target="#03A21C94-67FE-480B-A3A7-D34882561770" TargetMode="External"/><Relationship Id="rId30" Type="http://schemas.openxmlformats.org/officeDocument/2006/relationships/hyperlink" Target="#242DF358-9437-42DF-A92E-D60AB8B84204" TargetMode="External"/><Relationship Id="rId35" Type="http://schemas.openxmlformats.org/officeDocument/2006/relationships/header" Target="header8.xml"/><Relationship Id="rId43" Type="http://schemas.openxmlformats.org/officeDocument/2006/relationships/hyperlink" Target="#3A78A780-3F8B-44BC-AE13-5911CB86E95B" TargetMode="External"/><Relationship Id="rId48" Type="http://schemas.openxmlformats.org/officeDocument/2006/relationships/footer" Target="footer9.xml"/><Relationship Id="rId8" Type="http://schemas.openxmlformats.org/officeDocument/2006/relationships/image" Target="media/image1.jpeg"/><Relationship Id="rId51" Type="http://schemas.openxmlformats.org/officeDocument/2006/relationships/customXml" Target="../customXml/item1.xml"/><Relationship Id="rId3" Type="http://schemas.microsoft.com/office/2007/relationships/stylesWithEffects" Target="stylesWithEffect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#89DB1C1F-77DE-4ACB-960D-A092B6A72FC6" TargetMode="External"/><Relationship Id="rId33" Type="http://schemas.openxmlformats.org/officeDocument/2006/relationships/header" Target="header7.xml"/><Relationship Id="rId38" Type="http://schemas.openxmlformats.org/officeDocument/2006/relationships/hyperlink" Target="#03A21C94-67FE-480B-A3A7-D34882561770" TargetMode="External"/><Relationship Id="rId46" Type="http://schemas.openxmlformats.org/officeDocument/2006/relationships/hyperlink" Target="#3A78A780-3F8B-44BC-AE13-5911CB86E95B" TargetMode="External"/><Relationship Id="rId20" Type="http://schemas.openxmlformats.org/officeDocument/2006/relationships/footer" Target="footer5.xml"/><Relationship Id="rId41" Type="http://schemas.openxmlformats.org/officeDocument/2006/relationships/hyperlink" Target="#3A78A780-3F8B-44BC-AE13-5911CB86E95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#85CF627C-788F-45AC-AE28-4F454AA27127" TargetMode="External"/><Relationship Id="rId28" Type="http://schemas.openxmlformats.org/officeDocument/2006/relationships/hyperlink" Target="#03A21C94-67FE-480B-A3A7-D34882561770" TargetMode="External"/><Relationship Id="rId36" Type="http://schemas.openxmlformats.org/officeDocument/2006/relationships/footer" Target="footer8.xml"/><Relationship Id="rId4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077EF2F0D2945855DBDC6EAE000F6" ma:contentTypeVersion="0" ma:contentTypeDescription="Een nieuw document maken." ma:contentTypeScope="" ma:versionID="a7def95926a59ab8dd8a7a8462eaa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28BF1-8AE6-4D60-8F36-89939D743A16}"/>
</file>

<file path=customXml/itemProps2.xml><?xml version="1.0" encoding="utf-8"?>
<ds:datastoreItem xmlns:ds="http://schemas.openxmlformats.org/officeDocument/2006/customXml" ds:itemID="{3AD305CC-120D-4078-8404-A23A1398F905}"/>
</file>

<file path=customXml/itemProps3.xml><?xml version="1.0" encoding="utf-8"?>
<ds:datastoreItem xmlns:ds="http://schemas.openxmlformats.org/officeDocument/2006/customXml" ds:itemID="{9DCEC848-7CE7-4C5B-B184-4712892F61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1181</Words>
  <Characters>8795</Characters>
  <Application>Microsoft Office Word</Application>
  <DocSecurity>0</DocSecurity>
  <Lines>73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Leger Des Heils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Born, Writsaert </dc:creator>
  <cp:lastModifiedBy>Born, Writsaert </cp:lastModifiedBy>
  <cp:revision>4</cp:revision>
  <dcterms:created xsi:type="dcterms:W3CDTF">2018-04-16T18:26:00Z</dcterms:created>
  <dcterms:modified xsi:type="dcterms:W3CDTF">2018-04-16T18:29:00Z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0x010100337077EF2F0D2945855DBDC6EAE000F6</vt:lpwstr>
  </property>
</Properties>
</file>