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CEB56" w14:textId="77777777" w:rsidR="00D11E65" w:rsidRPr="00D11E65" w:rsidRDefault="00D11E65" w:rsidP="00D11E65">
      <w:pPr>
        <w:spacing w:before="100" w:beforeAutospacing="1" w:after="100" w:afterAutospacing="1" w:line="240" w:lineRule="auto"/>
        <w:outlineLvl w:val="1"/>
        <w:rPr>
          <w:rFonts w:ascii="Times New Roman" w:eastAsia="Times New Roman" w:hAnsi="Times New Roman" w:cs="Times New Roman"/>
          <w:sz w:val="26"/>
          <w:szCs w:val="26"/>
        </w:rPr>
      </w:pPr>
      <w:r w:rsidRPr="00D11E65">
        <w:rPr>
          <w:rFonts w:ascii="Times New Roman" w:eastAsia="Times New Roman" w:hAnsi="Times New Roman" w:cs="Times New Roman"/>
          <w:sz w:val="26"/>
          <w:szCs w:val="26"/>
        </w:rPr>
        <w:t>Fault Tolerance (Resilience4J)</w:t>
      </w:r>
    </w:p>
    <w:p w14:paraId="28BD0D19" w14:textId="0ADB9962" w:rsidR="00D11E65" w:rsidRPr="00D11E65" w:rsidRDefault="00D11E65" w:rsidP="00D11E65">
      <w:p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D11E65">
        <w:rPr>
          <w:rFonts w:ascii="Times New Roman" w:eastAsia="Times New Roman" w:hAnsi="Times New Roman" w:cs="Times New Roman"/>
          <w:sz w:val="26"/>
          <w:szCs w:val="26"/>
        </w:rPr>
        <w:t>Retry</w:t>
      </w:r>
    </w:p>
    <w:p w14:paraId="77AC3D2A" w14:textId="77777777" w:rsidR="00D11E65" w:rsidRPr="00D11E65" w:rsidRDefault="00D11E65" w:rsidP="00D11E65">
      <w:pPr>
        <w:spacing w:before="100" w:beforeAutospacing="1" w:after="100" w:afterAutospacing="1" w:line="240" w:lineRule="auto"/>
        <w:rPr>
          <w:rFonts w:ascii="Times New Roman" w:eastAsia="Times New Roman" w:hAnsi="Times New Roman" w:cs="Times New Roman"/>
          <w:sz w:val="26"/>
          <w:szCs w:val="26"/>
        </w:rPr>
      </w:pPr>
      <w:r w:rsidRPr="00D11E65">
        <w:rPr>
          <w:rFonts w:ascii="Times New Roman" w:eastAsia="Times New Roman" w:hAnsi="Times New Roman" w:cs="Times New Roman"/>
          <w:sz w:val="26"/>
          <w:szCs w:val="26"/>
        </w:rPr>
        <w:t>Retry là cơ chế thử gọi lại yêu cầu khi gặp lỗi tạm thời, ví dụ như mạng chập chờn hoặc request bị timeout.</w:t>
      </w:r>
      <w:r w:rsidRPr="00D11E65">
        <w:rPr>
          <w:rFonts w:ascii="Times New Roman" w:eastAsia="Times New Roman" w:hAnsi="Times New Roman" w:cs="Times New Roman"/>
          <w:sz w:val="26"/>
          <w:szCs w:val="26"/>
        </w:rPr>
        <w:br/>
        <w:t>Thay vì báo lỗi ngay cho người dùng, hệ thống sẽ tự động thử lại một vài lần để tăng khả năng thành công mà không cần người dùng thao tác lại.</w:t>
      </w:r>
    </w:p>
    <w:p w14:paraId="25B3603B" w14:textId="7D2ED56B" w:rsidR="00D11E65" w:rsidRPr="00D11E65" w:rsidRDefault="00D11E65" w:rsidP="00D11E65">
      <w:pPr>
        <w:spacing w:after="0" w:line="240" w:lineRule="auto"/>
        <w:rPr>
          <w:rFonts w:ascii="Times New Roman" w:eastAsia="Times New Roman" w:hAnsi="Times New Roman" w:cs="Times New Roman"/>
          <w:sz w:val="26"/>
          <w:szCs w:val="26"/>
        </w:rPr>
      </w:pPr>
    </w:p>
    <w:p w14:paraId="6D7F8788" w14:textId="2597E99E" w:rsidR="00D11E65" w:rsidRPr="00D11E65" w:rsidRDefault="00D11E65" w:rsidP="00D11E65">
      <w:p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D11E65">
        <w:rPr>
          <w:rFonts w:ascii="Times New Roman" w:eastAsia="Times New Roman" w:hAnsi="Times New Roman" w:cs="Times New Roman"/>
          <w:sz w:val="26"/>
          <w:szCs w:val="26"/>
        </w:rPr>
        <w:t>Circuit Breaker</w:t>
      </w:r>
    </w:p>
    <w:p w14:paraId="507F4CEA" w14:textId="77777777" w:rsidR="00D11E65" w:rsidRPr="00D11E65" w:rsidRDefault="00D11E65" w:rsidP="00D11E65">
      <w:pPr>
        <w:spacing w:before="100" w:beforeAutospacing="1" w:after="100" w:afterAutospacing="1" w:line="240" w:lineRule="auto"/>
        <w:rPr>
          <w:rFonts w:ascii="Times New Roman" w:eastAsia="Times New Roman" w:hAnsi="Times New Roman" w:cs="Times New Roman"/>
          <w:sz w:val="26"/>
          <w:szCs w:val="26"/>
        </w:rPr>
      </w:pPr>
      <w:r w:rsidRPr="00D11E65">
        <w:rPr>
          <w:rFonts w:ascii="Times New Roman" w:eastAsia="Times New Roman" w:hAnsi="Times New Roman" w:cs="Times New Roman"/>
          <w:sz w:val="26"/>
          <w:szCs w:val="26"/>
        </w:rPr>
        <w:t>Circuit Breaker hoạt động giống như cầu dao điện.</w:t>
      </w:r>
      <w:r w:rsidRPr="00D11E65">
        <w:rPr>
          <w:rFonts w:ascii="Times New Roman" w:eastAsia="Times New Roman" w:hAnsi="Times New Roman" w:cs="Times New Roman"/>
          <w:sz w:val="26"/>
          <w:szCs w:val="26"/>
        </w:rPr>
        <w:br/>
        <w:t>Khi một service bị lỗi liên tục, hệ thống sẽ tạm thời ngắt việc gửi request đến service đó.</w:t>
      </w:r>
      <w:r w:rsidRPr="00D11E65">
        <w:rPr>
          <w:rFonts w:ascii="Times New Roman" w:eastAsia="Times New Roman" w:hAnsi="Times New Roman" w:cs="Times New Roman"/>
          <w:sz w:val="26"/>
          <w:szCs w:val="26"/>
        </w:rPr>
        <w:br/>
        <w:t>Việc này giúp tránh tình trạng hệ thống cứ gọi vào một service đang bị lỗi, gây tốn tài nguyên và có thể làm sập các service khác.</w:t>
      </w:r>
    </w:p>
    <w:p w14:paraId="3EB6850D" w14:textId="0D4DCFF0" w:rsidR="00D11E65" w:rsidRPr="00D11E65" w:rsidRDefault="00D11E65" w:rsidP="00D11E65">
      <w:pPr>
        <w:spacing w:after="0" w:line="240" w:lineRule="auto"/>
        <w:rPr>
          <w:rFonts w:ascii="Times New Roman" w:eastAsia="Times New Roman" w:hAnsi="Times New Roman" w:cs="Times New Roman"/>
          <w:sz w:val="26"/>
          <w:szCs w:val="26"/>
        </w:rPr>
      </w:pPr>
    </w:p>
    <w:p w14:paraId="7B1B079B" w14:textId="4FEA21E6" w:rsidR="00D11E65" w:rsidRPr="00D11E65" w:rsidRDefault="00D11E65" w:rsidP="00D11E65">
      <w:p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D11E65">
        <w:rPr>
          <w:rFonts w:ascii="Times New Roman" w:eastAsia="Times New Roman" w:hAnsi="Times New Roman" w:cs="Times New Roman"/>
          <w:sz w:val="26"/>
          <w:szCs w:val="26"/>
        </w:rPr>
        <w:t>Rate Limiter (Client)</w:t>
      </w:r>
    </w:p>
    <w:p w14:paraId="56FFB4E0" w14:textId="77777777" w:rsidR="00D11E65" w:rsidRPr="00D11E65" w:rsidRDefault="00D11E65" w:rsidP="00D11E65">
      <w:pPr>
        <w:spacing w:before="100" w:beforeAutospacing="1" w:after="100" w:afterAutospacing="1" w:line="240" w:lineRule="auto"/>
        <w:rPr>
          <w:rFonts w:ascii="Times New Roman" w:eastAsia="Times New Roman" w:hAnsi="Times New Roman" w:cs="Times New Roman"/>
          <w:sz w:val="26"/>
          <w:szCs w:val="26"/>
        </w:rPr>
      </w:pPr>
      <w:r w:rsidRPr="00D11E65">
        <w:rPr>
          <w:rFonts w:ascii="Times New Roman" w:eastAsia="Times New Roman" w:hAnsi="Times New Roman" w:cs="Times New Roman"/>
          <w:sz w:val="26"/>
          <w:szCs w:val="26"/>
        </w:rPr>
        <w:t>Rate Limiter dùng để giới hạn số lượng request mà một client được phép gửi trong một khoảng thời gian.</w:t>
      </w:r>
      <w:r w:rsidRPr="00D11E65">
        <w:rPr>
          <w:rFonts w:ascii="Times New Roman" w:eastAsia="Times New Roman" w:hAnsi="Times New Roman" w:cs="Times New Roman"/>
          <w:sz w:val="26"/>
          <w:szCs w:val="26"/>
        </w:rPr>
        <w:br/>
        <w:t>Cơ chế này giúp ngăn chặn việc gửi quá nhiều request cùng lúc, tránh làm hệ thống bị quá tải hoặc bị spam.</w:t>
      </w:r>
    </w:p>
    <w:p w14:paraId="2ACAE10C" w14:textId="08BE62A9" w:rsidR="00D11E65" w:rsidRPr="00D11E65" w:rsidRDefault="00D11E65" w:rsidP="00D11E65">
      <w:pPr>
        <w:spacing w:after="0" w:line="240" w:lineRule="auto"/>
        <w:rPr>
          <w:rFonts w:ascii="Times New Roman" w:eastAsia="Times New Roman" w:hAnsi="Times New Roman" w:cs="Times New Roman"/>
          <w:sz w:val="26"/>
          <w:szCs w:val="26"/>
        </w:rPr>
      </w:pPr>
    </w:p>
    <w:p w14:paraId="442863DF" w14:textId="642343AD" w:rsidR="00D11E65" w:rsidRPr="00D11E65" w:rsidRDefault="00D11E65" w:rsidP="00D11E65">
      <w:pPr>
        <w:spacing w:before="100" w:beforeAutospacing="1" w:after="100" w:afterAutospacing="1" w:line="240" w:lineRule="auto"/>
        <w:outlineLvl w:val="2"/>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D11E65">
        <w:rPr>
          <w:rFonts w:ascii="Times New Roman" w:eastAsia="Times New Roman" w:hAnsi="Times New Roman" w:cs="Times New Roman"/>
          <w:sz w:val="26"/>
          <w:szCs w:val="26"/>
        </w:rPr>
        <w:t>Bulkhead</w:t>
      </w:r>
    </w:p>
    <w:p w14:paraId="5C8C4C09" w14:textId="77777777" w:rsidR="00D11E65" w:rsidRPr="00D11E65" w:rsidRDefault="00D11E65" w:rsidP="00D11E65">
      <w:pPr>
        <w:spacing w:before="100" w:beforeAutospacing="1" w:after="100" w:afterAutospacing="1" w:line="240" w:lineRule="auto"/>
        <w:rPr>
          <w:rFonts w:ascii="Times New Roman" w:eastAsia="Times New Roman" w:hAnsi="Times New Roman" w:cs="Times New Roman"/>
          <w:sz w:val="26"/>
          <w:szCs w:val="26"/>
        </w:rPr>
      </w:pPr>
      <w:r w:rsidRPr="00D11E65">
        <w:rPr>
          <w:rFonts w:ascii="Times New Roman" w:eastAsia="Times New Roman" w:hAnsi="Times New Roman" w:cs="Times New Roman"/>
          <w:sz w:val="26"/>
          <w:szCs w:val="26"/>
        </w:rPr>
        <w:t>Bulkhead là cơ chế chia tài nguyên hệ thống thành các phần riêng biệt (giống như các khoang trên tàu thủy).</w:t>
      </w:r>
      <w:r w:rsidRPr="00D11E65">
        <w:rPr>
          <w:rFonts w:ascii="Times New Roman" w:eastAsia="Times New Roman" w:hAnsi="Times New Roman" w:cs="Times New Roman"/>
          <w:sz w:val="26"/>
          <w:szCs w:val="26"/>
        </w:rPr>
        <w:br/>
        <w:t>Nếu một service gặp sự cố và bị treo, thì sự cố đó chỉ ảnh hưởng trong phần tài nguyên của service đó, không lan sang các service khác.</w:t>
      </w:r>
    </w:p>
    <w:p w14:paraId="0FB3AD15" w14:textId="427DF739" w:rsidR="00865C1F" w:rsidRDefault="00D11E65">
      <w:pPr>
        <w:rPr>
          <w:rFonts w:ascii="Times New Roman" w:hAnsi="Times New Roman" w:cs="Times New Roman"/>
          <w:sz w:val="26"/>
          <w:szCs w:val="26"/>
        </w:rPr>
      </w:pPr>
      <w:r w:rsidRPr="00D11E65">
        <w:rPr>
          <w:rFonts w:ascii="Times New Roman" w:hAnsi="Times New Roman" w:cs="Times New Roman"/>
          <w:sz w:val="26"/>
          <w:szCs w:val="26"/>
        </w:rPr>
        <w:lastRenderedPageBreak/>
        <w:drawing>
          <wp:inline distT="0" distB="0" distL="0" distR="0" wp14:anchorId="29E46F85" wp14:editId="6F282F80">
            <wp:extent cx="5943600" cy="2715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715260"/>
                    </a:xfrm>
                    <a:prstGeom prst="rect">
                      <a:avLst/>
                    </a:prstGeom>
                  </pic:spPr>
                </pic:pic>
              </a:graphicData>
            </a:graphic>
          </wp:inline>
        </w:drawing>
      </w:r>
      <w:r w:rsidRPr="00D11E65">
        <w:rPr>
          <w:rFonts w:ascii="Times New Roman" w:hAnsi="Times New Roman" w:cs="Times New Roman"/>
          <w:sz w:val="26"/>
          <w:szCs w:val="26"/>
        </w:rPr>
        <w:drawing>
          <wp:inline distT="0" distB="0" distL="0" distR="0" wp14:anchorId="0CAF82F6" wp14:editId="4973A9B0">
            <wp:extent cx="5943600" cy="2858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58135"/>
                    </a:xfrm>
                    <a:prstGeom prst="rect">
                      <a:avLst/>
                    </a:prstGeom>
                  </pic:spPr>
                </pic:pic>
              </a:graphicData>
            </a:graphic>
          </wp:inline>
        </w:drawing>
      </w:r>
    </w:p>
    <w:p w14:paraId="19662D8A" w14:textId="77777777" w:rsidR="00D11E65" w:rsidRDefault="00D11E65" w:rsidP="00D11E65">
      <w:r>
        <w:t>- Service 2:</w:t>
      </w:r>
    </w:p>
    <w:p w14:paraId="40499252" w14:textId="77777777" w:rsidR="00D11E65" w:rsidRDefault="00D11E65" w:rsidP="00D11E65">
      <w:r w:rsidRPr="00D11E65">
        <w:rPr>
          <w:rFonts w:ascii="Times New Roman" w:hAnsi="Times New Roman" w:cs="Times New Roman"/>
          <w:sz w:val="26"/>
          <w:szCs w:val="26"/>
        </w:rPr>
        <w:lastRenderedPageBreak/>
        <w:drawing>
          <wp:inline distT="0" distB="0" distL="0" distR="0" wp14:anchorId="026EC1E4" wp14:editId="272A9D79">
            <wp:extent cx="5943600" cy="27730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73045"/>
                    </a:xfrm>
                    <a:prstGeom prst="rect">
                      <a:avLst/>
                    </a:prstGeom>
                  </pic:spPr>
                </pic:pic>
              </a:graphicData>
            </a:graphic>
          </wp:inline>
        </w:drawing>
      </w:r>
      <w:r>
        <w:t xml:space="preserve">- Lỗi: </w:t>
      </w:r>
    </w:p>
    <w:p w14:paraId="75820E29" w14:textId="52151525" w:rsidR="00D11E65" w:rsidRPr="00D11E65" w:rsidRDefault="00D11E65">
      <w:pPr>
        <w:rPr>
          <w:rFonts w:ascii="Times New Roman" w:hAnsi="Times New Roman" w:cs="Times New Roman"/>
          <w:sz w:val="26"/>
          <w:szCs w:val="26"/>
        </w:rPr>
      </w:pPr>
      <w:r w:rsidRPr="00E97A39">
        <w:rPr>
          <w:noProof/>
        </w:rPr>
        <w:lastRenderedPageBreak/>
        <w:drawing>
          <wp:inline distT="0" distB="0" distL="0" distR="0" wp14:anchorId="419AF489" wp14:editId="2D3490C1">
            <wp:extent cx="5943600" cy="3486785"/>
            <wp:effectExtent l="0" t="0" r="0" b="0"/>
            <wp:docPr id="12126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0443" name=""/>
                    <pic:cNvPicPr/>
                  </pic:nvPicPr>
                  <pic:blipFill>
                    <a:blip r:embed="rId7"/>
                    <a:stretch>
                      <a:fillRect/>
                    </a:stretch>
                  </pic:blipFill>
                  <pic:spPr>
                    <a:xfrm>
                      <a:off x="0" y="0"/>
                      <a:ext cx="5943600" cy="3486785"/>
                    </a:xfrm>
                    <a:prstGeom prst="rect">
                      <a:avLst/>
                    </a:prstGeom>
                  </pic:spPr>
                </pic:pic>
              </a:graphicData>
            </a:graphic>
          </wp:inline>
        </w:drawing>
      </w:r>
      <w:r w:rsidRPr="00E97A39">
        <w:rPr>
          <w:noProof/>
        </w:rPr>
        <w:drawing>
          <wp:inline distT="0" distB="0" distL="0" distR="0" wp14:anchorId="0DD90F80" wp14:editId="1C50E1DF">
            <wp:extent cx="5943600" cy="3318510"/>
            <wp:effectExtent l="0" t="0" r="0" b="0"/>
            <wp:docPr id="6173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5621" name=""/>
                    <pic:cNvPicPr/>
                  </pic:nvPicPr>
                  <pic:blipFill>
                    <a:blip r:embed="rId8"/>
                    <a:stretch>
                      <a:fillRect/>
                    </a:stretch>
                  </pic:blipFill>
                  <pic:spPr>
                    <a:xfrm>
                      <a:off x="0" y="0"/>
                      <a:ext cx="5943600" cy="3318510"/>
                    </a:xfrm>
                    <a:prstGeom prst="rect">
                      <a:avLst/>
                    </a:prstGeom>
                  </pic:spPr>
                </pic:pic>
              </a:graphicData>
            </a:graphic>
          </wp:inline>
        </w:drawing>
      </w:r>
    </w:p>
    <w:sectPr w:rsidR="00D11E65" w:rsidRPr="00D11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65"/>
    <w:rsid w:val="00865C1F"/>
    <w:rsid w:val="00D11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1361"/>
  <w15:chartTrackingRefBased/>
  <w15:docId w15:val="{6664838E-A066-4D48-9C3A-C53924CC8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11E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11E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1E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1E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11E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1E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91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Tô</dc:creator>
  <cp:keywords/>
  <dc:description/>
  <cp:lastModifiedBy>Thành Tô</cp:lastModifiedBy>
  <cp:revision>1</cp:revision>
  <dcterms:created xsi:type="dcterms:W3CDTF">2026-02-02T10:04:00Z</dcterms:created>
  <dcterms:modified xsi:type="dcterms:W3CDTF">2026-02-02T10:13:00Z</dcterms:modified>
</cp:coreProperties>
</file>