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3745" w14:textId="58A832B2" w:rsidR="002842A6" w:rsidRDefault="002842A6">
      <w:r>
        <w:t>Yarn : permet d’enchainer les étpaes d’Hadoop</w:t>
      </w:r>
    </w:p>
    <w:p w14:paraId="47ADCEA0" w14:textId="7F19AE3E" w:rsidR="00D55B93" w:rsidRDefault="00D55B93"/>
    <w:p w14:paraId="0EE38DDF" w14:textId="751EC23C" w:rsidR="00D55B93" w:rsidRDefault="00D55B93">
      <w:r>
        <w:rPr>
          <w:noProof/>
        </w:rPr>
        <w:drawing>
          <wp:inline distT="0" distB="0" distL="0" distR="0" wp14:anchorId="5F5C4EFC" wp14:editId="4EC1E276">
            <wp:extent cx="4710546" cy="431732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586" t="26511" r="18831" b="31805"/>
                    <a:stretch/>
                  </pic:blipFill>
                  <pic:spPr bwMode="auto">
                    <a:xfrm>
                      <a:off x="0" y="0"/>
                      <a:ext cx="4718536" cy="432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E7394" w14:textId="619F17A3" w:rsidR="00E15A99" w:rsidRDefault="00E15A99">
      <w:bookmarkStart w:id="0" w:name="_GoBack"/>
      <w:bookmarkEnd w:id="0"/>
    </w:p>
    <w:p w14:paraId="2F5AA3EE" w14:textId="01FC2CC5" w:rsidR="00E15A99" w:rsidRDefault="00E15A99">
      <w:r>
        <w:t>HBase : lecture/ecriture</w:t>
      </w:r>
    </w:p>
    <w:sectPr w:rsidR="00E15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A6"/>
    <w:rsid w:val="002842A6"/>
    <w:rsid w:val="00611A12"/>
    <w:rsid w:val="006A254C"/>
    <w:rsid w:val="00AD6B6A"/>
    <w:rsid w:val="00D55B93"/>
    <w:rsid w:val="00E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5CAA"/>
  <w15:chartTrackingRefBased/>
  <w15:docId w15:val="{8EA9DCC8-FFE7-4CD3-995A-512F0548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3</cp:revision>
  <dcterms:created xsi:type="dcterms:W3CDTF">2020-03-20T09:40:00Z</dcterms:created>
  <dcterms:modified xsi:type="dcterms:W3CDTF">2020-03-20T12:59:00Z</dcterms:modified>
</cp:coreProperties>
</file>