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4AD5" w14:textId="77777777" w:rsidR="004F7A44" w:rsidRPr="00EA552C" w:rsidRDefault="004F7A44" w:rsidP="004F7A44">
      <w:pPr>
        <w:jc w:val="center"/>
        <w:rPr>
          <w:b/>
          <w:color w:val="0070C0"/>
          <w:bdr w:val="single" w:sz="8" w:space="0" w:color="auto" w:shadow="1"/>
        </w:rPr>
      </w:pPr>
      <w:r>
        <w:rPr>
          <w:b/>
          <w:color w:val="0070C0"/>
          <w:bdr w:val="single" w:sz="8" w:space="0" w:color="auto" w:shadow="1"/>
        </w:rPr>
        <w:t>THEME 1</w:t>
      </w:r>
      <w:r w:rsidRPr="00EA552C">
        <w:rPr>
          <w:b/>
          <w:color w:val="0070C0"/>
          <w:bdr w:val="single" w:sz="8" w:space="0" w:color="auto" w:shadow="1"/>
        </w:rPr>
        <w:t xml:space="preserve"> : </w:t>
      </w:r>
      <w:r>
        <w:rPr>
          <w:b/>
          <w:color w:val="0070C0"/>
          <w:bdr w:val="single" w:sz="8" w:space="0" w:color="auto" w:shadow="1"/>
        </w:rPr>
        <w:t>L’INTEGRATION DE L’ENTREPRISE DANS SON ENVIRONNEMENT</w:t>
      </w:r>
    </w:p>
    <w:p w14:paraId="01309863" w14:textId="77777777" w:rsidR="004F7A44" w:rsidRDefault="004F7A44" w:rsidP="004F7A44"/>
    <w:p w14:paraId="4052BA9F" w14:textId="77777777" w:rsidR="004F7A44" w:rsidRPr="00760BA6" w:rsidRDefault="004F7A44" w:rsidP="004F7A44">
      <w:pPr>
        <w:pBdr>
          <w:top w:val="dashDotStroked" w:sz="24" w:space="1" w:color="00B0F0"/>
          <w:left w:val="dashDotStroked" w:sz="24" w:space="4" w:color="00B0F0"/>
          <w:bottom w:val="dashDotStroked" w:sz="24" w:space="1" w:color="00B0F0"/>
          <w:right w:val="dashDotStroked" w:sz="24" w:space="4" w:color="00B0F0"/>
        </w:pBdr>
        <w:shd w:val="clear" w:color="auto" w:fill="9CC2E5" w:themeFill="accent5" w:themeFillTint="99"/>
        <w:jc w:val="center"/>
        <w:rPr>
          <w:rFonts w:ascii="Engravers MT" w:hAnsi="Engravers MT"/>
          <w:i/>
        </w:rPr>
      </w:pPr>
      <w:r w:rsidRPr="00760BA6">
        <w:rPr>
          <w:rFonts w:ascii="Engravers MT" w:hAnsi="Engravers MT"/>
          <w:i/>
        </w:rPr>
        <w:t>ECONOMIE – ECONOMIE – ECONOMIE - ECONOMIE –</w:t>
      </w:r>
      <w:r>
        <w:rPr>
          <w:rFonts w:ascii="Engravers MT" w:hAnsi="Engravers MT"/>
          <w:i/>
        </w:rPr>
        <w:t xml:space="preserve"> ECONOMIE</w:t>
      </w:r>
    </w:p>
    <w:p w14:paraId="40CE497E" w14:textId="77777777" w:rsidR="004F7A44" w:rsidRDefault="004F7A44" w:rsidP="004F7A44"/>
    <w:p w14:paraId="44E64303" w14:textId="77777777" w:rsidR="004F7A44" w:rsidRPr="00760BA6" w:rsidRDefault="004F7A44" w:rsidP="004F7A44">
      <w:pPr>
        <w:jc w:val="center"/>
        <w:rPr>
          <w:rFonts w:ascii="Comic Sans MS" w:hAnsi="Comic Sans MS"/>
          <w:u w:val="single"/>
        </w:rPr>
      </w:pPr>
      <w:r w:rsidRPr="00760BA6">
        <w:rPr>
          <w:rFonts w:ascii="Comic Sans MS" w:hAnsi="Comic Sans MS"/>
          <w:u w:val="single"/>
        </w:rPr>
        <w:t>COMMENT S’ETABLISSENT LES RELATIONS ENTRE L’ENTREPRISE ET SON ENVIRONNEMENT ECONOMIQUE</w:t>
      </w:r>
      <w:r w:rsidRPr="00760BA6">
        <w:rPr>
          <w:rFonts w:ascii="Comic Sans MS" w:hAnsi="Comic Sans MS"/>
        </w:rPr>
        <w:t> ?</w:t>
      </w:r>
    </w:p>
    <w:p w14:paraId="50A59491" w14:textId="77777777" w:rsidR="004F7A44" w:rsidRDefault="004F7A44" w:rsidP="004F7A44"/>
    <w:p w14:paraId="7B416DA4" w14:textId="77777777" w:rsidR="004F7A44" w:rsidRPr="00EA552C" w:rsidRDefault="004F7A44" w:rsidP="004F7A44">
      <w:pPr>
        <w:jc w:val="center"/>
        <w:rPr>
          <w:rFonts w:ascii="Comic Sans MS" w:hAnsi="Comic Sans MS"/>
          <w:color w:val="0070C0"/>
        </w:rPr>
      </w:pPr>
      <w:r w:rsidRPr="00EA552C">
        <w:rPr>
          <w:rFonts w:ascii="Comic Sans MS" w:hAnsi="Comic Sans MS"/>
          <w:color w:val="0070C0"/>
          <w:u w:val="single"/>
        </w:rPr>
        <w:t xml:space="preserve">Chapitre </w:t>
      </w:r>
      <w:r w:rsidR="00E953DD">
        <w:rPr>
          <w:rFonts w:ascii="Comic Sans MS" w:hAnsi="Comic Sans MS"/>
          <w:color w:val="0070C0"/>
          <w:u w:val="single"/>
        </w:rPr>
        <w:t>2</w:t>
      </w:r>
      <w:r w:rsidR="00E953DD">
        <w:rPr>
          <w:rFonts w:ascii="Comic Sans MS" w:hAnsi="Comic Sans MS"/>
          <w:color w:val="0070C0"/>
        </w:rPr>
        <w:t> : Le fonctionnement des marchés</w:t>
      </w:r>
    </w:p>
    <w:p w14:paraId="18182D28" w14:textId="77777777" w:rsidR="00751BA7" w:rsidRPr="00DA7125" w:rsidRDefault="00CF5792" w:rsidP="00DA7125">
      <w:pPr>
        <w:rPr>
          <w:b/>
          <w:u w:val="single"/>
        </w:rPr>
      </w:pPr>
      <w:r w:rsidRPr="00DA7125">
        <w:rPr>
          <w:b/>
          <w:u w:val="single"/>
        </w:rPr>
        <w:t>SYNTHESE</w:t>
      </w:r>
    </w:p>
    <w:p w14:paraId="728925AE" w14:textId="77777777" w:rsidR="00911831" w:rsidRPr="00911831" w:rsidRDefault="00911831" w:rsidP="00911831">
      <w:pPr>
        <w:jc w:val="both"/>
        <w:rPr>
          <w:sz w:val="22"/>
          <w:szCs w:val="22"/>
        </w:rPr>
      </w:pPr>
      <w:r w:rsidRPr="00911831">
        <w:rPr>
          <w:sz w:val="22"/>
          <w:szCs w:val="22"/>
        </w:rPr>
        <w:t xml:space="preserve">Le </w:t>
      </w:r>
      <w:r w:rsidRPr="00911831">
        <w:rPr>
          <w:b/>
          <w:color w:val="000000" w:themeColor="text1"/>
          <w:sz w:val="22"/>
          <w:szCs w:val="22"/>
        </w:rPr>
        <w:t>marché</w:t>
      </w:r>
      <w:r w:rsidRPr="00911831">
        <w:rPr>
          <w:color w:val="000000" w:themeColor="text1"/>
          <w:sz w:val="22"/>
          <w:szCs w:val="22"/>
        </w:rPr>
        <w:t xml:space="preserve"> </w:t>
      </w:r>
      <w:r w:rsidRPr="00911831">
        <w:rPr>
          <w:sz w:val="22"/>
          <w:szCs w:val="22"/>
        </w:rPr>
        <w:t>est un lieu de rencontre plus ou moins virt</w:t>
      </w:r>
      <w:r>
        <w:rPr>
          <w:sz w:val="22"/>
          <w:szCs w:val="22"/>
        </w:rPr>
        <w:t>uel entre l’offre et la demande.</w:t>
      </w:r>
    </w:p>
    <w:p w14:paraId="12776F5D" w14:textId="77777777" w:rsidR="00CF5792" w:rsidRPr="00911831" w:rsidRDefault="00CF5792" w:rsidP="00911831">
      <w:pPr>
        <w:rPr>
          <w:sz w:val="22"/>
          <w:szCs w:val="22"/>
        </w:rPr>
      </w:pPr>
    </w:p>
    <w:p w14:paraId="0AF7ECAC" w14:textId="77777777" w:rsidR="00911831" w:rsidRPr="00ED432C" w:rsidRDefault="00911831" w:rsidP="00911831">
      <w:pPr>
        <w:spacing w:line="276" w:lineRule="auto"/>
        <w:jc w:val="both"/>
        <w:rPr>
          <w:rFonts w:cstheme="minorHAnsi"/>
          <w:sz w:val="22"/>
          <w:szCs w:val="22"/>
        </w:rPr>
      </w:pPr>
      <w:r w:rsidRPr="00911831">
        <w:rPr>
          <w:rFonts w:cstheme="minorHAnsi"/>
          <w:color w:val="FF40FF"/>
          <w:sz w:val="22"/>
          <w:szCs w:val="22"/>
        </w:rPr>
        <w:sym w:font="Wingdings" w:char="F04A"/>
      </w:r>
      <w:r w:rsidRPr="00911831">
        <w:rPr>
          <w:rFonts w:cstheme="minorHAnsi"/>
          <w:color w:val="FF40FF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RAPPEL : Il existe différents types de marchés :</w:t>
      </w:r>
    </w:p>
    <w:p w14:paraId="643F4A90" w14:textId="77777777" w:rsidR="00911831" w:rsidRPr="00ED432C" w:rsidRDefault="00911831" w:rsidP="0091183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Le </w:t>
      </w:r>
      <w:r w:rsidRPr="00ED432C">
        <w:rPr>
          <w:rFonts w:cstheme="minorHAnsi"/>
          <w:i/>
          <w:sz w:val="22"/>
          <w:szCs w:val="22"/>
        </w:rPr>
        <w:t>marché des biens</w:t>
      </w:r>
      <w:r w:rsidRPr="00ED432C">
        <w:rPr>
          <w:rFonts w:cstheme="minorHAnsi"/>
          <w:sz w:val="22"/>
          <w:szCs w:val="22"/>
        </w:rPr>
        <w:t xml:space="preserve"> </w:t>
      </w:r>
      <w:r w:rsidRPr="00DE4D6A">
        <w:rPr>
          <w:rFonts w:cstheme="minorHAnsi"/>
          <w:i/>
          <w:sz w:val="22"/>
          <w:szCs w:val="22"/>
        </w:rPr>
        <w:t>et des services</w:t>
      </w:r>
      <w:r w:rsidRPr="00ED432C">
        <w:rPr>
          <w:rFonts w:cstheme="minorHAnsi"/>
          <w:sz w:val="22"/>
          <w:szCs w:val="22"/>
        </w:rPr>
        <w:t xml:space="preserve"> où se confrontent l’offre et la demande de biens et de services et où se fixent les prix des produits en fo</w:t>
      </w:r>
      <w:r>
        <w:rPr>
          <w:rFonts w:cstheme="minorHAnsi"/>
          <w:sz w:val="22"/>
          <w:szCs w:val="22"/>
        </w:rPr>
        <w:t>nction des quantités échangées.</w:t>
      </w:r>
    </w:p>
    <w:p w14:paraId="6B1C6C79" w14:textId="77777777" w:rsidR="00911831" w:rsidRPr="00ED432C" w:rsidRDefault="00911831" w:rsidP="0091183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Le </w:t>
      </w:r>
      <w:r w:rsidRPr="00ED432C">
        <w:rPr>
          <w:rFonts w:cstheme="minorHAnsi"/>
          <w:i/>
          <w:sz w:val="22"/>
          <w:szCs w:val="22"/>
        </w:rPr>
        <w:t>marché du travail</w:t>
      </w:r>
      <w:r w:rsidRPr="00ED432C">
        <w:rPr>
          <w:rFonts w:cstheme="minorHAnsi"/>
          <w:sz w:val="22"/>
          <w:szCs w:val="22"/>
        </w:rPr>
        <w:t xml:space="preserve"> sur lequel la demande de travail, qui provient des entreprises et des administrations, se confronte à l’offre de travail qui </w:t>
      </w:r>
      <w:r>
        <w:rPr>
          <w:rFonts w:cstheme="minorHAnsi"/>
          <w:sz w:val="22"/>
          <w:szCs w:val="22"/>
        </w:rPr>
        <w:t xml:space="preserve">émane de la population active : </w:t>
      </w:r>
      <w:r w:rsidRPr="00ED432C">
        <w:rPr>
          <w:rFonts w:cstheme="minorHAnsi"/>
          <w:sz w:val="22"/>
          <w:szCs w:val="22"/>
        </w:rPr>
        <w:t>le prix du travail est le salaire.</w:t>
      </w:r>
    </w:p>
    <w:p w14:paraId="3C7A48F5" w14:textId="77777777" w:rsidR="00911831" w:rsidRPr="00ED432C" w:rsidRDefault="00911831" w:rsidP="0091183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Le </w:t>
      </w:r>
      <w:r w:rsidRPr="00ED432C">
        <w:rPr>
          <w:rFonts w:cstheme="minorHAnsi"/>
          <w:i/>
          <w:sz w:val="22"/>
          <w:szCs w:val="22"/>
        </w:rPr>
        <w:t>marché des capitaux</w:t>
      </w:r>
      <w:r w:rsidRPr="00ED432C">
        <w:rPr>
          <w:rFonts w:cstheme="minorHAnsi"/>
          <w:sz w:val="22"/>
          <w:szCs w:val="22"/>
        </w:rPr>
        <w:t xml:space="preserve"> sur lequel se confrontent la demande e</w:t>
      </w:r>
      <w:r>
        <w:rPr>
          <w:rFonts w:cstheme="minorHAnsi"/>
          <w:sz w:val="22"/>
          <w:szCs w:val="22"/>
        </w:rPr>
        <w:t>t l’offre de capitaux :</w:t>
      </w:r>
      <w:r w:rsidRPr="00ED432C">
        <w:rPr>
          <w:rFonts w:cstheme="minorHAnsi"/>
          <w:sz w:val="22"/>
          <w:szCs w:val="22"/>
        </w:rPr>
        <w:t xml:space="preserve"> le prix du capital est le taux d’intérêt. </w:t>
      </w:r>
    </w:p>
    <w:p w14:paraId="3A4DA12B" w14:textId="77777777" w:rsidR="00AF2866" w:rsidRPr="004F7A44" w:rsidRDefault="00AF2866" w:rsidP="00AF286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2CB102" w14:textId="77777777" w:rsidR="00C74D48" w:rsidRPr="00C74D48" w:rsidRDefault="00AF2866" w:rsidP="00C74D48">
      <w:pPr>
        <w:pStyle w:val="Paragraphedeliste"/>
        <w:numPr>
          <w:ilvl w:val="0"/>
          <w:numId w:val="2"/>
        </w:numPr>
        <w:jc w:val="both"/>
        <w:rPr>
          <w:rFonts w:cs="Times New Roman"/>
          <w:sz w:val="22"/>
          <w:szCs w:val="22"/>
        </w:rPr>
      </w:pPr>
      <w:r w:rsidRPr="00C74D48">
        <w:rPr>
          <w:b/>
          <w:u w:val="single"/>
        </w:rPr>
        <w:t>Le</w:t>
      </w:r>
      <w:r w:rsidR="00C74D48">
        <w:rPr>
          <w:b/>
          <w:u w:val="single"/>
        </w:rPr>
        <w:t xml:space="preserve"> rôle du marché</w:t>
      </w:r>
    </w:p>
    <w:p w14:paraId="008F7106" w14:textId="77777777" w:rsidR="008A0FC1" w:rsidRDefault="008A0FC1" w:rsidP="008A0FC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</w:t>
      </w:r>
      <w:r w:rsidRPr="00ED432C">
        <w:rPr>
          <w:rFonts w:cstheme="minorHAnsi"/>
          <w:sz w:val="22"/>
          <w:szCs w:val="22"/>
        </w:rPr>
        <w:t xml:space="preserve">ans une économie de marché, </w:t>
      </w:r>
      <w:r>
        <w:rPr>
          <w:rFonts w:cstheme="minorHAnsi"/>
          <w:sz w:val="22"/>
          <w:szCs w:val="22"/>
        </w:rPr>
        <w:t>l</w:t>
      </w:r>
      <w:r w:rsidRPr="00ED432C">
        <w:rPr>
          <w:rFonts w:cstheme="minorHAnsi"/>
          <w:sz w:val="22"/>
          <w:szCs w:val="22"/>
        </w:rPr>
        <w:t xml:space="preserve">a très grande majorité des opérations est réalisée sur un </w:t>
      </w:r>
      <w:r w:rsidRPr="00ED432C">
        <w:rPr>
          <w:rFonts w:cstheme="minorHAnsi"/>
          <w:b/>
          <w:sz w:val="22"/>
          <w:szCs w:val="22"/>
        </w:rPr>
        <w:t>marché</w:t>
      </w:r>
      <w:r w:rsidRPr="00ED432C">
        <w:rPr>
          <w:rFonts w:cstheme="minorHAnsi"/>
          <w:sz w:val="22"/>
          <w:szCs w:val="22"/>
        </w:rPr>
        <w:t xml:space="preserve"> où </w:t>
      </w:r>
      <w:r w:rsidRPr="00ED432C">
        <w:rPr>
          <w:rFonts w:cstheme="minorHAnsi"/>
          <w:b/>
          <w:sz w:val="22"/>
          <w:szCs w:val="22"/>
        </w:rPr>
        <w:t>offreurs</w:t>
      </w:r>
      <w:r w:rsidRPr="00ED432C">
        <w:rPr>
          <w:rFonts w:cstheme="minorHAnsi"/>
          <w:sz w:val="22"/>
          <w:szCs w:val="22"/>
        </w:rPr>
        <w:t xml:space="preserve"> et </w:t>
      </w:r>
      <w:r w:rsidRPr="00ED432C">
        <w:rPr>
          <w:rFonts w:cstheme="minorHAnsi"/>
          <w:b/>
          <w:sz w:val="22"/>
          <w:szCs w:val="22"/>
        </w:rPr>
        <w:t>demandeurs</w:t>
      </w:r>
      <w:r w:rsidRPr="00ED432C">
        <w:rPr>
          <w:rFonts w:cstheme="minorHAnsi"/>
          <w:sz w:val="22"/>
          <w:szCs w:val="22"/>
        </w:rPr>
        <w:t xml:space="preserve"> se rencontrent. Un </w:t>
      </w:r>
      <w:r w:rsidRPr="00ED432C">
        <w:rPr>
          <w:rFonts w:cstheme="minorHAnsi"/>
          <w:b/>
          <w:sz w:val="22"/>
          <w:szCs w:val="22"/>
        </w:rPr>
        <w:t>prix d’équilibre</w:t>
      </w:r>
      <w:r w:rsidRPr="00ED432C">
        <w:rPr>
          <w:rFonts w:cstheme="minorHAnsi"/>
          <w:sz w:val="22"/>
          <w:szCs w:val="22"/>
        </w:rPr>
        <w:t xml:space="preserve"> est alors fixé. </w:t>
      </w:r>
    </w:p>
    <w:p w14:paraId="19EF97BF" w14:textId="77777777" w:rsidR="008A0FC1" w:rsidRPr="00ED432C" w:rsidRDefault="008A0FC1" w:rsidP="008A0FC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>Si l’offre est supérieure</w:t>
      </w:r>
      <w:r>
        <w:rPr>
          <w:rFonts w:cstheme="minorHAnsi"/>
          <w:sz w:val="22"/>
          <w:szCs w:val="22"/>
        </w:rPr>
        <w:t xml:space="preserve"> à la demande, le prix diminue.</w:t>
      </w:r>
    </w:p>
    <w:p w14:paraId="179D4671" w14:textId="77777777" w:rsidR="008A0FC1" w:rsidRPr="00ED432C" w:rsidRDefault="008A0FC1" w:rsidP="008A0FC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>Si l’offre est inférieure à l</w:t>
      </w:r>
      <w:r>
        <w:rPr>
          <w:rFonts w:cstheme="minorHAnsi"/>
          <w:sz w:val="22"/>
          <w:szCs w:val="22"/>
        </w:rPr>
        <w:t>a demande, le prix augmente.</w:t>
      </w:r>
    </w:p>
    <w:p w14:paraId="07A42A0B" w14:textId="77777777" w:rsidR="008A0FC1" w:rsidRPr="00ED432C" w:rsidRDefault="008A0FC1" w:rsidP="008A0FC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>Si l’offre est égale à la demande, le prix reste inchangé, on parle alors de prix d’équilibre.</w:t>
      </w:r>
    </w:p>
    <w:p w14:paraId="3FEDA0AE" w14:textId="77777777" w:rsidR="00911831" w:rsidRDefault="00911831" w:rsidP="008A0FC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</w:p>
    <w:p w14:paraId="1A3A09A5" w14:textId="77777777" w:rsidR="00911831" w:rsidRDefault="008A0FC1" w:rsidP="008A0FC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sz w:val="22"/>
          <w:szCs w:val="22"/>
        </w:rPr>
        <w:t>On dit que la quantité offerte est u</w:t>
      </w:r>
      <w:r>
        <w:rPr>
          <w:rFonts w:cstheme="minorHAnsi"/>
          <w:sz w:val="22"/>
          <w:szCs w:val="22"/>
        </w:rPr>
        <w:t>ne fonction croissante des prix :</w:t>
      </w:r>
      <w:r w:rsidRPr="00ED432C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c</w:t>
      </w:r>
      <w:r w:rsidRPr="00ED432C">
        <w:rPr>
          <w:rFonts w:cstheme="minorHAnsi"/>
          <w:sz w:val="22"/>
          <w:szCs w:val="22"/>
        </w:rPr>
        <w:t xml:space="preserve">’est la </w:t>
      </w:r>
      <w:r w:rsidRPr="00DE4D6A">
        <w:rPr>
          <w:rFonts w:cstheme="minorHAnsi"/>
          <w:b/>
          <w:sz w:val="22"/>
          <w:szCs w:val="22"/>
        </w:rPr>
        <w:t>loi de l’offre</w:t>
      </w:r>
      <w:r w:rsidRPr="00ED432C">
        <w:rPr>
          <w:rFonts w:cstheme="minorHAnsi"/>
          <w:sz w:val="22"/>
          <w:szCs w:val="22"/>
        </w:rPr>
        <w:t>.</w:t>
      </w:r>
      <w:r>
        <w:rPr>
          <w:rFonts w:cstheme="minorHAnsi"/>
          <w:sz w:val="22"/>
          <w:szCs w:val="22"/>
        </w:rPr>
        <w:t xml:space="preserve"> </w:t>
      </w:r>
    </w:p>
    <w:p w14:paraId="3F90B33E" w14:textId="77777777" w:rsidR="008A0FC1" w:rsidRPr="00ED432C" w:rsidRDefault="008A0FC1" w:rsidP="008A0FC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sz w:val="22"/>
          <w:szCs w:val="22"/>
        </w:rPr>
        <w:t>On dit que la quantité demandée est une fonction décroissante du prix</w:t>
      </w:r>
      <w:r>
        <w:rPr>
          <w:rFonts w:cstheme="minorHAnsi"/>
          <w:sz w:val="22"/>
          <w:szCs w:val="22"/>
        </w:rPr>
        <w:t> :</w:t>
      </w:r>
      <w:r w:rsidRPr="00ED432C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c</w:t>
      </w:r>
      <w:r w:rsidRPr="00ED432C">
        <w:rPr>
          <w:rFonts w:cstheme="minorHAnsi"/>
          <w:sz w:val="22"/>
          <w:szCs w:val="22"/>
        </w:rPr>
        <w:t xml:space="preserve">’est la </w:t>
      </w:r>
      <w:r w:rsidRPr="00DE4D6A">
        <w:rPr>
          <w:rFonts w:cstheme="minorHAnsi"/>
          <w:b/>
          <w:sz w:val="22"/>
          <w:szCs w:val="22"/>
        </w:rPr>
        <w:t>loi de la demande</w:t>
      </w:r>
      <w:r w:rsidRPr="00ED432C">
        <w:rPr>
          <w:rFonts w:cstheme="minorHAnsi"/>
          <w:sz w:val="22"/>
          <w:szCs w:val="22"/>
        </w:rPr>
        <w:t>.</w:t>
      </w:r>
    </w:p>
    <w:p w14:paraId="2D39231F" w14:textId="77777777" w:rsidR="00911831" w:rsidRDefault="008A0FC1" w:rsidP="008A0FC1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sz w:val="22"/>
          <w:szCs w:val="22"/>
        </w:rPr>
        <w:t xml:space="preserve">En théorie, le </w:t>
      </w:r>
      <w:r w:rsidRPr="00DE4D6A">
        <w:rPr>
          <w:rFonts w:cstheme="minorHAnsi"/>
          <w:b/>
          <w:sz w:val="22"/>
          <w:szCs w:val="22"/>
        </w:rPr>
        <w:t>prix d’équilibre</w:t>
      </w:r>
      <w:r w:rsidRPr="00ED432C">
        <w:rPr>
          <w:rFonts w:cstheme="minorHAnsi"/>
          <w:sz w:val="22"/>
          <w:szCs w:val="22"/>
        </w:rPr>
        <w:t>, où l’offre est égale à la demande, est déterminé par négociation</w:t>
      </w:r>
      <w:r w:rsidR="00911831">
        <w:rPr>
          <w:rFonts w:cstheme="minorHAnsi"/>
          <w:sz w:val="22"/>
          <w:szCs w:val="22"/>
        </w:rPr>
        <w:t>s</w:t>
      </w:r>
      <w:r w:rsidRPr="00ED432C">
        <w:rPr>
          <w:rFonts w:cstheme="minorHAnsi"/>
          <w:sz w:val="22"/>
          <w:szCs w:val="22"/>
        </w:rPr>
        <w:t xml:space="preserve"> successive</w:t>
      </w:r>
      <w:r w:rsidR="00911831">
        <w:rPr>
          <w:rFonts w:cstheme="minorHAnsi"/>
          <w:sz w:val="22"/>
          <w:szCs w:val="22"/>
        </w:rPr>
        <w:t>s</w:t>
      </w:r>
      <w:r w:rsidRPr="00ED432C">
        <w:rPr>
          <w:rFonts w:cstheme="minorHAnsi"/>
          <w:sz w:val="22"/>
          <w:szCs w:val="22"/>
        </w:rPr>
        <w:t xml:space="preserve"> entre offreurs et demandeurs sur chaque marché. </w:t>
      </w:r>
    </w:p>
    <w:p w14:paraId="04052EB0" w14:textId="77777777" w:rsidR="00B656D2" w:rsidRPr="004F7A44" w:rsidRDefault="00B656D2" w:rsidP="00523281">
      <w:pPr>
        <w:pStyle w:val="Textecourant"/>
        <w:rPr>
          <w:rFonts w:asciiTheme="minorHAnsi" w:hAnsiTheme="minorHAnsi"/>
          <w:sz w:val="22"/>
          <w:szCs w:val="22"/>
        </w:rPr>
      </w:pPr>
    </w:p>
    <w:p w14:paraId="55DCC1EB" w14:textId="77777777" w:rsidR="003D7ED7" w:rsidRDefault="00B656D2" w:rsidP="003D7ED7">
      <w:pPr>
        <w:pStyle w:val="Paragraphedeliste"/>
        <w:numPr>
          <w:ilvl w:val="0"/>
          <w:numId w:val="2"/>
        </w:numPr>
        <w:rPr>
          <w:b/>
          <w:u w:val="single"/>
        </w:rPr>
      </w:pPr>
      <w:r w:rsidRPr="00CF5792">
        <w:rPr>
          <w:b/>
          <w:u w:val="single"/>
        </w:rPr>
        <w:t xml:space="preserve">Les </w:t>
      </w:r>
      <w:r w:rsidR="00911831">
        <w:rPr>
          <w:b/>
          <w:u w:val="single"/>
        </w:rPr>
        <w:t>dysfonctionnements du marché</w:t>
      </w:r>
    </w:p>
    <w:p w14:paraId="1108461E" w14:textId="77777777" w:rsidR="003D7ED7" w:rsidRPr="003D7ED7" w:rsidRDefault="003D7ED7" w:rsidP="003D7ED7">
      <w:pPr>
        <w:rPr>
          <w:b/>
          <w:u w:val="single"/>
        </w:rPr>
      </w:pPr>
      <w:r w:rsidRPr="003D7ED7">
        <w:rPr>
          <w:rFonts w:cstheme="minorHAnsi"/>
          <w:sz w:val="22"/>
          <w:szCs w:val="22"/>
        </w:rPr>
        <w:t>Dans la réalité, la fixation du prix d’équilibre est perturbée par l’imperfection des marchés.</w:t>
      </w:r>
    </w:p>
    <w:p w14:paraId="3166A665" w14:textId="77777777" w:rsidR="006F661B" w:rsidRDefault="006F661B" w:rsidP="006F661B">
      <w:pPr>
        <w:pStyle w:val="Textecourant"/>
        <w:numPr>
          <w:ilvl w:val="0"/>
          <w:numId w:val="20"/>
        </w:numPr>
        <w:rPr>
          <w:b/>
          <w:i/>
        </w:rPr>
      </w:pPr>
      <w:r>
        <w:rPr>
          <w:b/>
          <w:i/>
        </w:rPr>
        <w:t>Le modèle de la concurrence pure et parfaite</w:t>
      </w:r>
    </w:p>
    <w:p w14:paraId="4A0A4356" w14:textId="77777777" w:rsidR="00B656D2" w:rsidRPr="004F7A44" w:rsidRDefault="00B656D2" w:rsidP="00B656D2">
      <w:pPr>
        <w:pStyle w:val="Textecourant"/>
        <w:rPr>
          <w:rFonts w:asciiTheme="minorHAnsi" w:hAnsiTheme="minorHAnsi"/>
          <w:sz w:val="22"/>
          <w:szCs w:val="22"/>
        </w:rPr>
      </w:pPr>
    </w:p>
    <w:p w14:paraId="06C6217F" w14:textId="77777777" w:rsidR="004B5072" w:rsidRDefault="004B5072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Dans l’idéal, e</w:t>
      </w:r>
      <w:r w:rsidR="006F661B" w:rsidRPr="00ED432C">
        <w:rPr>
          <w:rFonts w:cstheme="minorHAnsi"/>
          <w:sz w:val="22"/>
          <w:szCs w:val="22"/>
        </w:rPr>
        <w:t xml:space="preserve">n </w:t>
      </w:r>
      <w:r w:rsidR="006F661B" w:rsidRPr="00ED432C">
        <w:rPr>
          <w:rFonts w:cstheme="minorHAnsi"/>
          <w:b/>
          <w:sz w:val="22"/>
          <w:szCs w:val="22"/>
        </w:rPr>
        <w:t>concurrence pure et parfaite</w:t>
      </w:r>
      <w:r w:rsidR="006F661B" w:rsidRPr="00ED432C">
        <w:rPr>
          <w:rFonts w:cstheme="minorHAnsi"/>
          <w:sz w:val="22"/>
          <w:szCs w:val="22"/>
        </w:rPr>
        <w:t>, le prix est le mécanisme régulateur du marché car il égalise l’offre et la demande, ce qui permet de satisfaire au mieux des agents économique</w:t>
      </w:r>
      <w:r>
        <w:rPr>
          <w:rFonts w:cstheme="minorHAnsi"/>
          <w:sz w:val="22"/>
          <w:szCs w:val="22"/>
        </w:rPr>
        <w:t xml:space="preserve">s à objectifs contradictoires. </w:t>
      </w:r>
    </w:p>
    <w:p w14:paraId="79FFC426" w14:textId="77777777" w:rsidR="006F661B" w:rsidRPr="00ED432C" w:rsidRDefault="004B5072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L</w:t>
      </w:r>
      <w:r w:rsidR="006F661B" w:rsidRPr="00ED432C">
        <w:rPr>
          <w:rFonts w:cstheme="minorHAnsi"/>
          <w:sz w:val="22"/>
          <w:szCs w:val="22"/>
        </w:rPr>
        <w:t>es hypothèses de la concurrence pure et parfaite sont :</w:t>
      </w:r>
    </w:p>
    <w:p w14:paraId="6414DCCA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>L’</w:t>
      </w:r>
      <w:r w:rsidRPr="00ED432C">
        <w:rPr>
          <w:rFonts w:cstheme="minorHAnsi"/>
          <w:i/>
          <w:sz w:val="22"/>
          <w:szCs w:val="22"/>
        </w:rPr>
        <w:t>atomicité du marché</w:t>
      </w:r>
      <w:r w:rsidRPr="00ED432C">
        <w:rPr>
          <w:rFonts w:cstheme="minorHAnsi"/>
          <w:sz w:val="22"/>
          <w:szCs w:val="22"/>
        </w:rPr>
        <w:t xml:space="preserve"> où une multitude d’offreurs e</w:t>
      </w:r>
      <w:r>
        <w:rPr>
          <w:rFonts w:cstheme="minorHAnsi"/>
          <w:sz w:val="22"/>
          <w:szCs w:val="22"/>
        </w:rPr>
        <w:t>t de demandeurs se rencontrent ;</w:t>
      </w:r>
    </w:p>
    <w:p w14:paraId="0F671C4F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>L’</w:t>
      </w:r>
      <w:r w:rsidRPr="00ED432C">
        <w:rPr>
          <w:rFonts w:cstheme="minorHAnsi"/>
          <w:i/>
          <w:sz w:val="22"/>
          <w:szCs w:val="22"/>
        </w:rPr>
        <w:t>homogénéité des produits</w:t>
      </w:r>
      <w:r w:rsidRPr="00ED432C">
        <w:rPr>
          <w:rFonts w:cstheme="minorHAnsi"/>
          <w:sz w:val="22"/>
          <w:szCs w:val="22"/>
        </w:rPr>
        <w:t xml:space="preserve"> c’est-à-dire des produits sembl</w:t>
      </w:r>
      <w:r>
        <w:rPr>
          <w:rFonts w:cstheme="minorHAnsi"/>
          <w:sz w:val="22"/>
          <w:szCs w:val="22"/>
        </w:rPr>
        <w:t>ables pouvant être comparables ;</w:t>
      </w:r>
    </w:p>
    <w:p w14:paraId="01B5BDE6" w14:textId="77777777" w:rsidR="006F661B" w:rsidRPr="00DE4D6A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La </w:t>
      </w:r>
      <w:r w:rsidRPr="00ED432C">
        <w:rPr>
          <w:rFonts w:cstheme="minorHAnsi"/>
          <w:i/>
          <w:sz w:val="22"/>
          <w:szCs w:val="22"/>
        </w:rPr>
        <w:t>libre entrée et sortie du marché</w:t>
      </w:r>
      <w:r>
        <w:rPr>
          <w:rFonts w:cstheme="minorHAnsi"/>
          <w:i/>
          <w:sz w:val="22"/>
          <w:szCs w:val="22"/>
        </w:rPr>
        <w:t> </w:t>
      </w:r>
      <w:r>
        <w:rPr>
          <w:rFonts w:cstheme="minorHAnsi"/>
          <w:sz w:val="22"/>
          <w:szCs w:val="22"/>
        </w:rPr>
        <w:t>;</w:t>
      </w:r>
    </w:p>
    <w:p w14:paraId="3442C0B3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La </w:t>
      </w:r>
      <w:r w:rsidRPr="00ED432C">
        <w:rPr>
          <w:rFonts w:cstheme="minorHAnsi"/>
          <w:i/>
          <w:sz w:val="22"/>
          <w:szCs w:val="22"/>
        </w:rPr>
        <w:t>mobilité des facteurs de production</w:t>
      </w:r>
      <w:r w:rsidRPr="00ED432C">
        <w:rPr>
          <w:rFonts w:cstheme="minorHAnsi"/>
          <w:sz w:val="22"/>
          <w:szCs w:val="22"/>
        </w:rPr>
        <w:t xml:space="preserve"> p</w:t>
      </w:r>
      <w:r>
        <w:rPr>
          <w:rFonts w:cstheme="minorHAnsi"/>
          <w:sz w:val="22"/>
          <w:szCs w:val="22"/>
        </w:rPr>
        <w:t>ermettant de fluidifier le marché ;</w:t>
      </w:r>
    </w:p>
    <w:p w14:paraId="7FE769F1" w14:textId="77777777" w:rsidR="006F661B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La </w:t>
      </w:r>
      <w:r w:rsidRPr="00ED432C">
        <w:rPr>
          <w:rFonts w:cstheme="minorHAnsi"/>
          <w:i/>
          <w:sz w:val="22"/>
          <w:szCs w:val="22"/>
        </w:rPr>
        <w:t>transparence de l’information</w:t>
      </w:r>
      <w:r w:rsidRPr="00ED432C">
        <w:rPr>
          <w:rFonts w:cstheme="minorHAnsi"/>
          <w:sz w:val="22"/>
          <w:szCs w:val="22"/>
        </w:rPr>
        <w:t xml:space="preserve"> sur le marché étudié afin que les agents puissent obtenir les informations souhaitées.</w:t>
      </w:r>
    </w:p>
    <w:p w14:paraId="6BD84E5D" w14:textId="77777777" w:rsidR="00C74D48" w:rsidRPr="00ED432C" w:rsidRDefault="00C74D48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</w:p>
    <w:p w14:paraId="644343E3" w14:textId="77777777" w:rsidR="00B656D2" w:rsidRPr="00C74D48" w:rsidRDefault="00C74D48" w:rsidP="00B656D2">
      <w:pPr>
        <w:pStyle w:val="Textecourant"/>
        <w:rPr>
          <w:rFonts w:asciiTheme="minorHAnsi" w:hAnsiTheme="minorHAnsi"/>
          <w:color w:val="C45911" w:themeColor="accent2" w:themeShade="BF"/>
          <w:sz w:val="20"/>
          <w:szCs w:val="20"/>
        </w:rPr>
      </w:pPr>
      <w:r>
        <w:rPr>
          <w:rFonts w:asciiTheme="minorHAnsi" w:hAnsiTheme="minorHAnsi"/>
          <w:sz w:val="22"/>
          <w:szCs w:val="22"/>
        </w:rPr>
        <w:sym w:font="Wingdings" w:char="F03A"/>
      </w:r>
      <w:r>
        <w:rPr>
          <w:rFonts w:asciiTheme="minorHAnsi" w:hAnsiTheme="minorHAnsi"/>
          <w:sz w:val="22"/>
          <w:szCs w:val="22"/>
        </w:rPr>
        <w:t xml:space="preserve"> </w:t>
      </w:r>
      <w:r w:rsidRPr="00C74D48">
        <w:rPr>
          <w:rFonts w:asciiTheme="minorHAnsi" w:hAnsiTheme="minorHAnsi"/>
          <w:color w:val="C45911" w:themeColor="accent2" w:themeShade="BF"/>
          <w:sz w:val="20"/>
          <w:szCs w:val="20"/>
        </w:rPr>
        <w:t xml:space="preserve">Vidéo à consulter : </w:t>
      </w:r>
      <w:hyperlink r:id="rId8" w:history="1">
        <w:r w:rsidRPr="00C74D48">
          <w:rPr>
            <w:rStyle w:val="Lienhypertexte"/>
            <w:rFonts w:asciiTheme="minorHAnsi" w:hAnsiTheme="minorHAnsi"/>
            <w:color w:val="C45911" w:themeColor="accent2" w:themeShade="BF"/>
            <w:sz w:val="20"/>
            <w:szCs w:val="20"/>
          </w:rPr>
          <w:t>www.dessinemoileco.com</w:t>
        </w:r>
      </w:hyperlink>
      <w:r w:rsidRPr="00C74D48">
        <w:rPr>
          <w:rFonts w:asciiTheme="minorHAnsi" w:hAnsiTheme="minorHAnsi"/>
          <w:color w:val="C45911" w:themeColor="accent2" w:themeShade="BF"/>
          <w:sz w:val="20"/>
          <w:szCs w:val="20"/>
        </w:rPr>
        <w:t xml:space="preserve"> – L’</w:t>
      </w:r>
      <w:r w:rsidR="003E503A" w:rsidRPr="00C74D48">
        <w:rPr>
          <w:rFonts w:asciiTheme="minorHAnsi" w:hAnsiTheme="minorHAnsi"/>
          <w:color w:val="C45911" w:themeColor="accent2" w:themeShade="BF"/>
          <w:sz w:val="20"/>
          <w:szCs w:val="20"/>
        </w:rPr>
        <w:t>État</w:t>
      </w:r>
      <w:r w:rsidRPr="00C74D48">
        <w:rPr>
          <w:rFonts w:asciiTheme="minorHAnsi" w:hAnsiTheme="minorHAnsi"/>
          <w:color w:val="C45911" w:themeColor="accent2" w:themeShade="BF"/>
          <w:sz w:val="20"/>
          <w:szCs w:val="20"/>
        </w:rPr>
        <w:t xml:space="preserve"> doit-il interdire les monopoles et les oligopoles ?</w:t>
      </w:r>
    </w:p>
    <w:p w14:paraId="03905048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Cependant</w:t>
      </w:r>
      <w:r w:rsidRPr="00ED432C">
        <w:rPr>
          <w:rFonts w:cstheme="minorHAnsi"/>
          <w:sz w:val="22"/>
          <w:szCs w:val="22"/>
        </w:rPr>
        <w:t>, dans la réalité, le système de prix peut être perturbé du fait de l’</w:t>
      </w:r>
      <w:r w:rsidRPr="00DE4D6A">
        <w:rPr>
          <w:rFonts w:cstheme="minorHAnsi"/>
          <w:b/>
          <w:sz w:val="22"/>
          <w:szCs w:val="22"/>
        </w:rPr>
        <w:t>imperfection des marchés</w:t>
      </w:r>
      <w:r w:rsidRPr="00ED432C">
        <w:rPr>
          <w:rFonts w:cstheme="minorHAnsi"/>
          <w:sz w:val="22"/>
          <w:szCs w:val="22"/>
        </w:rPr>
        <w:t>, ce qui entraîne des déséquilibres. Il peut y avoir :</w:t>
      </w:r>
    </w:p>
    <w:p w14:paraId="52649473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lastRenderedPageBreak/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Une situation de </w:t>
      </w:r>
      <w:hyperlink r:id="rId9" w:tgtFrame="_blank" w:history="1">
        <w:r w:rsidRPr="00ED432C">
          <w:rPr>
            <w:rFonts w:cstheme="minorHAnsi"/>
            <w:b/>
            <w:sz w:val="22"/>
            <w:szCs w:val="22"/>
          </w:rPr>
          <w:t>monopole</w:t>
        </w:r>
      </w:hyperlink>
      <w:r w:rsidRPr="00ED432C">
        <w:rPr>
          <w:rFonts w:cstheme="minorHAnsi"/>
          <w:sz w:val="22"/>
          <w:szCs w:val="22"/>
        </w:rPr>
        <w:t xml:space="preserve"> lorsque</w:t>
      </w:r>
      <w:r>
        <w:rPr>
          <w:rFonts w:cstheme="minorHAnsi"/>
          <w:sz w:val="22"/>
          <w:szCs w:val="22"/>
        </w:rPr>
        <w:t xml:space="preserve"> l’on trouve</w:t>
      </w:r>
      <w:r w:rsidRPr="00ED432C">
        <w:rPr>
          <w:rFonts w:cstheme="minorHAnsi"/>
          <w:sz w:val="22"/>
          <w:szCs w:val="22"/>
        </w:rPr>
        <w:t xml:space="preserve"> sur un marché de nombreux acheteurs et un seul producteur libre de fixer ses prix.</w:t>
      </w:r>
    </w:p>
    <w:p w14:paraId="779FE5C0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>Une situation d’</w:t>
      </w:r>
      <w:r w:rsidRPr="00ED432C">
        <w:rPr>
          <w:rFonts w:cstheme="minorHAnsi"/>
          <w:b/>
          <w:sz w:val="22"/>
          <w:szCs w:val="22"/>
        </w:rPr>
        <w:t>oligopole</w:t>
      </w:r>
      <w:r w:rsidRPr="00ED432C">
        <w:rPr>
          <w:rFonts w:cstheme="minorHAnsi"/>
          <w:sz w:val="22"/>
          <w:szCs w:val="22"/>
        </w:rPr>
        <w:t xml:space="preserve"> quand sur un marché il y a un petit nombre de producteurs et u</w:t>
      </w:r>
      <w:r>
        <w:rPr>
          <w:rFonts w:cstheme="minorHAnsi"/>
          <w:sz w:val="22"/>
          <w:szCs w:val="22"/>
        </w:rPr>
        <w:t>n nombre important d’acheteurs.</w:t>
      </w:r>
    </w:p>
    <w:p w14:paraId="4C3DFF1E" w14:textId="77777777" w:rsidR="00D30F97" w:rsidRPr="006F661B" w:rsidRDefault="00D30F97" w:rsidP="00523281">
      <w:pPr>
        <w:pStyle w:val="Textecouran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01711238" w14:textId="77777777" w:rsidR="00CF5792" w:rsidRPr="006F661B" w:rsidRDefault="006F661B" w:rsidP="006F661B">
      <w:pPr>
        <w:pStyle w:val="Textecourant"/>
        <w:numPr>
          <w:ilvl w:val="0"/>
          <w:numId w:val="20"/>
        </w:numPr>
        <w:rPr>
          <w:b/>
          <w:i/>
        </w:rPr>
      </w:pPr>
      <w:r w:rsidRPr="006F661B">
        <w:rPr>
          <w:b/>
          <w:i/>
        </w:rPr>
        <w:t>L’asymétrie de l’information</w:t>
      </w:r>
    </w:p>
    <w:p w14:paraId="69D4AC88" w14:textId="77777777" w:rsidR="006F661B" w:rsidRDefault="006F661B" w:rsidP="006F661B">
      <w:pPr>
        <w:pStyle w:val="Textecouran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1EEBD479" w14:textId="77777777" w:rsidR="006F661B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sz w:val="22"/>
          <w:szCs w:val="22"/>
        </w:rPr>
        <w:t xml:space="preserve">La concurrence pure et parfaite est </w:t>
      </w:r>
      <w:r>
        <w:rPr>
          <w:rFonts w:cstheme="minorHAnsi"/>
          <w:sz w:val="22"/>
          <w:szCs w:val="22"/>
        </w:rPr>
        <w:t xml:space="preserve">donc </w:t>
      </w:r>
      <w:r w:rsidRPr="00ED432C">
        <w:rPr>
          <w:rFonts w:cstheme="minorHAnsi"/>
          <w:sz w:val="22"/>
          <w:szCs w:val="22"/>
        </w:rPr>
        <w:t>un modèle théorique dont les hypothèses sont démenties par les faits.</w:t>
      </w:r>
      <w:r>
        <w:rPr>
          <w:rFonts w:cstheme="minorHAnsi"/>
          <w:sz w:val="22"/>
          <w:szCs w:val="22"/>
        </w:rPr>
        <w:t xml:space="preserve"> </w:t>
      </w:r>
    </w:p>
    <w:p w14:paraId="5842D696" w14:textId="77777777" w:rsidR="006F661B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</w:p>
    <w:p w14:paraId="172F0DEA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sz w:val="22"/>
          <w:szCs w:val="22"/>
        </w:rPr>
        <w:t xml:space="preserve">Les </w:t>
      </w:r>
      <w:r w:rsidRPr="00ED432C">
        <w:rPr>
          <w:rFonts w:cstheme="minorHAnsi"/>
          <w:b/>
          <w:sz w:val="22"/>
          <w:szCs w:val="22"/>
        </w:rPr>
        <w:t>dysfonctionnements de</w:t>
      </w:r>
      <w:r w:rsidRPr="00ED432C">
        <w:rPr>
          <w:rFonts w:cstheme="minorHAnsi"/>
          <w:sz w:val="22"/>
          <w:szCs w:val="22"/>
        </w:rPr>
        <w:t xml:space="preserve"> </w:t>
      </w:r>
      <w:r w:rsidRPr="00ED432C">
        <w:rPr>
          <w:rFonts w:cstheme="minorHAnsi"/>
          <w:b/>
          <w:sz w:val="22"/>
          <w:szCs w:val="22"/>
        </w:rPr>
        <w:t>marchés</w:t>
      </w:r>
      <w:r w:rsidRPr="00ED432C">
        <w:rPr>
          <w:rFonts w:cstheme="minorHAnsi"/>
          <w:sz w:val="22"/>
          <w:szCs w:val="22"/>
        </w:rPr>
        <w:t xml:space="preserve"> et l’imperfection de ceux-ci sont coûteux pour les consommateurs en termes de prix et de qualité du processus décisionnel. Il faut donc rétablir l’équilibre entre les consommateurs et les entreprises en contraignant celles-ci à respecter des règles en matière de concurrence.</w:t>
      </w:r>
      <w:r>
        <w:rPr>
          <w:rFonts w:cstheme="minorHAnsi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>En effet, certaines entreprises tentent de réduire la concurrence :</w:t>
      </w:r>
    </w:p>
    <w:p w14:paraId="0335802F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par un </w:t>
      </w:r>
      <w:r w:rsidRPr="00ED432C">
        <w:rPr>
          <w:rFonts w:cstheme="minorHAnsi"/>
          <w:b/>
          <w:sz w:val="22"/>
          <w:szCs w:val="22"/>
        </w:rPr>
        <w:t>abus de position dominante</w:t>
      </w:r>
      <w:r w:rsidRPr="00ED432C">
        <w:rPr>
          <w:rFonts w:cstheme="minorHAnsi"/>
          <w:sz w:val="22"/>
          <w:szCs w:val="22"/>
        </w:rPr>
        <w:t xml:space="preserve"> qui consiste, pour une entreprise, à abuser de son excellente position sur le marché. Ce n’est pas sa position dominante qui est mise en cause mai</w:t>
      </w:r>
      <w:r>
        <w:rPr>
          <w:rFonts w:cstheme="minorHAnsi"/>
          <w:sz w:val="22"/>
          <w:szCs w:val="22"/>
        </w:rPr>
        <w:t>s l’abus qu’elle peut en faire ;</w:t>
      </w:r>
    </w:p>
    <w:p w14:paraId="36834B10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par des </w:t>
      </w:r>
      <w:r w:rsidRPr="00ED432C">
        <w:rPr>
          <w:rFonts w:cstheme="minorHAnsi"/>
          <w:b/>
          <w:sz w:val="22"/>
          <w:szCs w:val="22"/>
        </w:rPr>
        <w:t>ententes</w:t>
      </w:r>
      <w:r w:rsidRPr="00ED432C">
        <w:rPr>
          <w:rFonts w:cstheme="minorHAnsi"/>
          <w:sz w:val="22"/>
          <w:szCs w:val="22"/>
        </w:rPr>
        <w:t xml:space="preserve"> c’est-à-dire un accord ou une action concertée qui a pour objet ou peut avoir pour effet d'empêcher, de restreindre ou de fausser le jeu de la concurrence sur un marché de </w:t>
      </w:r>
      <w:r>
        <w:rPr>
          <w:rFonts w:cstheme="minorHAnsi"/>
          <w:sz w:val="22"/>
          <w:szCs w:val="22"/>
        </w:rPr>
        <w:t>biens ou de services déterminé ;</w:t>
      </w:r>
    </w:p>
    <w:p w14:paraId="65E3834C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en </w:t>
      </w:r>
      <w:r w:rsidRPr="00AD5C86">
        <w:rPr>
          <w:rFonts w:cstheme="minorHAnsi"/>
          <w:b/>
          <w:sz w:val="22"/>
          <w:szCs w:val="22"/>
        </w:rPr>
        <w:t>différenciant leurs produits</w:t>
      </w:r>
      <w:r w:rsidRPr="00ED432C">
        <w:rPr>
          <w:rFonts w:cstheme="minorHAnsi"/>
          <w:sz w:val="22"/>
          <w:szCs w:val="22"/>
        </w:rPr>
        <w:t xml:space="preserve"> qui ne sont plus a</w:t>
      </w:r>
      <w:r>
        <w:rPr>
          <w:rFonts w:cstheme="minorHAnsi"/>
          <w:sz w:val="22"/>
          <w:szCs w:val="22"/>
        </w:rPr>
        <w:t>lors homogènes ;</w:t>
      </w:r>
    </w:p>
    <w:p w14:paraId="6430ED53" w14:textId="77777777" w:rsidR="006F661B" w:rsidRPr="00ED432C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par des </w:t>
      </w:r>
      <w:r w:rsidRPr="00ED432C">
        <w:rPr>
          <w:rFonts w:cstheme="minorHAnsi"/>
          <w:b/>
          <w:sz w:val="22"/>
          <w:szCs w:val="22"/>
        </w:rPr>
        <w:t>barrières à l’entrée</w:t>
      </w:r>
      <w:r w:rsidRPr="00ED432C">
        <w:rPr>
          <w:rFonts w:cstheme="minorHAnsi"/>
          <w:sz w:val="22"/>
          <w:szCs w:val="22"/>
        </w:rPr>
        <w:t xml:space="preserve"> du marché qui sont des obstacles qui rendent très difficile </w:t>
      </w:r>
      <w:r>
        <w:rPr>
          <w:rFonts w:cstheme="minorHAnsi"/>
          <w:sz w:val="22"/>
          <w:szCs w:val="22"/>
        </w:rPr>
        <w:t>l’implantation</w:t>
      </w:r>
      <w:r w:rsidRPr="00ED432C">
        <w:rPr>
          <w:rFonts w:cstheme="minorHAnsi"/>
          <w:sz w:val="22"/>
          <w:szCs w:val="22"/>
        </w:rPr>
        <w:t xml:space="preserve"> de nouve</w:t>
      </w:r>
      <w:r>
        <w:rPr>
          <w:rFonts w:cstheme="minorHAnsi"/>
          <w:sz w:val="22"/>
          <w:szCs w:val="22"/>
        </w:rPr>
        <w:t>lles entreprises sur un marché ;</w:t>
      </w:r>
    </w:p>
    <w:p w14:paraId="440D6683" w14:textId="77777777" w:rsidR="006F661B" w:rsidRDefault="006F661B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par une </w:t>
      </w:r>
      <w:r w:rsidRPr="00AD5C86">
        <w:rPr>
          <w:rFonts w:cstheme="minorHAnsi"/>
          <w:b/>
          <w:sz w:val="22"/>
          <w:szCs w:val="22"/>
        </w:rPr>
        <w:t>information incomplète et asymétrique</w:t>
      </w:r>
      <w:r>
        <w:rPr>
          <w:rFonts w:cstheme="minorHAnsi"/>
          <w:sz w:val="22"/>
          <w:szCs w:val="22"/>
        </w:rPr>
        <w:t xml:space="preserve"> sur les marchés provoquant des situations dans lesquelles certains des participants à un échange disposent d’informations (pertinentes…) que d’autres n’ont pas.</w:t>
      </w:r>
    </w:p>
    <w:p w14:paraId="512295DE" w14:textId="77777777" w:rsidR="000428F9" w:rsidRDefault="000428F9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</w:p>
    <w:p w14:paraId="36DC3D2A" w14:textId="77777777" w:rsidR="000428F9" w:rsidRPr="000428F9" w:rsidRDefault="000428F9" w:rsidP="006F661B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  <w:u w:val="single"/>
        </w:rPr>
      </w:pPr>
      <w:r w:rsidRPr="000428F9">
        <w:rPr>
          <w:rFonts w:cstheme="minorHAnsi"/>
          <w:sz w:val="22"/>
          <w:szCs w:val="22"/>
          <w:u w:val="single"/>
        </w:rPr>
        <w:t>Schéma présentant l’importance et les limites de l’information pour les différents acteurs sur un marché</w:t>
      </w:r>
    </w:p>
    <w:p w14:paraId="3A235417" w14:textId="77777777" w:rsidR="006F661B" w:rsidRDefault="00315D2C" w:rsidP="006F661B">
      <w:pPr>
        <w:pStyle w:val="Textecouran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noProof/>
          <w:sz w:val="22"/>
          <w:szCs w:val="22"/>
          <w:lang w:eastAsia="en-US"/>
        </w:rPr>
        <w:drawing>
          <wp:inline distT="0" distB="0" distL="0" distR="0" wp14:anchorId="5B430CE1" wp14:editId="5D9F0C1D">
            <wp:extent cx="6105236" cy="1949450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.pd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708" cy="19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DC68" w14:textId="77777777" w:rsidR="006F661B" w:rsidRPr="000428F9" w:rsidRDefault="000428F9" w:rsidP="000428F9">
      <w:pPr>
        <w:pStyle w:val="Textecourant"/>
        <w:numPr>
          <w:ilvl w:val="0"/>
          <w:numId w:val="20"/>
        </w:numPr>
        <w:rPr>
          <w:b/>
          <w:i/>
        </w:rPr>
      </w:pPr>
      <w:r w:rsidRPr="000428F9">
        <w:rPr>
          <w:b/>
          <w:i/>
        </w:rPr>
        <w:t>L’existence d’externalités</w:t>
      </w:r>
    </w:p>
    <w:p w14:paraId="43DD6AC2" w14:textId="77777777" w:rsidR="000428F9" w:rsidRDefault="000428F9" w:rsidP="000428F9">
      <w:pPr>
        <w:pStyle w:val="Textecourant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20555A63" w14:textId="58FA586A" w:rsidR="000428F9" w:rsidRPr="00EA1813" w:rsidRDefault="000428F9" w:rsidP="000428F9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b/>
          <w:bCs/>
          <w:i/>
          <w:iCs/>
          <w:sz w:val="22"/>
          <w:szCs w:val="22"/>
        </w:rPr>
      </w:pPr>
      <w:r w:rsidRPr="00ED432C">
        <w:rPr>
          <w:rFonts w:cstheme="minorHAnsi"/>
          <w:sz w:val="22"/>
          <w:szCs w:val="22"/>
        </w:rPr>
        <w:t xml:space="preserve">Certaines activités (de consommation ou de production) d’agents économiques ont des effets positifs ou négatifs sur le </w:t>
      </w:r>
      <w:r w:rsidRPr="00ED432C">
        <w:rPr>
          <w:rFonts w:cstheme="minorHAnsi"/>
          <w:b/>
          <w:sz w:val="22"/>
          <w:szCs w:val="22"/>
        </w:rPr>
        <w:t>bien-être</w:t>
      </w:r>
      <w:r w:rsidRPr="00ED432C">
        <w:rPr>
          <w:rFonts w:cstheme="minorHAnsi"/>
          <w:sz w:val="22"/>
          <w:szCs w:val="22"/>
        </w:rPr>
        <w:t xml:space="preserve"> d’autres agents sans qu’il y ait transaction entre eux (aucun ne reçoit ou ne verse une compensation). Ces effets sont des </w:t>
      </w:r>
      <w:r w:rsidRPr="00ED432C">
        <w:rPr>
          <w:rFonts w:cstheme="minorHAnsi"/>
          <w:b/>
          <w:sz w:val="22"/>
          <w:szCs w:val="22"/>
        </w:rPr>
        <w:t>externalités</w:t>
      </w:r>
      <w:r w:rsidR="00EA1813">
        <w:rPr>
          <w:rFonts w:cstheme="minorHAnsi"/>
          <w:sz w:val="22"/>
          <w:szCs w:val="22"/>
        </w:rPr>
        <w:t> </w:t>
      </w:r>
      <w:r w:rsidR="00EA1813" w:rsidRPr="00EA1813">
        <w:rPr>
          <w:rFonts w:cstheme="minorHAnsi"/>
          <w:b/>
          <w:bCs/>
          <w:i/>
          <w:iCs/>
          <w:sz w:val="22"/>
          <w:szCs w:val="22"/>
        </w:rPr>
        <w:t>(</w:t>
      </w:r>
      <w:r w:rsidR="00EA1813" w:rsidRPr="00EA1813">
        <w:rPr>
          <w:rFonts w:cstheme="minorHAnsi"/>
          <w:b/>
          <w:bCs/>
          <w:i/>
          <w:iCs/>
          <w:sz w:val="22"/>
          <w:szCs w:val="22"/>
          <w:u w:val="single"/>
        </w:rPr>
        <w:t>Définition</w:t>
      </w:r>
      <w:r w:rsidR="00EA1813" w:rsidRPr="00EA1813">
        <w:rPr>
          <w:rFonts w:cstheme="minorHAnsi"/>
          <w:b/>
          <w:bCs/>
          <w:i/>
          <w:iCs/>
          <w:sz w:val="22"/>
          <w:szCs w:val="22"/>
        </w:rPr>
        <w:t xml:space="preserve"> : </w:t>
      </w:r>
      <w:r w:rsidR="00EA1813">
        <w:rPr>
          <w:rFonts w:cstheme="minorHAnsi"/>
          <w:b/>
          <w:bCs/>
          <w:i/>
          <w:iCs/>
          <w:sz w:val="22"/>
          <w:szCs w:val="22"/>
        </w:rPr>
        <w:t xml:space="preserve">on parle d’externalité </w:t>
      </w:r>
      <w:r w:rsidR="00EA1813" w:rsidRPr="00EA1813">
        <w:rPr>
          <w:rFonts w:cstheme="minorHAnsi"/>
          <w:b/>
          <w:bCs/>
          <w:i/>
          <w:iCs/>
          <w:sz w:val="22"/>
          <w:szCs w:val="22"/>
        </w:rPr>
        <w:t>lorsque la production ou la consommation d’un agent économique génère un impact positif ou négatif sur le bien-être d’autres agents économiques sans qu’il y ait de contrepartie financière).</w:t>
      </w:r>
    </w:p>
    <w:p w14:paraId="05794D81" w14:textId="77777777" w:rsidR="000428F9" w:rsidRPr="00ED432C" w:rsidRDefault="000428F9" w:rsidP="000428F9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sz w:val="22"/>
          <w:szCs w:val="22"/>
        </w:rPr>
        <w:t>Comme le marché est impuissant à décourager les externalités négatives produites en excès et à favoriser les externalités positives sous</w:t>
      </w:r>
      <w:r>
        <w:rPr>
          <w:rFonts w:cstheme="minorHAnsi"/>
          <w:sz w:val="22"/>
          <w:szCs w:val="22"/>
        </w:rPr>
        <w:t> </w:t>
      </w:r>
      <w:r w:rsidRPr="00ED432C">
        <w:rPr>
          <w:rFonts w:cstheme="minorHAnsi"/>
          <w:sz w:val="22"/>
          <w:szCs w:val="22"/>
        </w:rPr>
        <w:t>produites, l’État doit intervenir. Pour cela, il peut :</w:t>
      </w:r>
    </w:p>
    <w:p w14:paraId="199EF08F" w14:textId="77777777" w:rsidR="000428F9" w:rsidRPr="00ED432C" w:rsidRDefault="000428F9" w:rsidP="000428F9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encourager les activités à externalités positives grâce aux </w:t>
      </w:r>
      <w:r w:rsidRPr="00ED432C">
        <w:rPr>
          <w:rFonts w:cstheme="minorHAnsi"/>
          <w:i/>
          <w:sz w:val="22"/>
          <w:szCs w:val="22"/>
        </w:rPr>
        <w:t>subventions, crédits d’impôts,</w:t>
      </w:r>
      <w:r w:rsidRPr="00ED432C">
        <w:rPr>
          <w:rFonts w:cstheme="minorHAnsi"/>
          <w:sz w:val="22"/>
          <w:szCs w:val="22"/>
        </w:rPr>
        <w:t xml:space="preserve"> protection des </w:t>
      </w:r>
      <w:r w:rsidRPr="00AD5C86">
        <w:rPr>
          <w:rFonts w:cstheme="minorHAnsi"/>
          <w:sz w:val="22"/>
          <w:szCs w:val="22"/>
        </w:rPr>
        <w:t>brevets</w:t>
      </w:r>
      <w:r w:rsidRPr="00ED432C">
        <w:rPr>
          <w:rFonts w:cstheme="minorHAnsi"/>
          <w:sz w:val="22"/>
          <w:szCs w:val="22"/>
        </w:rPr>
        <w:t xml:space="preserve"> (pour encourager la re</w:t>
      </w:r>
      <w:r>
        <w:rPr>
          <w:rFonts w:cstheme="minorHAnsi"/>
          <w:sz w:val="22"/>
          <w:szCs w:val="22"/>
        </w:rPr>
        <w:t>cherche), déductions fiscales…</w:t>
      </w:r>
    </w:p>
    <w:p w14:paraId="017F5540" w14:textId="77777777" w:rsidR="000428F9" w:rsidRPr="00ED432C" w:rsidRDefault="000428F9" w:rsidP="000428F9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décourager les activités à externalités négatives : </w:t>
      </w:r>
      <w:r w:rsidRPr="00ED432C">
        <w:rPr>
          <w:rFonts w:cstheme="minorHAnsi"/>
          <w:i/>
          <w:sz w:val="22"/>
          <w:szCs w:val="22"/>
        </w:rPr>
        <w:t>taxes</w:t>
      </w:r>
      <w:r w:rsidRPr="00ED432C">
        <w:rPr>
          <w:rFonts w:cstheme="minorHAnsi"/>
          <w:sz w:val="22"/>
          <w:szCs w:val="22"/>
        </w:rPr>
        <w:t xml:space="preserve">, écotaxes, interdictions, contraintes diverses… </w:t>
      </w:r>
      <w:r w:rsidRPr="00ED432C">
        <w:rPr>
          <w:rFonts w:cstheme="minorHAnsi"/>
          <w:i/>
          <w:sz w:val="22"/>
          <w:szCs w:val="22"/>
        </w:rPr>
        <w:t>bonus/malus</w:t>
      </w:r>
      <w:r>
        <w:rPr>
          <w:rFonts w:cstheme="minorHAnsi"/>
          <w:sz w:val="22"/>
          <w:szCs w:val="22"/>
        </w:rPr>
        <w:t xml:space="preserve"> pour les voitures…</w:t>
      </w:r>
    </w:p>
    <w:p w14:paraId="0CF62DAD" w14:textId="77777777" w:rsidR="000428F9" w:rsidRDefault="000428F9" w:rsidP="004B5072">
      <w:pPr>
        <w:autoSpaceDE w:val="0"/>
        <w:autoSpaceDN w:val="0"/>
        <w:adjustRightInd w:val="0"/>
        <w:spacing w:line="276" w:lineRule="auto"/>
        <w:jc w:val="both"/>
        <w:rPr>
          <w:rFonts w:cstheme="minorHAnsi"/>
          <w:sz w:val="22"/>
          <w:szCs w:val="22"/>
        </w:rPr>
      </w:pPr>
      <w:r w:rsidRPr="00ED432C">
        <w:rPr>
          <w:rFonts w:cstheme="minorHAnsi"/>
          <w:color w:val="00B0F0"/>
          <w:sz w:val="22"/>
          <w:szCs w:val="22"/>
        </w:rPr>
        <w:t>•</w:t>
      </w:r>
      <w:r>
        <w:rPr>
          <w:rFonts w:cstheme="minorHAnsi"/>
          <w:color w:val="00B0F0"/>
          <w:sz w:val="22"/>
          <w:szCs w:val="22"/>
        </w:rPr>
        <w:t xml:space="preserve"> </w:t>
      </w:r>
      <w:r w:rsidRPr="00ED432C">
        <w:rPr>
          <w:rFonts w:cstheme="minorHAnsi"/>
          <w:sz w:val="22"/>
          <w:szCs w:val="22"/>
        </w:rPr>
        <w:t xml:space="preserve">créer un </w:t>
      </w:r>
      <w:r w:rsidRPr="00ED432C">
        <w:rPr>
          <w:rFonts w:cstheme="minorHAnsi"/>
          <w:i/>
          <w:sz w:val="22"/>
          <w:szCs w:val="22"/>
        </w:rPr>
        <w:t>marché</w:t>
      </w:r>
      <w:r w:rsidRPr="00ED432C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comme </w:t>
      </w:r>
      <w:r w:rsidRPr="00ED432C">
        <w:rPr>
          <w:rFonts w:cstheme="minorHAnsi"/>
          <w:sz w:val="22"/>
          <w:szCs w:val="22"/>
        </w:rPr>
        <w:t xml:space="preserve">celui </w:t>
      </w:r>
      <w:r w:rsidRPr="00ED432C">
        <w:rPr>
          <w:rFonts w:cstheme="minorHAnsi"/>
          <w:i/>
          <w:sz w:val="22"/>
          <w:szCs w:val="22"/>
        </w:rPr>
        <w:t>des droits à polluer</w:t>
      </w:r>
      <w:r w:rsidRPr="00ED432C">
        <w:rPr>
          <w:rFonts w:cstheme="minorHAnsi"/>
          <w:b/>
          <w:sz w:val="22"/>
          <w:szCs w:val="22"/>
        </w:rPr>
        <w:t xml:space="preserve">. </w:t>
      </w:r>
      <w:r w:rsidRPr="00ED432C">
        <w:rPr>
          <w:rFonts w:cstheme="minorHAnsi"/>
          <w:sz w:val="22"/>
          <w:szCs w:val="22"/>
        </w:rPr>
        <w:t>L’État alloue aux entreprises polluantes des permis d’émission de CO</w:t>
      </w:r>
      <w:r w:rsidRPr="00ED432C">
        <w:rPr>
          <w:rFonts w:cstheme="minorHAnsi"/>
          <w:sz w:val="22"/>
          <w:szCs w:val="22"/>
          <w:vertAlign w:val="subscript"/>
        </w:rPr>
        <w:t>2</w:t>
      </w:r>
      <w:r w:rsidRPr="00ED432C">
        <w:rPr>
          <w:rFonts w:cstheme="minorHAnsi"/>
          <w:sz w:val="22"/>
          <w:szCs w:val="22"/>
        </w:rPr>
        <w:t xml:space="preserve"> et les entreprises qui polluent moins que prévu revendent leurs droits à polluer à celles qui polluen</w:t>
      </w:r>
      <w:r w:rsidR="004B5072">
        <w:rPr>
          <w:rFonts w:cstheme="minorHAnsi"/>
          <w:sz w:val="22"/>
          <w:szCs w:val="22"/>
        </w:rPr>
        <w:t>t plus que prévu, sur ce marché.</w:t>
      </w:r>
    </w:p>
    <w:sectPr w:rsidR="000428F9" w:rsidSect="00EA552C">
      <w:headerReference w:type="default" r:id="rId11"/>
      <w:footerReference w:type="even" r:id="rId12"/>
      <w:footerReference w:type="default" r:id="rId13"/>
      <w:pgSz w:w="11900" w:h="16840"/>
      <w:pgMar w:top="717" w:right="702" w:bottom="666" w:left="850" w:header="708" w:footer="3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AFFE7" w14:textId="77777777" w:rsidR="002B107C" w:rsidRDefault="002B107C" w:rsidP="00EA552C">
      <w:r>
        <w:separator/>
      </w:r>
    </w:p>
  </w:endnote>
  <w:endnote w:type="continuationSeparator" w:id="0">
    <w:p w14:paraId="18F7985E" w14:textId="77777777" w:rsidR="002B107C" w:rsidRDefault="002B107C" w:rsidP="00EA5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33279513"/>
      <w:docPartObj>
        <w:docPartGallery w:val="Page Numbers (Bottom of Page)"/>
        <w:docPartUnique/>
      </w:docPartObj>
    </w:sdtPr>
    <w:sdtContent>
      <w:p w14:paraId="44D05791" w14:textId="77777777" w:rsidR="00EA552C" w:rsidRDefault="00EA552C" w:rsidP="00BD1FEF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7BC1E10" w14:textId="77777777" w:rsidR="00EA552C" w:rsidRDefault="00EA552C" w:rsidP="00EA552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955675009"/>
      <w:docPartObj>
        <w:docPartGallery w:val="Page Numbers (Bottom of Page)"/>
        <w:docPartUnique/>
      </w:docPartObj>
    </w:sdtPr>
    <w:sdtContent>
      <w:p w14:paraId="0482674A" w14:textId="77777777" w:rsidR="00EA552C" w:rsidRDefault="00EA552C" w:rsidP="00BD1FEF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9C1465F" w14:textId="1F5BCA45" w:rsidR="00EA552C" w:rsidRPr="00EA552C" w:rsidRDefault="00EA552C" w:rsidP="00EA552C">
    <w:pPr>
      <w:pStyle w:val="Pieddepage"/>
      <w:ind w:right="360"/>
      <w:rPr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DD3C" w14:textId="77777777" w:rsidR="002B107C" w:rsidRDefault="002B107C" w:rsidP="00EA552C">
      <w:r>
        <w:separator/>
      </w:r>
    </w:p>
  </w:footnote>
  <w:footnote w:type="continuationSeparator" w:id="0">
    <w:p w14:paraId="26688C6D" w14:textId="77777777" w:rsidR="002B107C" w:rsidRDefault="002B107C" w:rsidP="00EA5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DFA2" w14:textId="32A4B57C" w:rsidR="00EA552C" w:rsidRPr="00EA552C" w:rsidRDefault="00EA552C">
    <w:pPr>
      <w:pStyle w:val="En-tte"/>
      <w:rPr>
        <w:i/>
        <w:sz w:val="20"/>
        <w:szCs w:val="20"/>
      </w:rPr>
    </w:pPr>
    <w:r w:rsidRPr="00EA552C">
      <w:rPr>
        <w:b/>
        <w:i/>
        <w:sz w:val="20"/>
        <w:szCs w:val="20"/>
      </w:rPr>
      <w:t>C</w:t>
    </w:r>
    <w:r w:rsidR="00760BA6">
      <w:rPr>
        <w:b/>
        <w:i/>
        <w:sz w:val="20"/>
        <w:szCs w:val="20"/>
      </w:rPr>
      <w:t>EJM</w:t>
    </w:r>
    <w:r w:rsidRPr="00EA552C">
      <w:rPr>
        <w:i/>
        <w:sz w:val="20"/>
        <w:szCs w:val="20"/>
      </w:rPr>
      <w:tab/>
    </w:r>
    <w:r>
      <w:rPr>
        <w:i/>
        <w:sz w:val="20"/>
        <w:szCs w:val="20"/>
      </w:rPr>
      <w:tab/>
    </w:r>
    <w:r w:rsidRPr="00EA552C">
      <w:rPr>
        <w:i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408"/>
    <w:multiLevelType w:val="hybridMultilevel"/>
    <w:tmpl w:val="DD8CC5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3089B"/>
    <w:multiLevelType w:val="hybridMultilevel"/>
    <w:tmpl w:val="41DC19B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EF11DE"/>
    <w:multiLevelType w:val="hybridMultilevel"/>
    <w:tmpl w:val="55D091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B0736"/>
    <w:multiLevelType w:val="hybridMultilevel"/>
    <w:tmpl w:val="441663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D4236"/>
    <w:multiLevelType w:val="hybridMultilevel"/>
    <w:tmpl w:val="E04C3DF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06BA6"/>
    <w:multiLevelType w:val="hybridMultilevel"/>
    <w:tmpl w:val="09B26150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7D106F"/>
    <w:multiLevelType w:val="hybridMultilevel"/>
    <w:tmpl w:val="1E02819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E3293"/>
    <w:multiLevelType w:val="hybridMultilevel"/>
    <w:tmpl w:val="2E2475C6"/>
    <w:lvl w:ilvl="0" w:tplc="E7FEA5B8">
      <w:start w:val="1"/>
      <w:numFmt w:val="decimal"/>
      <w:pStyle w:val="StyleQuestions"/>
      <w:lvlText w:val="%1."/>
      <w:lvlJc w:val="left"/>
      <w:pPr>
        <w:tabs>
          <w:tab w:val="num" w:pos="113"/>
        </w:tabs>
        <w:ind w:left="284" w:hanging="284"/>
      </w:pPr>
      <w:rPr>
        <w:rFonts w:ascii="Times New Roman" w:hAnsi="Times New Roman" w:hint="default"/>
        <w:b/>
        <w:i w:val="0"/>
        <w:color w:val="auto"/>
        <w:sz w:val="24"/>
      </w:rPr>
    </w:lvl>
    <w:lvl w:ilvl="1" w:tplc="EA460598">
      <w:numFmt w:val="none"/>
      <w:lvlText w:val=""/>
      <w:lvlJc w:val="left"/>
      <w:pPr>
        <w:tabs>
          <w:tab w:val="num" w:pos="360"/>
        </w:tabs>
      </w:pPr>
    </w:lvl>
    <w:lvl w:ilvl="2" w:tplc="0E6A621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18B3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0CAB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41019F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9068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80B6F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EDC430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8305321"/>
    <w:multiLevelType w:val="hybridMultilevel"/>
    <w:tmpl w:val="65980F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1409F7"/>
    <w:multiLevelType w:val="hybridMultilevel"/>
    <w:tmpl w:val="F32A40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FF577C"/>
    <w:multiLevelType w:val="hybridMultilevel"/>
    <w:tmpl w:val="09B26150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A92D6F"/>
    <w:multiLevelType w:val="hybridMultilevel"/>
    <w:tmpl w:val="3CE22620"/>
    <w:lvl w:ilvl="0" w:tplc="6CD4A23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02669"/>
    <w:multiLevelType w:val="hybridMultilevel"/>
    <w:tmpl w:val="47805406"/>
    <w:lvl w:ilvl="0" w:tplc="262E27D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F29F8"/>
    <w:multiLevelType w:val="hybridMultilevel"/>
    <w:tmpl w:val="10A6EED2"/>
    <w:lvl w:ilvl="0" w:tplc="6742D5A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6C24AE"/>
    <w:multiLevelType w:val="multilevel"/>
    <w:tmpl w:val="C2B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E40C8D"/>
    <w:multiLevelType w:val="hybridMultilevel"/>
    <w:tmpl w:val="EED866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AA61BD"/>
    <w:multiLevelType w:val="hybridMultilevel"/>
    <w:tmpl w:val="E6246EA6"/>
    <w:lvl w:ilvl="0" w:tplc="4434FD5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47610B"/>
    <w:multiLevelType w:val="hybridMultilevel"/>
    <w:tmpl w:val="69AA4090"/>
    <w:lvl w:ilvl="0" w:tplc="ABEAB86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62306"/>
    <w:multiLevelType w:val="hybridMultilevel"/>
    <w:tmpl w:val="D41AA95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982312">
    <w:abstractNumId w:val="0"/>
  </w:num>
  <w:num w:numId="2" w16cid:durableId="1407189582">
    <w:abstractNumId w:val="10"/>
  </w:num>
  <w:num w:numId="3" w16cid:durableId="502013602">
    <w:abstractNumId w:val="1"/>
  </w:num>
  <w:num w:numId="4" w16cid:durableId="1447772068">
    <w:abstractNumId w:val="12"/>
  </w:num>
  <w:num w:numId="5" w16cid:durableId="799539384">
    <w:abstractNumId w:val="8"/>
  </w:num>
  <w:num w:numId="6" w16cid:durableId="1224878072">
    <w:abstractNumId w:val="9"/>
  </w:num>
  <w:num w:numId="7" w16cid:durableId="1413115346">
    <w:abstractNumId w:val="7"/>
  </w:num>
  <w:num w:numId="8" w16cid:durableId="1565339230">
    <w:abstractNumId w:val="7"/>
    <w:lvlOverride w:ilvl="0">
      <w:startOverride w:val="1"/>
    </w:lvlOverride>
  </w:num>
  <w:num w:numId="9" w16cid:durableId="1202278969">
    <w:abstractNumId w:val="11"/>
  </w:num>
  <w:num w:numId="10" w16cid:durableId="883753372">
    <w:abstractNumId w:val="15"/>
  </w:num>
  <w:num w:numId="11" w16cid:durableId="1391616548">
    <w:abstractNumId w:val="16"/>
  </w:num>
  <w:num w:numId="12" w16cid:durableId="1392650684">
    <w:abstractNumId w:val="17"/>
  </w:num>
  <w:num w:numId="13" w16cid:durableId="1950700909">
    <w:abstractNumId w:val="18"/>
  </w:num>
  <w:num w:numId="14" w16cid:durableId="438452601">
    <w:abstractNumId w:val="3"/>
  </w:num>
  <w:num w:numId="15" w16cid:durableId="1868637469">
    <w:abstractNumId w:val="6"/>
  </w:num>
  <w:num w:numId="16" w16cid:durableId="1883518181">
    <w:abstractNumId w:val="4"/>
  </w:num>
  <w:num w:numId="17" w16cid:durableId="1580367319">
    <w:abstractNumId w:val="14"/>
  </w:num>
  <w:num w:numId="18" w16cid:durableId="1359428749">
    <w:abstractNumId w:val="13"/>
  </w:num>
  <w:num w:numId="19" w16cid:durableId="70809667">
    <w:abstractNumId w:val="5"/>
  </w:num>
  <w:num w:numId="20" w16cid:durableId="1092624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77"/>
    <w:rsid w:val="000428F9"/>
    <w:rsid w:val="0004617A"/>
    <w:rsid w:val="00063519"/>
    <w:rsid w:val="00080DEB"/>
    <w:rsid w:val="000A551A"/>
    <w:rsid w:val="001B244B"/>
    <w:rsid w:val="001F730A"/>
    <w:rsid w:val="00231477"/>
    <w:rsid w:val="00285CC9"/>
    <w:rsid w:val="002B107C"/>
    <w:rsid w:val="002C5996"/>
    <w:rsid w:val="002E6DA9"/>
    <w:rsid w:val="003122BC"/>
    <w:rsid w:val="00314F69"/>
    <w:rsid w:val="00315D2C"/>
    <w:rsid w:val="00315ED8"/>
    <w:rsid w:val="003D7ED7"/>
    <w:rsid w:val="003E503A"/>
    <w:rsid w:val="00427A5B"/>
    <w:rsid w:val="00445860"/>
    <w:rsid w:val="00451B81"/>
    <w:rsid w:val="004A1483"/>
    <w:rsid w:val="004B5072"/>
    <w:rsid w:val="004F7A44"/>
    <w:rsid w:val="00523281"/>
    <w:rsid w:val="00541F0A"/>
    <w:rsid w:val="00561223"/>
    <w:rsid w:val="005811C0"/>
    <w:rsid w:val="00584EB7"/>
    <w:rsid w:val="00683816"/>
    <w:rsid w:val="006A7EF9"/>
    <w:rsid w:val="006C411F"/>
    <w:rsid w:val="006F661B"/>
    <w:rsid w:val="00751BA7"/>
    <w:rsid w:val="00760BA6"/>
    <w:rsid w:val="007C14A0"/>
    <w:rsid w:val="00812768"/>
    <w:rsid w:val="0082507D"/>
    <w:rsid w:val="00854F77"/>
    <w:rsid w:val="00884C59"/>
    <w:rsid w:val="00896232"/>
    <w:rsid w:val="0089746F"/>
    <w:rsid w:val="008A0FC1"/>
    <w:rsid w:val="008D545E"/>
    <w:rsid w:val="00906A0A"/>
    <w:rsid w:val="00911831"/>
    <w:rsid w:val="0099137E"/>
    <w:rsid w:val="009A5FB6"/>
    <w:rsid w:val="00A902E1"/>
    <w:rsid w:val="00AE7A45"/>
    <w:rsid w:val="00AF23BE"/>
    <w:rsid w:val="00AF2866"/>
    <w:rsid w:val="00B34FEE"/>
    <w:rsid w:val="00B656D2"/>
    <w:rsid w:val="00C74D48"/>
    <w:rsid w:val="00CE4922"/>
    <w:rsid w:val="00CF5792"/>
    <w:rsid w:val="00D17619"/>
    <w:rsid w:val="00D30F97"/>
    <w:rsid w:val="00D505DF"/>
    <w:rsid w:val="00D62D47"/>
    <w:rsid w:val="00D86737"/>
    <w:rsid w:val="00DA00C4"/>
    <w:rsid w:val="00DA0D14"/>
    <w:rsid w:val="00DA7125"/>
    <w:rsid w:val="00E953DD"/>
    <w:rsid w:val="00EA1813"/>
    <w:rsid w:val="00EA552C"/>
    <w:rsid w:val="00EE36D7"/>
    <w:rsid w:val="00EE4F67"/>
    <w:rsid w:val="00F0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7DB92"/>
  <w15:chartTrackingRefBased/>
  <w15:docId w15:val="{5A2FC692-0BD2-E441-B8CC-19246DE6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E7A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4C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A552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A552C"/>
  </w:style>
  <w:style w:type="paragraph" w:styleId="Pieddepage">
    <w:name w:val="footer"/>
    <w:basedOn w:val="Normal"/>
    <w:link w:val="PieddepageCar"/>
    <w:uiPriority w:val="99"/>
    <w:unhideWhenUsed/>
    <w:rsid w:val="00EA552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A552C"/>
  </w:style>
  <w:style w:type="character" w:styleId="Numrodepage">
    <w:name w:val="page number"/>
    <w:basedOn w:val="Policepardfaut"/>
    <w:uiPriority w:val="99"/>
    <w:semiHidden/>
    <w:unhideWhenUsed/>
    <w:rsid w:val="00EA552C"/>
  </w:style>
  <w:style w:type="paragraph" w:customStyle="1" w:styleId="02Rubrique-contexte">
    <w:name w:val="02_Rubrique-contexte"/>
    <w:qFormat/>
    <w:rsid w:val="00751BA7"/>
    <w:pPr>
      <w:keepNext/>
      <w:spacing w:before="240" w:after="240"/>
      <w:outlineLvl w:val="1"/>
    </w:pPr>
    <w:rPr>
      <w:rFonts w:ascii="Arial" w:eastAsia="Times New Roman" w:hAnsi="Arial" w:cs="Arial"/>
      <w:b/>
      <w:bCs/>
      <w:iCs/>
      <w:sz w:val="28"/>
      <w:szCs w:val="28"/>
      <w:lang w:eastAsia="fr-FR"/>
    </w:rPr>
  </w:style>
  <w:style w:type="character" w:styleId="Lienhypertexte">
    <w:name w:val="Hyperlink"/>
    <w:basedOn w:val="Policepardfaut"/>
    <w:uiPriority w:val="99"/>
    <w:unhideWhenUsed/>
    <w:rsid w:val="002E6DA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6DA9"/>
    <w:rPr>
      <w:color w:val="605E5C"/>
      <w:shd w:val="clear" w:color="auto" w:fill="E1DFDD"/>
    </w:rPr>
  </w:style>
  <w:style w:type="paragraph" w:customStyle="1" w:styleId="Styletextetableauprogramme">
    <w:name w:val="Style texte tableau programme"/>
    <w:basedOn w:val="Normal"/>
    <w:link w:val="StyletextetableauprogrammeCar"/>
    <w:rsid w:val="00760BA6"/>
    <w:pPr>
      <w:spacing w:before="60" w:after="60"/>
      <w:jc w:val="both"/>
    </w:pPr>
    <w:rPr>
      <w:rFonts w:ascii="Arial" w:eastAsia="Times New Roman" w:hAnsi="Arial" w:cs="Times New Roman"/>
      <w:sz w:val="20"/>
      <w:szCs w:val="26"/>
      <w:lang w:val="x-none" w:eastAsia="x-none"/>
    </w:rPr>
  </w:style>
  <w:style w:type="character" w:customStyle="1" w:styleId="StyletextetableauprogrammeCar">
    <w:name w:val="Style texte tableau programme Car"/>
    <w:link w:val="Styletextetableauprogramme"/>
    <w:rsid w:val="00760BA6"/>
    <w:rPr>
      <w:rFonts w:ascii="Arial" w:eastAsia="Times New Roman" w:hAnsi="Arial" w:cs="Times New Roman"/>
      <w:sz w:val="20"/>
      <w:szCs w:val="26"/>
      <w:lang w:val="x-none" w:eastAsia="x-none"/>
    </w:rPr>
  </w:style>
  <w:style w:type="paragraph" w:customStyle="1" w:styleId="StyleTextecourant">
    <w:name w:val="Style Texte courant"/>
    <w:basedOn w:val="Normal"/>
    <w:rsid w:val="00EE36D7"/>
    <w:pPr>
      <w:spacing w:after="60"/>
      <w:jc w:val="both"/>
    </w:pPr>
    <w:rPr>
      <w:rFonts w:ascii="Times New Roman" w:eastAsia="Times New Roman" w:hAnsi="Times New Roman" w:cs="Arial"/>
      <w:bCs/>
      <w:sz w:val="23"/>
      <w:lang w:eastAsia="fr-FR"/>
    </w:rPr>
  </w:style>
  <w:style w:type="paragraph" w:customStyle="1" w:styleId="StyleQuestions">
    <w:name w:val="Style Questions"/>
    <w:basedOn w:val="StyleTextecourant"/>
    <w:rsid w:val="00EE36D7"/>
    <w:pPr>
      <w:numPr>
        <w:numId w:val="7"/>
      </w:numPr>
      <w:spacing w:before="160"/>
      <w:jc w:val="left"/>
    </w:pPr>
    <w:rPr>
      <w:b/>
    </w:rPr>
  </w:style>
  <w:style w:type="paragraph" w:customStyle="1" w:styleId="Textecourant">
    <w:name w:val="Texte courant"/>
    <w:uiPriority w:val="99"/>
    <w:qFormat/>
    <w:rsid w:val="00523281"/>
    <w:pPr>
      <w:jc w:val="both"/>
    </w:pPr>
    <w:rPr>
      <w:rFonts w:ascii="Times New Roman" w:eastAsia="Times New Roman" w:hAnsi="Times New Roman" w:cs="Times New Roman"/>
      <w:lang w:eastAsia="fr-FR"/>
    </w:rPr>
  </w:style>
  <w:style w:type="table" w:styleId="Grilledutableau">
    <w:name w:val="Table Grid"/>
    <w:basedOn w:val="TableauNormal"/>
    <w:uiPriority w:val="39"/>
    <w:rsid w:val="00CF5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-Corriges-Rponses">
    <w:name w:val="CAP-Corriges-Réponses"/>
    <w:basedOn w:val="Normal"/>
    <w:qFormat/>
    <w:rsid w:val="00D30F97"/>
    <w:pPr>
      <w:tabs>
        <w:tab w:val="left" w:leader="dot" w:pos="9072"/>
      </w:tabs>
      <w:spacing w:before="60"/>
      <w:jc w:val="center"/>
    </w:pPr>
    <w:rPr>
      <w:rFonts w:ascii="Calibri" w:eastAsia="Calibri" w:hAnsi="Calibri" w:cs="Arial"/>
      <w:color w:val="000000"/>
      <w:szCs w:val="22"/>
    </w:rPr>
  </w:style>
  <w:style w:type="paragraph" w:customStyle="1" w:styleId="CAP-CorrigesTestez-vous">
    <w:name w:val="CAP-Corriges_Testez-vous"/>
    <w:basedOn w:val="Normal"/>
    <w:qFormat/>
    <w:rsid w:val="00D30F97"/>
    <w:pPr>
      <w:spacing w:before="120"/>
      <w:contextualSpacing/>
      <w:jc w:val="center"/>
    </w:pPr>
    <w:rPr>
      <w:rFonts w:ascii="Calibri" w:eastAsia="Calibri" w:hAnsi="Calibri" w:cs="Times New Roman"/>
      <w:b/>
      <w:sz w:val="2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1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0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6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4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3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essinemoileco.com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http://www.alternatives-economiques.fr/Dictionnaire_fr_52__def1005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7779F7F58BDC42A116CD036841F97D" ma:contentTypeVersion="10" ma:contentTypeDescription="Crée un document." ma:contentTypeScope="" ma:versionID="5cdfa86e3f8061da4690f8597d78df69">
  <xsd:schema xmlns:xsd="http://www.w3.org/2001/XMLSchema" xmlns:xs="http://www.w3.org/2001/XMLSchema" xmlns:p="http://schemas.microsoft.com/office/2006/metadata/properties" xmlns:ns2="91650a9d-3f4b-4afa-b39a-b2635bb027fc" xmlns:ns3="427eaa97-292c-4878-b230-c18f48eb43ab" targetNamespace="http://schemas.microsoft.com/office/2006/metadata/properties" ma:root="true" ma:fieldsID="c5039b776aa367229fc86e92abf504ec" ns2:_="" ns3:_="">
    <xsd:import namespace="91650a9d-3f4b-4afa-b39a-b2635bb027fc"/>
    <xsd:import namespace="427eaa97-292c-4878-b230-c18f48eb4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50a9d-3f4b-4afa-b39a-b2635bb02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a615af2-9360-4f91-bf01-993a0f0e51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eaa97-292c-4878-b230-c18f48eb43a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d1a7e5-264d-4853-9935-1f57a5601a06}" ma:internalName="TaxCatchAll" ma:showField="CatchAllData" ma:web="427eaa97-292c-4878-b230-c18f48eb43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650a9d-3f4b-4afa-b39a-b2635bb027fc">
      <Terms xmlns="http://schemas.microsoft.com/office/infopath/2007/PartnerControls"/>
    </lcf76f155ced4ddcb4097134ff3c332f>
    <TaxCatchAll xmlns="427eaa97-292c-4878-b230-c18f48eb43ab" xsi:nil="true"/>
  </documentManagement>
</p:properties>
</file>

<file path=customXml/itemProps1.xml><?xml version="1.0" encoding="utf-8"?>
<ds:datastoreItem xmlns:ds="http://schemas.openxmlformats.org/officeDocument/2006/customXml" ds:itemID="{7F910C26-13C0-EB4A-ACD4-84B199ADAF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1CD53E-520A-429C-AC05-397DBD32F1F7}"/>
</file>

<file path=customXml/itemProps3.xml><?xml version="1.0" encoding="utf-8"?>
<ds:datastoreItem xmlns:ds="http://schemas.openxmlformats.org/officeDocument/2006/customXml" ds:itemID="{D338AFF9-6D23-4A61-8453-49E5D11AE754}"/>
</file>

<file path=customXml/itemProps4.xml><?xml version="1.0" encoding="utf-8"?>
<ds:datastoreItem xmlns:ds="http://schemas.openxmlformats.org/officeDocument/2006/customXml" ds:itemID="{6CF1A365-9EE9-4C90-8135-00D746D143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921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MATHIEU</dc:creator>
  <cp:keywords/>
  <dc:description/>
  <cp:lastModifiedBy>DELL</cp:lastModifiedBy>
  <cp:revision>4</cp:revision>
  <cp:lastPrinted>2024-09-11T08:35:00Z</cp:lastPrinted>
  <dcterms:created xsi:type="dcterms:W3CDTF">2023-09-27T11:57:00Z</dcterms:created>
  <dcterms:modified xsi:type="dcterms:W3CDTF">2025-08-18T08:39:00Z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0x010100AF7779F7F58BDC42A116CD036841F97D</vt:lpwstr>
  </property>
</Properties>
</file>