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CBC70" w14:textId="25ED60D2" w:rsidR="001B2C27" w:rsidRPr="00C6122C" w:rsidRDefault="001B2C27" w:rsidP="00C6122C">
      <w:pPr>
        <w:jc w:val="right"/>
        <w:rPr>
          <w:sz w:val="28"/>
          <w:szCs w:val="28"/>
          <w:u w:val="single"/>
        </w:rPr>
      </w:pPr>
      <w:r w:rsidRPr="00C6122C">
        <w:rPr>
          <w:sz w:val="28"/>
          <w:szCs w:val="28"/>
          <w:u w:val="single"/>
        </w:rPr>
        <w:t>PROGRAMME CEJM 1</w:t>
      </w:r>
      <w:r w:rsidRPr="00C6122C">
        <w:rPr>
          <w:sz w:val="28"/>
          <w:szCs w:val="28"/>
          <w:u w:val="single"/>
          <w:vertAlign w:val="superscript"/>
        </w:rPr>
        <w:t>ère</w:t>
      </w:r>
      <w:r w:rsidRPr="00C6122C">
        <w:rPr>
          <w:sz w:val="28"/>
          <w:szCs w:val="28"/>
          <w:u w:val="single"/>
        </w:rPr>
        <w:t xml:space="preserve"> année BTS </w:t>
      </w:r>
      <w:r w:rsidR="00A91F1F">
        <w:rPr>
          <w:sz w:val="28"/>
          <w:szCs w:val="28"/>
          <w:u w:val="single"/>
        </w:rPr>
        <w:t>SIO</w:t>
      </w:r>
    </w:p>
    <w:p w14:paraId="5B35E370" w14:textId="77777777" w:rsidR="001B2C27" w:rsidRPr="00C6122C" w:rsidRDefault="001B2C27" w:rsidP="001B2C27">
      <w:pPr>
        <w:rPr>
          <w:b/>
          <w:sz w:val="16"/>
          <w:szCs w:val="16"/>
          <w:u w:val="single"/>
        </w:rPr>
      </w:pPr>
    </w:p>
    <w:p w14:paraId="3D6315DB" w14:textId="77777777" w:rsidR="001B2C27" w:rsidRPr="00786E4A" w:rsidRDefault="001B2C27" w:rsidP="00C6122C">
      <w:pPr>
        <w:ind w:left="-426"/>
        <w:rPr>
          <w:b/>
          <w:color w:val="EE0000"/>
          <w:u w:val="single"/>
        </w:rPr>
      </w:pPr>
      <w:r w:rsidRPr="00786E4A">
        <w:rPr>
          <w:b/>
          <w:color w:val="EE0000"/>
          <w:u w:val="single"/>
        </w:rPr>
        <w:t>THEME 1</w:t>
      </w:r>
      <w:r w:rsidRPr="00786E4A">
        <w:rPr>
          <w:b/>
          <w:color w:val="EE0000"/>
        </w:rPr>
        <w:t> : L’INTEGRATION DE L’ENTREPRISE DANS SON ENVIRONNEMENT</w:t>
      </w:r>
    </w:p>
    <w:p w14:paraId="1D4A480E" w14:textId="77777777" w:rsidR="001B2C27" w:rsidRPr="001B2C27" w:rsidRDefault="001B2C27" w:rsidP="001B2C27">
      <w:pPr>
        <w:rPr>
          <w:rFonts w:ascii="Comic Sans MS" w:hAnsi="Comic Sans MS"/>
          <w:b/>
          <w:color w:val="0000FF"/>
          <w:u w:val="single"/>
        </w:rPr>
      </w:pPr>
    </w:p>
    <w:p w14:paraId="45BAFE3A" w14:textId="77777777" w:rsidR="001B2C27" w:rsidRPr="00C6122C" w:rsidRDefault="001B2C27" w:rsidP="00C6122C">
      <w:pPr>
        <w:ind w:left="1800" w:hanging="1800"/>
        <w:rPr>
          <w:rFonts w:ascii="Comic Sans MS" w:hAnsi="Comic Sans MS"/>
          <w:b/>
          <w:color w:val="0000FF"/>
        </w:rPr>
      </w:pPr>
      <w:r w:rsidRPr="001B2C27">
        <w:rPr>
          <w:rFonts w:ascii="Comic Sans MS" w:hAnsi="Comic Sans MS"/>
          <w:b/>
          <w:color w:val="0000FF"/>
          <w:u w:val="single"/>
        </w:rPr>
        <w:t>ECONOMIE</w:t>
      </w:r>
      <w:r w:rsidRPr="001B2C27">
        <w:rPr>
          <w:rFonts w:ascii="Comic Sans MS" w:hAnsi="Comic Sans MS"/>
          <w:b/>
          <w:color w:val="0000FF"/>
        </w:rPr>
        <w:t> : Comment s’établissent les relations entre l’entreprise et son environnement économique ?</w:t>
      </w:r>
    </w:p>
    <w:p w14:paraId="31B7D94D" w14:textId="77777777" w:rsidR="001B2C27" w:rsidRPr="001B2C27" w:rsidRDefault="001B2C27" w:rsidP="001B2C27">
      <w:r w:rsidRPr="001B2C27">
        <w:rPr>
          <w:b/>
          <w:i/>
          <w:u w:val="single"/>
        </w:rPr>
        <w:t>Chapitre 1</w:t>
      </w:r>
      <w:r w:rsidRPr="001B2C27">
        <w:t> : Les agents économiques en relation avec l’entreprise</w:t>
      </w:r>
    </w:p>
    <w:p w14:paraId="75183DD4" w14:textId="77777777" w:rsidR="001B2C27" w:rsidRPr="001B2C27" w:rsidRDefault="001B2C27" w:rsidP="001B2C27">
      <w:r w:rsidRPr="001B2C27">
        <w:rPr>
          <w:b/>
          <w:i/>
          <w:u w:val="single"/>
        </w:rPr>
        <w:t>Chapitre 2</w:t>
      </w:r>
      <w:r w:rsidRPr="001B2C27">
        <w:t> : Le fonctionnement des marchés</w:t>
      </w:r>
    </w:p>
    <w:p w14:paraId="3E08EC92" w14:textId="77777777" w:rsidR="001B2C27" w:rsidRPr="001B2C27" w:rsidRDefault="001B2C27" w:rsidP="001B2C27"/>
    <w:p w14:paraId="77686EEF" w14:textId="77777777" w:rsidR="001B2C27" w:rsidRPr="00C6122C" w:rsidRDefault="001B2C27" w:rsidP="00C6122C">
      <w:pPr>
        <w:ind w:left="1800" w:hanging="1800"/>
        <w:rPr>
          <w:rFonts w:ascii="Comic Sans MS" w:hAnsi="Comic Sans MS"/>
          <w:b/>
          <w:color w:val="0000FF"/>
        </w:rPr>
      </w:pPr>
      <w:r w:rsidRPr="001B2C27">
        <w:rPr>
          <w:rFonts w:ascii="Comic Sans MS" w:hAnsi="Comic Sans MS"/>
          <w:b/>
          <w:color w:val="0000FF"/>
          <w:u w:val="single"/>
        </w:rPr>
        <w:t>DROIT</w:t>
      </w:r>
      <w:r w:rsidRPr="001B2C27">
        <w:rPr>
          <w:rFonts w:ascii="Comic Sans MS" w:hAnsi="Comic Sans MS"/>
          <w:b/>
          <w:color w:val="0000FF"/>
        </w:rPr>
        <w:t> : Comment les contrats sécurisent-ils les relations entre l’entreprise et ses partenaires ?</w:t>
      </w:r>
    </w:p>
    <w:p w14:paraId="7C74B51E" w14:textId="360EE47B" w:rsidR="001B2C27" w:rsidRPr="001B2C27" w:rsidRDefault="001B2C27" w:rsidP="001B2C27">
      <w:r w:rsidRPr="001B2C27">
        <w:rPr>
          <w:b/>
          <w:i/>
          <w:u w:val="single"/>
        </w:rPr>
        <w:t>Chapitre 3</w:t>
      </w:r>
      <w:r w:rsidRPr="001B2C27">
        <w:t xml:space="preserve"> : La formation </w:t>
      </w:r>
      <w:r w:rsidR="004D37DD">
        <w:t xml:space="preserve">et l’exécution </w:t>
      </w:r>
      <w:r w:rsidRPr="001B2C27">
        <w:t>du contrat</w:t>
      </w:r>
    </w:p>
    <w:p w14:paraId="71F12093" w14:textId="77777777" w:rsidR="001B2C27" w:rsidRPr="001B2C27" w:rsidRDefault="001B2C27" w:rsidP="001B2C27"/>
    <w:p w14:paraId="4A7B9625" w14:textId="77777777" w:rsidR="001B2C27" w:rsidRPr="00C6122C" w:rsidRDefault="001B2C27" w:rsidP="00C6122C">
      <w:pPr>
        <w:ind w:left="1800" w:hanging="1800"/>
        <w:rPr>
          <w:rFonts w:ascii="Comic Sans MS" w:hAnsi="Comic Sans MS"/>
          <w:b/>
          <w:color w:val="0000FF"/>
        </w:rPr>
      </w:pPr>
      <w:r w:rsidRPr="001B2C27">
        <w:rPr>
          <w:rFonts w:ascii="Comic Sans MS" w:hAnsi="Comic Sans MS"/>
          <w:b/>
          <w:color w:val="0000FF"/>
          <w:u w:val="single"/>
        </w:rPr>
        <w:t>MANAGEMENT</w:t>
      </w:r>
      <w:r w:rsidRPr="001B2C27">
        <w:rPr>
          <w:rFonts w:ascii="Comic Sans MS" w:hAnsi="Comic Sans MS"/>
          <w:b/>
          <w:color w:val="0000FF"/>
        </w:rPr>
        <w:t> : De quelle manière l’entreprise s’inscrit-elle dans son environnement ?</w:t>
      </w:r>
    </w:p>
    <w:p w14:paraId="022224FA" w14:textId="147D475F" w:rsidR="004D37DD" w:rsidRDefault="001B2C27" w:rsidP="004D37DD">
      <w:r w:rsidRPr="001B2C27">
        <w:rPr>
          <w:b/>
          <w:i/>
          <w:u w:val="single"/>
        </w:rPr>
        <w:t xml:space="preserve">Chapitre </w:t>
      </w:r>
      <w:r w:rsidR="004D37DD">
        <w:rPr>
          <w:b/>
          <w:i/>
          <w:u w:val="single"/>
        </w:rPr>
        <w:t>4</w:t>
      </w:r>
      <w:r w:rsidRPr="001B2C27">
        <w:t xml:space="preserve"> : </w:t>
      </w:r>
      <w:r w:rsidR="004D37DD" w:rsidRPr="001B2C27">
        <w:t>La création d’entreprise et sa performance</w:t>
      </w:r>
    </w:p>
    <w:p w14:paraId="042D53C6" w14:textId="040EA19D" w:rsidR="004D37DD" w:rsidRPr="001B2C27" w:rsidRDefault="001B2C27" w:rsidP="004D37DD">
      <w:r w:rsidRPr="001B2C27">
        <w:rPr>
          <w:b/>
          <w:i/>
          <w:u w:val="single"/>
        </w:rPr>
        <w:t xml:space="preserve">Chapitre </w:t>
      </w:r>
      <w:r w:rsidR="004D37DD">
        <w:rPr>
          <w:b/>
          <w:i/>
          <w:u w:val="single"/>
        </w:rPr>
        <w:t>5</w:t>
      </w:r>
      <w:r w:rsidRPr="001B2C27">
        <w:t xml:space="preserve"> : </w:t>
      </w:r>
      <w:r w:rsidR="004D37DD" w:rsidRPr="001B2C27">
        <w:t>Les finalités de l’entreprise et ses parties prenantes</w:t>
      </w:r>
    </w:p>
    <w:p w14:paraId="513CF3CA" w14:textId="59F37A91" w:rsidR="00E272B5" w:rsidRPr="001B2C27" w:rsidRDefault="00E272B5" w:rsidP="001B2C27"/>
    <w:p w14:paraId="2A616E2B" w14:textId="77777777" w:rsidR="001B2C27" w:rsidRDefault="001B2C27" w:rsidP="001B2C27"/>
    <w:p w14:paraId="76CC33AC" w14:textId="77777777" w:rsidR="001B2C27" w:rsidRPr="007022BD" w:rsidRDefault="001B2C27" w:rsidP="00C6122C">
      <w:pPr>
        <w:ind w:left="-426"/>
        <w:rPr>
          <w:b/>
          <w:color w:val="EE0000"/>
          <w:u w:val="single"/>
        </w:rPr>
      </w:pPr>
      <w:r w:rsidRPr="007022BD">
        <w:rPr>
          <w:b/>
          <w:color w:val="EE0000"/>
          <w:u w:val="single"/>
        </w:rPr>
        <w:t>THEME 2</w:t>
      </w:r>
      <w:r w:rsidRPr="007022BD">
        <w:rPr>
          <w:b/>
          <w:color w:val="EE0000"/>
        </w:rPr>
        <w:t> : LA REGULATION DE L’ACTIVITE ECONOMIQUE</w:t>
      </w:r>
    </w:p>
    <w:p w14:paraId="12E73557" w14:textId="77777777" w:rsidR="001B2C27" w:rsidRDefault="001B2C27" w:rsidP="001B2C27"/>
    <w:p w14:paraId="4AF5F4CA" w14:textId="77777777" w:rsidR="001B2C27" w:rsidRPr="00C6122C" w:rsidRDefault="001B2C27" w:rsidP="00C6122C">
      <w:pPr>
        <w:ind w:left="1800" w:hanging="1800"/>
        <w:rPr>
          <w:rFonts w:ascii="Comic Sans MS" w:hAnsi="Comic Sans MS"/>
          <w:b/>
          <w:color w:val="0000FF"/>
        </w:rPr>
      </w:pPr>
      <w:r w:rsidRPr="001B2C27">
        <w:rPr>
          <w:rFonts w:ascii="Comic Sans MS" w:hAnsi="Comic Sans MS"/>
          <w:b/>
          <w:color w:val="0000FF"/>
          <w:u w:val="single"/>
        </w:rPr>
        <w:t>ECONOMIE</w:t>
      </w:r>
      <w:r w:rsidRPr="001B2C27">
        <w:rPr>
          <w:rFonts w:ascii="Comic Sans MS" w:hAnsi="Comic Sans MS"/>
          <w:b/>
          <w:color w:val="0000FF"/>
        </w:rPr>
        <w:t> : Quel est le rôle de l’État dans l’activité économique ?</w:t>
      </w:r>
    </w:p>
    <w:p w14:paraId="58BCCD56" w14:textId="75EB0F7B" w:rsidR="001B2C27" w:rsidRPr="001B2C27" w:rsidRDefault="001B2C27" w:rsidP="001B2C27">
      <w:r w:rsidRPr="001B2C27">
        <w:rPr>
          <w:b/>
          <w:i/>
          <w:u w:val="single"/>
        </w:rPr>
        <w:t xml:space="preserve">Chapitre </w:t>
      </w:r>
      <w:r w:rsidR="004D37DD">
        <w:rPr>
          <w:b/>
          <w:i/>
          <w:u w:val="single"/>
        </w:rPr>
        <w:t>6</w:t>
      </w:r>
      <w:r w:rsidRPr="001B2C27">
        <w:t> : Le rôle de l’État et les principales politiques économiques</w:t>
      </w:r>
    </w:p>
    <w:p w14:paraId="5E1E41EB" w14:textId="6D3CB97D" w:rsidR="001B2C27" w:rsidRPr="001B2C27" w:rsidRDefault="001B2C27" w:rsidP="001B2C27">
      <w:r w:rsidRPr="001B2C27">
        <w:rPr>
          <w:b/>
          <w:i/>
          <w:u w:val="single"/>
        </w:rPr>
        <w:t xml:space="preserve">Chapitre </w:t>
      </w:r>
      <w:r w:rsidR="004D37DD">
        <w:rPr>
          <w:b/>
          <w:i/>
          <w:u w:val="single"/>
        </w:rPr>
        <w:t>7</w:t>
      </w:r>
      <w:r w:rsidRPr="001B2C27">
        <w:t> : L’impact et les limites des politiques économiques</w:t>
      </w:r>
    </w:p>
    <w:p w14:paraId="49D3C0DE" w14:textId="77777777" w:rsidR="001B2C27" w:rsidRPr="001B2C27" w:rsidRDefault="001B2C27" w:rsidP="001B2C27"/>
    <w:p w14:paraId="5B9ADF16" w14:textId="77777777" w:rsidR="001B2C27" w:rsidRPr="00C6122C" w:rsidRDefault="001B2C27" w:rsidP="00C6122C">
      <w:pPr>
        <w:ind w:left="1800" w:hanging="1800"/>
        <w:rPr>
          <w:rFonts w:ascii="Comic Sans MS" w:hAnsi="Comic Sans MS"/>
          <w:b/>
          <w:color w:val="0000FF"/>
        </w:rPr>
      </w:pPr>
      <w:r w:rsidRPr="001B2C27">
        <w:rPr>
          <w:rFonts w:ascii="Comic Sans MS" w:hAnsi="Comic Sans MS"/>
          <w:b/>
          <w:color w:val="0000FF"/>
          <w:u w:val="single"/>
        </w:rPr>
        <w:t>DROIT</w:t>
      </w:r>
      <w:r w:rsidRPr="001B2C27">
        <w:rPr>
          <w:rFonts w:ascii="Comic Sans MS" w:hAnsi="Comic Sans MS"/>
          <w:b/>
          <w:color w:val="0000FF"/>
        </w:rPr>
        <w:t> : Comment les activités économiques sont-elles régulées par le droit ?</w:t>
      </w:r>
    </w:p>
    <w:p w14:paraId="5F6D320C" w14:textId="4B7EAB0E" w:rsidR="001B2C27" w:rsidRPr="001B2C27" w:rsidRDefault="001B2C27" w:rsidP="001B2C27">
      <w:r w:rsidRPr="001B2C27">
        <w:rPr>
          <w:b/>
          <w:i/>
          <w:u w:val="single"/>
        </w:rPr>
        <w:t xml:space="preserve">Chapitre </w:t>
      </w:r>
      <w:r w:rsidR="004D37DD">
        <w:rPr>
          <w:b/>
          <w:u w:val="single"/>
        </w:rPr>
        <w:t>8</w:t>
      </w:r>
      <w:r w:rsidRPr="001B2C27">
        <w:t xml:space="preserve"> : La régulation des activités économiques par le droit</w:t>
      </w:r>
    </w:p>
    <w:p w14:paraId="7B25D524" w14:textId="77777777" w:rsidR="001B2C27" w:rsidRPr="001B2C27" w:rsidRDefault="001B2C27" w:rsidP="001B2C27"/>
    <w:p w14:paraId="756EBDA9" w14:textId="77777777" w:rsidR="001B2C27" w:rsidRPr="00C6122C" w:rsidRDefault="001B2C27" w:rsidP="00C6122C">
      <w:pPr>
        <w:ind w:left="1800" w:hanging="1800"/>
        <w:rPr>
          <w:rFonts w:ascii="Comic Sans MS" w:hAnsi="Comic Sans MS"/>
          <w:b/>
          <w:color w:val="0000FF"/>
        </w:rPr>
      </w:pPr>
      <w:r w:rsidRPr="001B2C27">
        <w:rPr>
          <w:rFonts w:ascii="Comic Sans MS" w:hAnsi="Comic Sans MS"/>
          <w:b/>
          <w:color w:val="0000FF"/>
          <w:u w:val="single"/>
        </w:rPr>
        <w:t>MANAGEMENT</w:t>
      </w:r>
      <w:r w:rsidRPr="001B2C27">
        <w:rPr>
          <w:rFonts w:ascii="Comic Sans MS" w:hAnsi="Comic Sans MS"/>
          <w:b/>
          <w:color w:val="0000FF"/>
        </w:rPr>
        <w:t> : Comment l’entreprise intègre-t-elle la connaissance de son environnement dans sa prise de décision ?</w:t>
      </w:r>
    </w:p>
    <w:p w14:paraId="346EF8B4" w14:textId="10D63D02" w:rsidR="001B2C27" w:rsidRPr="001B2C27" w:rsidRDefault="001B2C27" w:rsidP="001B2C27">
      <w:r w:rsidRPr="001B2C27">
        <w:rPr>
          <w:b/>
          <w:i/>
          <w:u w:val="single"/>
        </w:rPr>
        <w:t xml:space="preserve">Chapitre </w:t>
      </w:r>
      <w:r w:rsidR="004D37DD">
        <w:rPr>
          <w:b/>
          <w:i/>
          <w:u w:val="single"/>
        </w:rPr>
        <w:t>9</w:t>
      </w:r>
      <w:r w:rsidRPr="001B2C27">
        <w:t> : L’environnement global de l’entreprise</w:t>
      </w:r>
    </w:p>
    <w:p w14:paraId="2047D20E" w14:textId="77777777" w:rsidR="00C6122C" w:rsidRPr="001B2C27" w:rsidRDefault="00C6122C" w:rsidP="001B2C27"/>
    <w:p w14:paraId="7E52338E" w14:textId="77777777" w:rsidR="001B2C27" w:rsidRPr="007022BD" w:rsidRDefault="001B2C27" w:rsidP="00C6122C">
      <w:pPr>
        <w:ind w:left="-426"/>
        <w:rPr>
          <w:b/>
          <w:color w:val="EE0000"/>
          <w:u w:val="single"/>
        </w:rPr>
      </w:pPr>
      <w:r w:rsidRPr="007022BD">
        <w:rPr>
          <w:b/>
          <w:color w:val="EE0000"/>
          <w:u w:val="single"/>
        </w:rPr>
        <w:t>THEME 3</w:t>
      </w:r>
      <w:r w:rsidRPr="007022BD">
        <w:rPr>
          <w:b/>
          <w:color w:val="EE0000"/>
        </w:rPr>
        <w:t> : L’ORGANISATION DE L’ACTIVITE DE L’ENTREPRISE</w:t>
      </w:r>
    </w:p>
    <w:p w14:paraId="3290D1F0" w14:textId="77777777" w:rsidR="001B2C27" w:rsidRDefault="001B2C27" w:rsidP="001B2C27"/>
    <w:p w14:paraId="78D2A7B2" w14:textId="77777777" w:rsidR="001B2C27" w:rsidRPr="00C6122C" w:rsidRDefault="001B2C27" w:rsidP="00C6122C">
      <w:pPr>
        <w:ind w:left="1800" w:hanging="1800"/>
        <w:rPr>
          <w:rFonts w:ascii="Comic Sans MS" w:hAnsi="Comic Sans MS"/>
          <w:b/>
          <w:color w:val="0000FF"/>
        </w:rPr>
      </w:pPr>
      <w:r w:rsidRPr="001B2C27">
        <w:rPr>
          <w:rFonts w:ascii="Comic Sans MS" w:hAnsi="Comic Sans MS"/>
          <w:b/>
          <w:color w:val="0000FF"/>
          <w:u w:val="single"/>
        </w:rPr>
        <w:t>ECONOMIE</w:t>
      </w:r>
      <w:r w:rsidRPr="001B2C27">
        <w:rPr>
          <w:rFonts w:ascii="Comic Sans MS" w:hAnsi="Comic Sans MS"/>
          <w:b/>
          <w:color w:val="0000FF"/>
        </w:rPr>
        <w:t> : Comment les facteurs économiques déterminent-ils les choix de production ?</w:t>
      </w:r>
    </w:p>
    <w:p w14:paraId="44784AC1" w14:textId="0B35B215" w:rsidR="001B2C27" w:rsidRPr="001B2C27" w:rsidRDefault="001B2C27" w:rsidP="001B2C27">
      <w:r w:rsidRPr="001B2C27">
        <w:rPr>
          <w:b/>
          <w:i/>
          <w:u w:val="single"/>
        </w:rPr>
        <w:t>Chapitre 1</w:t>
      </w:r>
      <w:r w:rsidR="004D37DD">
        <w:rPr>
          <w:b/>
          <w:i/>
          <w:u w:val="single"/>
        </w:rPr>
        <w:t>0</w:t>
      </w:r>
      <w:r w:rsidRPr="001B2C27">
        <w:t> : Les facteurs et les choix de production</w:t>
      </w:r>
    </w:p>
    <w:p w14:paraId="55D8A7F4" w14:textId="77777777" w:rsidR="001B2C27" w:rsidRPr="001B2C27" w:rsidRDefault="001B2C27" w:rsidP="001B2C27"/>
    <w:p w14:paraId="73B00D4F" w14:textId="77777777" w:rsidR="001B2C27" w:rsidRPr="001B2C27" w:rsidRDefault="001B2C27" w:rsidP="001B2C27">
      <w:pPr>
        <w:ind w:left="1800" w:hanging="1800"/>
        <w:rPr>
          <w:rFonts w:ascii="Comic Sans MS" w:hAnsi="Comic Sans MS"/>
          <w:b/>
          <w:color w:val="0000FF"/>
        </w:rPr>
      </w:pPr>
      <w:r w:rsidRPr="001B2C27">
        <w:rPr>
          <w:rFonts w:ascii="Comic Sans MS" w:hAnsi="Comic Sans MS"/>
          <w:b/>
          <w:color w:val="0000FF"/>
          <w:u w:val="single"/>
        </w:rPr>
        <w:t>DROIT</w:t>
      </w:r>
    </w:p>
    <w:p w14:paraId="43FB8F74" w14:textId="77777777" w:rsidR="001B2C27" w:rsidRPr="00C6122C" w:rsidRDefault="001B2C27" w:rsidP="00C6122C">
      <w:pPr>
        <w:numPr>
          <w:ilvl w:val="0"/>
          <w:numId w:val="1"/>
        </w:numPr>
        <w:ind w:left="426"/>
        <w:rPr>
          <w:rFonts w:ascii="Comic Sans MS" w:hAnsi="Comic Sans MS"/>
          <w:b/>
          <w:color w:val="0000FF"/>
        </w:rPr>
      </w:pPr>
      <w:r w:rsidRPr="001B2C27">
        <w:rPr>
          <w:rFonts w:ascii="Comic Sans MS" w:hAnsi="Comic Sans MS"/>
          <w:b/>
          <w:color w:val="0000FF"/>
        </w:rPr>
        <w:t>Comment choisir une structure juridique pour l’entreprise ?</w:t>
      </w:r>
    </w:p>
    <w:p w14:paraId="24BB2371" w14:textId="08A43F9B" w:rsidR="001B2C27" w:rsidRPr="001B2C27" w:rsidRDefault="001B2C27" w:rsidP="001B2C27">
      <w:r w:rsidRPr="001B2C27">
        <w:rPr>
          <w:b/>
          <w:i/>
          <w:u w:val="single"/>
        </w:rPr>
        <w:t xml:space="preserve">Chapitre </w:t>
      </w:r>
      <w:r w:rsidRPr="001B2C27">
        <w:rPr>
          <w:b/>
          <w:u w:val="single"/>
        </w:rPr>
        <w:t>1</w:t>
      </w:r>
      <w:r w:rsidR="004D37DD">
        <w:rPr>
          <w:b/>
          <w:u w:val="single"/>
        </w:rPr>
        <w:t>1</w:t>
      </w:r>
      <w:r w:rsidRPr="001B2C27">
        <w:t xml:space="preserve"> : Le choix d’une structure juridique pour l’entreprise</w:t>
      </w:r>
    </w:p>
    <w:p w14:paraId="3A4B78C6" w14:textId="77777777" w:rsidR="001B2C27" w:rsidRPr="001B2C27" w:rsidRDefault="001B2C27" w:rsidP="001B2C27"/>
    <w:p w14:paraId="7C650BC8" w14:textId="77777777" w:rsidR="001B2C27" w:rsidRPr="00C6122C" w:rsidRDefault="001B2C27" w:rsidP="001B2C27">
      <w:pPr>
        <w:numPr>
          <w:ilvl w:val="0"/>
          <w:numId w:val="1"/>
        </w:numPr>
        <w:ind w:left="426"/>
        <w:rPr>
          <w:rFonts w:ascii="Comic Sans MS" w:hAnsi="Comic Sans MS"/>
          <w:b/>
          <w:color w:val="0000FF"/>
        </w:rPr>
      </w:pPr>
      <w:r w:rsidRPr="001B2C27">
        <w:rPr>
          <w:rFonts w:ascii="Comic Sans MS" w:hAnsi="Comic Sans MS"/>
          <w:b/>
          <w:color w:val="0000FF"/>
        </w:rPr>
        <w:t>Quelles réponses apporte le droit face aux risques auxquels s’expose l’entreprise ?</w:t>
      </w:r>
    </w:p>
    <w:p w14:paraId="4B81FF47" w14:textId="5A2BF1B0" w:rsidR="001B2C27" w:rsidRPr="001B2C27" w:rsidRDefault="001B2C27" w:rsidP="001B2C27">
      <w:r w:rsidRPr="001B2C27">
        <w:rPr>
          <w:b/>
          <w:i/>
          <w:u w:val="single"/>
        </w:rPr>
        <w:t xml:space="preserve">Chapitre </w:t>
      </w:r>
      <w:r w:rsidRPr="001B2C27">
        <w:rPr>
          <w:b/>
          <w:u w:val="single"/>
        </w:rPr>
        <w:t>1</w:t>
      </w:r>
      <w:r w:rsidR="004D37DD">
        <w:rPr>
          <w:b/>
          <w:u w:val="single"/>
        </w:rPr>
        <w:t>2</w:t>
      </w:r>
      <w:r w:rsidRPr="001B2C27">
        <w:t xml:space="preserve"> : La gestion des risques liés à l’activité de l’entreprise</w:t>
      </w:r>
      <w:r w:rsidR="00C6122C">
        <w:t xml:space="preserve"> (la responsabilité de l’entreprise)</w:t>
      </w:r>
    </w:p>
    <w:p w14:paraId="552B17F0" w14:textId="77777777" w:rsidR="001B2C27" w:rsidRPr="001B2C27" w:rsidRDefault="001B2C27" w:rsidP="001B2C27"/>
    <w:p w14:paraId="71424786" w14:textId="77777777" w:rsidR="001B2C27" w:rsidRPr="001B2C27" w:rsidRDefault="001B2C27" w:rsidP="001B2C27">
      <w:pPr>
        <w:ind w:left="1800" w:hanging="1800"/>
        <w:rPr>
          <w:rFonts w:ascii="Comic Sans MS" w:hAnsi="Comic Sans MS"/>
          <w:b/>
          <w:color w:val="0000FF"/>
        </w:rPr>
      </w:pPr>
      <w:r w:rsidRPr="001B2C27">
        <w:rPr>
          <w:rFonts w:ascii="Comic Sans MS" w:hAnsi="Comic Sans MS"/>
          <w:b/>
          <w:color w:val="0000FF"/>
          <w:u w:val="single"/>
        </w:rPr>
        <w:t>MANAGEMENT</w:t>
      </w:r>
    </w:p>
    <w:p w14:paraId="16BECAC1" w14:textId="77777777" w:rsidR="001B2C27" w:rsidRPr="00C6122C" w:rsidRDefault="001B2C27" w:rsidP="00C6122C">
      <w:pPr>
        <w:numPr>
          <w:ilvl w:val="0"/>
          <w:numId w:val="1"/>
        </w:numPr>
        <w:ind w:left="426"/>
        <w:rPr>
          <w:rFonts w:ascii="Comic Sans MS" w:hAnsi="Comic Sans MS"/>
          <w:b/>
          <w:color w:val="0000FF"/>
        </w:rPr>
      </w:pPr>
      <w:r w:rsidRPr="001B2C27">
        <w:rPr>
          <w:rFonts w:ascii="Comic Sans MS" w:hAnsi="Comic Sans MS"/>
          <w:b/>
          <w:color w:val="0000FF"/>
        </w:rPr>
        <w:t>Comment l’entreprise organise-t-elle ses ressources ?</w:t>
      </w:r>
    </w:p>
    <w:p w14:paraId="30751752" w14:textId="5A55AF0C" w:rsidR="001B2C27" w:rsidRDefault="001B2C27" w:rsidP="00C6122C">
      <w:r w:rsidRPr="001B2C27">
        <w:rPr>
          <w:b/>
          <w:i/>
          <w:u w:val="single"/>
        </w:rPr>
        <w:t>Chapitre 1</w:t>
      </w:r>
      <w:r w:rsidR="004D37DD">
        <w:rPr>
          <w:b/>
          <w:i/>
          <w:u w:val="single"/>
        </w:rPr>
        <w:t>3</w:t>
      </w:r>
      <w:r w:rsidRPr="001B2C27">
        <w:t> : L’organisation de l’activité de l’entreprise</w:t>
      </w:r>
    </w:p>
    <w:p w14:paraId="170C6A07" w14:textId="5C6D2C3B" w:rsidR="004269B2" w:rsidRDefault="004269B2" w:rsidP="004269B2">
      <w:r w:rsidRPr="001B2C27">
        <w:rPr>
          <w:b/>
          <w:i/>
          <w:u w:val="single"/>
        </w:rPr>
        <w:t>Chapitre 1</w:t>
      </w:r>
      <w:r w:rsidR="004D37DD">
        <w:rPr>
          <w:b/>
          <w:i/>
          <w:u w:val="single"/>
        </w:rPr>
        <w:t>4</w:t>
      </w:r>
      <w:r w:rsidRPr="001B2C27">
        <w:t> : L’organisation de</w:t>
      </w:r>
      <w:r>
        <w:t xml:space="preserve">s ressources </w:t>
      </w:r>
      <w:r w:rsidRPr="001B2C27">
        <w:t>de l’entreprise</w:t>
      </w:r>
    </w:p>
    <w:p w14:paraId="524C3BB9" w14:textId="77777777" w:rsidR="004269B2" w:rsidRPr="001B2C27" w:rsidRDefault="004269B2" w:rsidP="00C6122C"/>
    <w:p w14:paraId="519C165A" w14:textId="77777777" w:rsidR="001B2C27" w:rsidRPr="00C6122C" w:rsidRDefault="001B2C27" w:rsidP="00C6122C">
      <w:pPr>
        <w:numPr>
          <w:ilvl w:val="0"/>
          <w:numId w:val="1"/>
        </w:numPr>
        <w:ind w:left="426"/>
        <w:rPr>
          <w:rFonts w:ascii="Comic Sans MS" w:hAnsi="Comic Sans MS"/>
          <w:b/>
          <w:color w:val="0000FF"/>
        </w:rPr>
      </w:pPr>
      <w:r w:rsidRPr="001B2C27">
        <w:rPr>
          <w:rFonts w:ascii="Comic Sans MS" w:hAnsi="Comic Sans MS"/>
          <w:b/>
          <w:color w:val="0000FF"/>
        </w:rPr>
        <w:t>Quel financement pour l’entreprise ?</w:t>
      </w:r>
    </w:p>
    <w:p w14:paraId="6C1254FB" w14:textId="2E51AFFA" w:rsidR="001B2C27" w:rsidRPr="001B2C27" w:rsidRDefault="001B2C27" w:rsidP="001B2C27">
      <w:r w:rsidRPr="001B2C27">
        <w:rPr>
          <w:b/>
          <w:i/>
          <w:u w:val="single"/>
        </w:rPr>
        <w:t>Chapitre 1</w:t>
      </w:r>
      <w:r w:rsidR="004D37DD">
        <w:rPr>
          <w:b/>
          <w:i/>
          <w:u w:val="single"/>
        </w:rPr>
        <w:t>5</w:t>
      </w:r>
      <w:r w:rsidRPr="001B2C27">
        <w:t> : Le financement de l’entreprise</w:t>
      </w:r>
    </w:p>
    <w:p w14:paraId="16531CAB" w14:textId="77777777" w:rsidR="001B2C27" w:rsidRDefault="001B2C27" w:rsidP="00C6122C">
      <w:pPr>
        <w:rPr>
          <w:i/>
          <w:sz w:val="16"/>
          <w:szCs w:val="16"/>
        </w:rPr>
      </w:pPr>
    </w:p>
    <w:p w14:paraId="0D7F8CCA" w14:textId="39808279" w:rsidR="001B2C27" w:rsidRPr="001B2C27" w:rsidRDefault="001B2C27" w:rsidP="00A91F1F">
      <w:pPr>
        <w:jc w:val="center"/>
        <w:rPr>
          <w:i/>
          <w:sz w:val="16"/>
          <w:szCs w:val="16"/>
        </w:rPr>
      </w:pPr>
    </w:p>
    <w:sectPr w:rsidR="001B2C27" w:rsidRPr="001B2C27" w:rsidSect="00C6122C">
      <w:footerReference w:type="even" r:id="rId7"/>
      <w:footerReference w:type="default" r:id="rId8"/>
      <w:pgSz w:w="11900" w:h="16840"/>
      <w:pgMar w:top="689" w:right="560" w:bottom="456" w:left="991" w:header="708" w:footer="1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06DC5" w14:textId="77777777" w:rsidR="009A5444" w:rsidRDefault="009A5444" w:rsidP="001B2C27">
      <w:r>
        <w:separator/>
      </w:r>
    </w:p>
  </w:endnote>
  <w:endnote w:type="continuationSeparator" w:id="0">
    <w:p w14:paraId="27C86157" w14:textId="77777777" w:rsidR="009A5444" w:rsidRDefault="009A5444" w:rsidP="001B2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516696021"/>
      <w:docPartObj>
        <w:docPartGallery w:val="Page Numbers (Bottom of Page)"/>
        <w:docPartUnique/>
      </w:docPartObj>
    </w:sdtPr>
    <w:sdtContent>
      <w:p w14:paraId="5AA9AE14" w14:textId="77777777" w:rsidR="001B2C27" w:rsidRDefault="001B2C27" w:rsidP="008D7F45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3A88237C" w14:textId="77777777" w:rsidR="001B2C27" w:rsidRDefault="001B2C27" w:rsidP="001B2C27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4DA56" w14:textId="77777777" w:rsidR="001B2C27" w:rsidRDefault="001B2C27" w:rsidP="001B2C27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E89CF" w14:textId="77777777" w:rsidR="009A5444" w:rsidRDefault="009A5444" w:rsidP="001B2C27">
      <w:r>
        <w:separator/>
      </w:r>
    </w:p>
  </w:footnote>
  <w:footnote w:type="continuationSeparator" w:id="0">
    <w:p w14:paraId="3D0647D2" w14:textId="77777777" w:rsidR="009A5444" w:rsidRDefault="009A5444" w:rsidP="001B2C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B6254"/>
    <w:multiLevelType w:val="hybridMultilevel"/>
    <w:tmpl w:val="203C11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981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C27"/>
    <w:rsid w:val="001B2C27"/>
    <w:rsid w:val="004269B2"/>
    <w:rsid w:val="004D37DD"/>
    <w:rsid w:val="007022BD"/>
    <w:rsid w:val="00786E4A"/>
    <w:rsid w:val="00860510"/>
    <w:rsid w:val="009A5444"/>
    <w:rsid w:val="00A91F1F"/>
    <w:rsid w:val="00B02F75"/>
    <w:rsid w:val="00C6122C"/>
    <w:rsid w:val="00CE4922"/>
    <w:rsid w:val="00E27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87BC5"/>
  <w15:chartTrackingRefBased/>
  <w15:docId w15:val="{9FEF7349-6D6B-B647-97A7-E35CF03CA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C27"/>
    <w:rPr>
      <w:rFonts w:ascii="Times New Roman" w:eastAsia="Times New Roman" w:hAnsi="Times New Roman" w:cs="Times New Roman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unhideWhenUsed/>
    <w:rsid w:val="001B2C2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B2C27"/>
    <w:rPr>
      <w:rFonts w:ascii="Times New Roman" w:eastAsia="Times New Roman" w:hAnsi="Times New Roman" w:cs="Times New Roman"/>
      <w:lang w:eastAsia="fr-FR"/>
    </w:rPr>
  </w:style>
  <w:style w:type="character" w:styleId="Numrodepage">
    <w:name w:val="page number"/>
    <w:basedOn w:val="Policepardfaut"/>
    <w:uiPriority w:val="99"/>
    <w:semiHidden/>
    <w:unhideWhenUsed/>
    <w:rsid w:val="001B2C27"/>
  </w:style>
  <w:style w:type="paragraph" w:styleId="En-tte">
    <w:name w:val="header"/>
    <w:basedOn w:val="Normal"/>
    <w:link w:val="En-tteCar"/>
    <w:uiPriority w:val="99"/>
    <w:unhideWhenUsed/>
    <w:rsid w:val="00C6122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6122C"/>
    <w:rPr>
      <w:rFonts w:ascii="Times New Roman" w:eastAsia="Times New Roman" w:hAnsi="Times New Roman" w:cs="Times New Roman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7779F7F58BDC42A116CD036841F97D" ma:contentTypeVersion="10" ma:contentTypeDescription="Crée un document." ma:contentTypeScope="" ma:versionID="5cdfa86e3f8061da4690f8597d78df69">
  <xsd:schema xmlns:xsd="http://www.w3.org/2001/XMLSchema" xmlns:xs="http://www.w3.org/2001/XMLSchema" xmlns:p="http://schemas.microsoft.com/office/2006/metadata/properties" xmlns:ns2="91650a9d-3f4b-4afa-b39a-b2635bb027fc" xmlns:ns3="427eaa97-292c-4878-b230-c18f48eb43ab" targetNamespace="http://schemas.microsoft.com/office/2006/metadata/properties" ma:root="true" ma:fieldsID="c5039b776aa367229fc86e92abf504ec" ns2:_="" ns3:_="">
    <xsd:import namespace="91650a9d-3f4b-4afa-b39a-b2635bb027fc"/>
    <xsd:import namespace="427eaa97-292c-4878-b230-c18f48eb43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650a9d-3f4b-4afa-b39a-b2635bb027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2a615af2-9360-4f91-bf01-993a0f0e51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eaa97-292c-4878-b230-c18f48eb43a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dd1a7e5-264d-4853-9935-1f57a5601a06}" ma:internalName="TaxCatchAll" ma:showField="CatchAllData" ma:web="427eaa97-292c-4878-b230-c18f48eb43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1650a9d-3f4b-4afa-b39a-b2635bb027fc">
      <Terms xmlns="http://schemas.microsoft.com/office/infopath/2007/PartnerControls"/>
    </lcf76f155ced4ddcb4097134ff3c332f>
    <TaxCatchAll xmlns="427eaa97-292c-4878-b230-c18f48eb43ab" xsi:nil="true"/>
  </documentManagement>
</p:properties>
</file>

<file path=customXml/itemProps1.xml><?xml version="1.0" encoding="utf-8"?>
<ds:datastoreItem xmlns:ds="http://schemas.openxmlformats.org/officeDocument/2006/customXml" ds:itemID="{AC3BA705-8E76-4BA3-B55E-F8B41359CEDD}"/>
</file>

<file path=customXml/itemProps2.xml><?xml version="1.0" encoding="utf-8"?>
<ds:datastoreItem xmlns:ds="http://schemas.openxmlformats.org/officeDocument/2006/customXml" ds:itemID="{E41A50B2-2E4A-438A-AE52-4E2275EE515C}"/>
</file>

<file path=customXml/itemProps3.xml><?xml version="1.0" encoding="utf-8"?>
<ds:datastoreItem xmlns:ds="http://schemas.openxmlformats.org/officeDocument/2006/customXml" ds:itemID="{2EEA422D-31EE-4009-94C6-1652E7152EA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312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DELL</cp:lastModifiedBy>
  <cp:revision>7</cp:revision>
  <cp:lastPrinted>2024-11-12T10:12:00Z</cp:lastPrinted>
  <dcterms:created xsi:type="dcterms:W3CDTF">2022-09-04T18:31:00Z</dcterms:created>
  <dcterms:modified xsi:type="dcterms:W3CDTF">2025-08-18T08:24:00Z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0x010100AF7779F7F58BDC42A116CD036841F97D</vt:lpwstr>
  </property>
</Properties>
</file>