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04D9B" w14:textId="7A52FB21" w:rsidR="00AA5E91" w:rsidRDefault="00B1452B" w:rsidP="00856D6A">
      <w:pPr>
        <w:jc w:val="center"/>
        <w:rPr>
          <w:rFonts w:ascii="Arial" w:hAnsi="Arial" w:cs="Arial"/>
          <w:b/>
          <w:bCs/>
          <w:sz w:val="28"/>
          <w:szCs w:val="28"/>
        </w:rPr>
      </w:pPr>
      <w:r w:rsidRPr="000271A7">
        <w:rPr>
          <w:rFonts w:ascii="Arial" w:hAnsi="Arial" w:cs="Arial"/>
          <w:b/>
          <w:bCs/>
          <w:sz w:val="28"/>
          <w:szCs w:val="28"/>
        </w:rPr>
        <w:t xml:space="preserve">Chapitre </w:t>
      </w:r>
      <w:r w:rsidR="00E04DEB">
        <w:rPr>
          <w:rFonts w:ascii="Arial" w:hAnsi="Arial" w:cs="Arial"/>
          <w:b/>
          <w:bCs/>
          <w:sz w:val="28"/>
          <w:szCs w:val="28"/>
        </w:rPr>
        <w:t>6</w:t>
      </w:r>
      <w:r w:rsidRPr="000271A7">
        <w:rPr>
          <w:rFonts w:ascii="Arial" w:hAnsi="Arial" w:cs="Arial"/>
          <w:b/>
          <w:bCs/>
          <w:sz w:val="28"/>
          <w:szCs w:val="28"/>
        </w:rPr>
        <w:t xml:space="preserve"> </w:t>
      </w:r>
      <w:r w:rsidR="00E04DEB">
        <w:rPr>
          <w:rFonts w:ascii="Arial" w:hAnsi="Arial" w:cs="Arial"/>
          <w:b/>
          <w:bCs/>
          <w:sz w:val="28"/>
          <w:szCs w:val="28"/>
        </w:rPr>
        <w:t>Le rôle de l’Etat et les principales politiques économiques</w:t>
      </w:r>
    </w:p>
    <w:p w14:paraId="4B125864" w14:textId="16643282" w:rsidR="00856D6A" w:rsidRDefault="00856D6A" w:rsidP="00856D6A">
      <w:pPr>
        <w:jc w:val="both"/>
        <w:rPr>
          <w:rFonts w:ascii="Arial" w:hAnsi="Arial" w:cs="Arial"/>
          <w:sz w:val="24"/>
          <w:szCs w:val="24"/>
        </w:rPr>
      </w:pPr>
    </w:p>
    <w:p w14:paraId="3B4472D0" w14:textId="625EC359" w:rsidR="00FD1BA0" w:rsidRDefault="004B2234" w:rsidP="00856D6A">
      <w:pPr>
        <w:jc w:val="both"/>
        <w:rPr>
          <w:rFonts w:ascii="Arial" w:hAnsi="Arial" w:cs="Arial"/>
          <w:sz w:val="24"/>
          <w:szCs w:val="24"/>
        </w:rPr>
      </w:pPr>
      <w:hyperlink r:id="rId8" w:history="1">
        <w:r w:rsidR="00FD1BA0" w:rsidRPr="003D6EB4">
          <w:rPr>
            <w:rStyle w:val="Lienhypertexte"/>
            <w:rFonts w:ascii="Arial" w:hAnsi="Arial" w:cs="Arial"/>
            <w:sz w:val="24"/>
            <w:szCs w:val="24"/>
          </w:rPr>
          <w:t>https://www.youtube.com/watch?v=HHFb_79nOz8</w:t>
        </w:r>
      </w:hyperlink>
    </w:p>
    <w:p w14:paraId="5900DD0E" w14:textId="77777777" w:rsidR="00026F7E" w:rsidRDefault="00026F7E" w:rsidP="00026F7E">
      <w:pPr>
        <w:jc w:val="center"/>
        <w:rPr>
          <w:rFonts w:ascii="Arial" w:hAnsi="Arial" w:cs="Arial"/>
          <w:b/>
          <w:bCs/>
          <w:sz w:val="28"/>
          <w:szCs w:val="28"/>
        </w:rPr>
      </w:pPr>
    </w:p>
    <w:p w14:paraId="489EE181" w14:textId="6124BA03" w:rsidR="00FD1BA0" w:rsidRPr="00026F7E" w:rsidRDefault="00FD1BA0" w:rsidP="00026F7E">
      <w:pPr>
        <w:jc w:val="center"/>
        <w:rPr>
          <w:rFonts w:ascii="Arial" w:hAnsi="Arial" w:cs="Arial"/>
          <w:b/>
          <w:bCs/>
          <w:sz w:val="28"/>
          <w:szCs w:val="28"/>
        </w:rPr>
      </w:pPr>
      <w:r w:rsidRPr="00026F7E">
        <w:rPr>
          <w:rFonts w:ascii="Arial" w:hAnsi="Arial" w:cs="Arial"/>
          <w:b/>
          <w:bCs/>
          <w:sz w:val="28"/>
          <w:szCs w:val="28"/>
        </w:rPr>
        <w:t>Horizon 2027 : la fibre sur 100 % du territoire !</w:t>
      </w:r>
    </w:p>
    <w:p w14:paraId="05CE9487" w14:textId="77777777" w:rsidR="00026F7E" w:rsidRDefault="00026F7E" w:rsidP="00856D6A">
      <w:pPr>
        <w:jc w:val="both"/>
        <w:rPr>
          <w:rFonts w:ascii="Arial" w:hAnsi="Arial" w:cs="Arial"/>
          <w:b/>
          <w:bCs/>
          <w:sz w:val="24"/>
          <w:szCs w:val="24"/>
        </w:rPr>
      </w:pPr>
    </w:p>
    <w:p w14:paraId="5B1B7A99" w14:textId="6F9D6F95" w:rsidR="00FD1BA0" w:rsidRPr="00026F7E" w:rsidRDefault="00FD1BA0" w:rsidP="00856D6A">
      <w:pPr>
        <w:jc w:val="both"/>
        <w:rPr>
          <w:rFonts w:ascii="Arial" w:hAnsi="Arial" w:cs="Arial"/>
          <w:b/>
          <w:bCs/>
          <w:sz w:val="24"/>
          <w:szCs w:val="24"/>
        </w:rPr>
      </w:pPr>
      <w:r w:rsidRPr="00026F7E">
        <w:rPr>
          <w:rFonts w:ascii="Arial" w:hAnsi="Arial" w:cs="Arial"/>
          <w:b/>
          <w:bCs/>
          <w:sz w:val="24"/>
          <w:szCs w:val="24"/>
        </w:rPr>
        <w:t>Le Plan France Très Haut Débit</w:t>
      </w:r>
    </w:p>
    <w:p w14:paraId="552BB1EA" w14:textId="472DAD1E" w:rsidR="00FD1BA0" w:rsidRDefault="00FD1BA0" w:rsidP="00856D6A">
      <w:pPr>
        <w:jc w:val="both"/>
        <w:rPr>
          <w:rFonts w:ascii="Arial" w:hAnsi="Arial" w:cs="Arial"/>
          <w:sz w:val="24"/>
          <w:szCs w:val="24"/>
        </w:rPr>
      </w:pPr>
      <w:r>
        <w:rPr>
          <w:rFonts w:ascii="Arial" w:hAnsi="Arial" w:cs="Arial"/>
          <w:sz w:val="24"/>
          <w:szCs w:val="24"/>
        </w:rPr>
        <w:t>Le Plan France Très Haut Débit lancé en 2013 prévoit le déploiement de la fibre optique partout sur le territoire au plus tard fin 2025. Les investissements dans le cadre de ce plan permettent d’assurer un accès à internet performant à tous les citoyens, au domicile ou au travail, notamment à ceux qui habitent en zone rurale.</w:t>
      </w:r>
    </w:p>
    <w:p w14:paraId="0A21EBD6" w14:textId="3588BF4D" w:rsidR="00295CD1" w:rsidRDefault="00295CD1" w:rsidP="00856D6A">
      <w:pPr>
        <w:jc w:val="both"/>
        <w:rPr>
          <w:rFonts w:ascii="Arial" w:hAnsi="Arial" w:cs="Arial"/>
          <w:sz w:val="24"/>
          <w:szCs w:val="24"/>
        </w:rPr>
      </w:pPr>
      <w:r>
        <w:rPr>
          <w:rFonts w:ascii="Arial" w:hAnsi="Arial" w:cs="Arial"/>
          <w:sz w:val="24"/>
          <w:szCs w:val="24"/>
        </w:rPr>
        <w:t>Dans le projet de loi de finances 2025 et dans un contexte d’effort budgétaire pour le redressement des finances publiques, le Gouvernement maintient son soutien au déploiement du très haut débit sur l’ensemble du territoire, tout en tenant compte d’un décalage de certaines opérations sur la période 2025-2027.</w:t>
      </w:r>
    </w:p>
    <w:p w14:paraId="10D8A2B4" w14:textId="5EFAF0C1" w:rsidR="00295CD1" w:rsidRPr="00026F7E" w:rsidRDefault="00295CD1" w:rsidP="00856D6A">
      <w:pPr>
        <w:jc w:val="both"/>
        <w:rPr>
          <w:rFonts w:ascii="Arial" w:hAnsi="Arial" w:cs="Arial"/>
          <w:b/>
          <w:bCs/>
          <w:sz w:val="24"/>
          <w:szCs w:val="24"/>
        </w:rPr>
      </w:pPr>
      <w:r w:rsidRPr="00026F7E">
        <w:rPr>
          <w:rFonts w:ascii="Arial" w:hAnsi="Arial" w:cs="Arial"/>
          <w:b/>
          <w:bCs/>
          <w:sz w:val="24"/>
          <w:szCs w:val="24"/>
        </w:rPr>
        <w:t>Aide de l’Etat</w:t>
      </w:r>
    </w:p>
    <w:p w14:paraId="175E8EF0" w14:textId="6549856B" w:rsidR="00295CD1" w:rsidRDefault="00295CD1" w:rsidP="00856D6A">
      <w:pPr>
        <w:jc w:val="both"/>
        <w:rPr>
          <w:rFonts w:ascii="Arial" w:hAnsi="Arial" w:cs="Arial"/>
          <w:sz w:val="24"/>
          <w:szCs w:val="24"/>
        </w:rPr>
      </w:pPr>
      <w:r>
        <w:rPr>
          <w:rFonts w:ascii="Arial" w:hAnsi="Arial" w:cs="Arial"/>
          <w:sz w:val="24"/>
          <w:szCs w:val="24"/>
        </w:rPr>
        <w:t>Afin de renforcer l’accès effectif au très haut débit pour les Français qui ne disposent pas encore de</w:t>
      </w:r>
      <w:r w:rsidR="00026F7E">
        <w:rPr>
          <w:rFonts w:ascii="Arial" w:hAnsi="Arial" w:cs="Arial"/>
          <w:sz w:val="24"/>
          <w:szCs w:val="24"/>
        </w:rPr>
        <w:t xml:space="preserve"> </w:t>
      </w:r>
      <w:r>
        <w:rPr>
          <w:rFonts w:ascii="Arial" w:hAnsi="Arial" w:cs="Arial"/>
          <w:sz w:val="24"/>
          <w:szCs w:val="24"/>
        </w:rPr>
        <w:t>la fibre</w:t>
      </w:r>
      <w:r w:rsidR="00026F7E">
        <w:rPr>
          <w:rFonts w:ascii="Arial" w:hAnsi="Arial" w:cs="Arial"/>
          <w:sz w:val="24"/>
          <w:szCs w:val="24"/>
        </w:rPr>
        <w:t>, le soutien de l’Etat, dans le cadre du dispositif « Cohésion Numérique des Territoires » a prévu une aide au consommateur allant jusqu’à 300 € pour permettre de faciliter l’accès aux offres « très haut débit » (débit montant supérieur à 30 Mbit/s). Cette aide peut atteindre 600 € pour les foyers les plus modestes, sous conditions de ressources.</w:t>
      </w:r>
    </w:p>
    <w:p w14:paraId="1C9491EA" w14:textId="68C33252" w:rsidR="00026F7E" w:rsidRDefault="00026F7E" w:rsidP="00026F7E">
      <w:pPr>
        <w:pStyle w:val="Paragraphedeliste"/>
        <w:numPr>
          <w:ilvl w:val="0"/>
          <w:numId w:val="14"/>
        </w:numPr>
        <w:jc w:val="both"/>
        <w:rPr>
          <w:rFonts w:ascii="Arial" w:hAnsi="Arial" w:cs="Arial"/>
          <w:sz w:val="24"/>
          <w:szCs w:val="24"/>
        </w:rPr>
      </w:pPr>
      <w:r>
        <w:rPr>
          <w:rFonts w:ascii="Arial" w:hAnsi="Arial" w:cs="Arial"/>
          <w:sz w:val="24"/>
          <w:szCs w:val="24"/>
        </w:rPr>
        <w:t>Quel est l’objectif du Plan France Très Haut Débit ?</w:t>
      </w:r>
    </w:p>
    <w:p w14:paraId="5D763F30" w14:textId="122BE646" w:rsidR="00026F7E" w:rsidRDefault="00026F7E" w:rsidP="00026F7E">
      <w:pPr>
        <w:pStyle w:val="Paragraphedeliste"/>
        <w:numPr>
          <w:ilvl w:val="0"/>
          <w:numId w:val="14"/>
        </w:numPr>
        <w:jc w:val="both"/>
        <w:rPr>
          <w:rFonts w:ascii="Arial" w:hAnsi="Arial" w:cs="Arial"/>
          <w:sz w:val="24"/>
          <w:szCs w:val="24"/>
        </w:rPr>
      </w:pPr>
      <w:r>
        <w:rPr>
          <w:rFonts w:ascii="Arial" w:hAnsi="Arial" w:cs="Arial"/>
          <w:sz w:val="24"/>
          <w:szCs w:val="24"/>
        </w:rPr>
        <w:t>Pourquoi l’intervention de l’Etat est-elle justifiée ?</w:t>
      </w:r>
    </w:p>
    <w:p w14:paraId="2EBBF105" w14:textId="77777777" w:rsidR="00026F7E" w:rsidRPr="00026F7E" w:rsidRDefault="00026F7E" w:rsidP="00026F7E">
      <w:pPr>
        <w:jc w:val="both"/>
        <w:rPr>
          <w:rFonts w:ascii="Arial" w:hAnsi="Arial" w:cs="Arial"/>
          <w:sz w:val="24"/>
          <w:szCs w:val="24"/>
        </w:rPr>
      </w:pPr>
    </w:p>
    <w:p w14:paraId="0E3299A3" w14:textId="77777777" w:rsidR="00026F7E" w:rsidRPr="00026F7E" w:rsidRDefault="00026F7E" w:rsidP="00026F7E">
      <w:pPr>
        <w:jc w:val="both"/>
        <w:rPr>
          <w:rFonts w:ascii="Arial" w:hAnsi="Arial" w:cs="Arial"/>
          <w:sz w:val="24"/>
          <w:szCs w:val="24"/>
        </w:rPr>
      </w:pPr>
    </w:p>
    <w:p w14:paraId="5D4140BC" w14:textId="77777777" w:rsidR="00FD1BA0" w:rsidRDefault="00FD1BA0" w:rsidP="00856D6A">
      <w:pPr>
        <w:jc w:val="both"/>
        <w:rPr>
          <w:rFonts w:ascii="Arial" w:hAnsi="Arial" w:cs="Arial"/>
          <w:sz w:val="24"/>
          <w:szCs w:val="24"/>
        </w:rPr>
      </w:pPr>
    </w:p>
    <w:p w14:paraId="7F385CDF" w14:textId="77777777" w:rsidR="009E3FAA" w:rsidRDefault="009E3FAA" w:rsidP="00856D6A">
      <w:pPr>
        <w:jc w:val="both"/>
        <w:rPr>
          <w:rFonts w:ascii="Arial" w:hAnsi="Arial" w:cs="Arial"/>
          <w:sz w:val="24"/>
          <w:szCs w:val="24"/>
        </w:rPr>
      </w:pPr>
    </w:p>
    <w:p w14:paraId="00E67768" w14:textId="77777777" w:rsidR="009E3FAA" w:rsidRDefault="009E3FAA" w:rsidP="00856D6A">
      <w:pPr>
        <w:jc w:val="both"/>
        <w:rPr>
          <w:rFonts w:ascii="Arial" w:hAnsi="Arial" w:cs="Arial"/>
          <w:sz w:val="24"/>
          <w:szCs w:val="24"/>
        </w:rPr>
      </w:pPr>
    </w:p>
    <w:p w14:paraId="49441DB2" w14:textId="77777777" w:rsidR="009E3FAA" w:rsidRDefault="009E3FAA" w:rsidP="00856D6A">
      <w:pPr>
        <w:jc w:val="both"/>
        <w:rPr>
          <w:rFonts w:ascii="Arial" w:hAnsi="Arial" w:cs="Arial"/>
          <w:sz w:val="24"/>
          <w:szCs w:val="24"/>
        </w:rPr>
      </w:pPr>
    </w:p>
    <w:p w14:paraId="48E90D92" w14:textId="77777777" w:rsidR="009E3FAA" w:rsidRDefault="009E3FAA" w:rsidP="00856D6A">
      <w:pPr>
        <w:jc w:val="both"/>
        <w:rPr>
          <w:rFonts w:ascii="Arial" w:hAnsi="Arial" w:cs="Arial"/>
          <w:sz w:val="24"/>
          <w:szCs w:val="24"/>
        </w:rPr>
      </w:pPr>
    </w:p>
    <w:p w14:paraId="209A3DCA" w14:textId="77777777" w:rsidR="009E3FAA" w:rsidRDefault="009E3FAA" w:rsidP="00856D6A">
      <w:pPr>
        <w:jc w:val="both"/>
        <w:rPr>
          <w:rFonts w:ascii="Arial" w:hAnsi="Arial" w:cs="Arial"/>
          <w:sz w:val="24"/>
          <w:szCs w:val="24"/>
        </w:rPr>
      </w:pPr>
    </w:p>
    <w:p w14:paraId="58B96431" w14:textId="77777777" w:rsidR="009E3FAA" w:rsidRDefault="009E3FAA" w:rsidP="00856D6A">
      <w:pPr>
        <w:jc w:val="both"/>
        <w:rPr>
          <w:rFonts w:ascii="Arial" w:hAnsi="Arial" w:cs="Arial"/>
          <w:sz w:val="24"/>
          <w:szCs w:val="24"/>
        </w:rPr>
      </w:pPr>
    </w:p>
    <w:p w14:paraId="17861AD6" w14:textId="77777777" w:rsidR="009E3FAA" w:rsidRDefault="009E3FAA" w:rsidP="00856D6A">
      <w:pPr>
        <w:jc w:val="both"/>
        <w:rPr>
          <w:rFonts w:ascii="Arial" w:hAnsi="Arial" w:cs="Arial"/>
          <w:sz w:val="24"/>
          <w:szCs w:val="24"/>
        </w:rPr>
      </w:pPr>
    </w:p>
    <w:p w14:paraId="004F62CB" w14:textId="0CC40A05" w:rsidR="009E3FAA" w:rsidRPr="00F716D3" w:rsidRDefault="009E3FAA" w:rsidP="00F716D3">
      <w:pPr>
        <w:pStyle w:val="Paragraphedeliste"/>
        <w:numPr>
          <w:ilvl w:val="0"/>
          <w:numId w:val="16"/>
        </w:numPr>
        <w:jc w:val="center"/>
        <w:rPr>
          <w:rFonts w:ascii="Arial" w:hAnsi="Arial" w:cs="Arial"/>
          <w:b/>
          <w:bCs/>
          <w:sz w:val="24"/>
          <w:szCs w:val="24"/>
        </w:rPr>
      </w:pPr>
      <w:r w:rsidRPr="00F716D3">
        <w:rPr>
          <w:rFonts w:ascii="Arial" w:hAnsi="Arial" w:cs="Arial"/>
          <w:b/>
          <w:bCs/>
          <w:sz w:val="24"/>
          <w:szCs w:val="24"/>
        </w:rPr>
        <w:lastRenderedPageBreak/>
        <w:t>QUEL EST LE ROLE DE L’ETAT ?</w:t>
      </w:r>
    </w:p>
    <w:p w14:paraId="4A442484" w14:textId="71377816" w:rsidR="009E3FAA" w:rsidRPr="00BA4A71" w:rsidRDefault="009E3FAA" w:rsidP="00856D6A">
      <w:pPr>
        <w:jc w:val="both"/>
        <w:rPr>
          <w:rFonts w:ascii="Arial" w:hAnsi="Arial" w:cs="Arial"/>
        </w:rPr>
      </w:pPr>
      <w:r w:rsidRPr="00BA4A71">
        <w:rPr>
          <w:rFonts w:ascii="Arial" w:hAnsi="Arial" w:cs="Arial"/>
        </w:rPr>
        <w:t xml:space="preserve">De </w:t>
      </w:r>
      <w:r w:rsidRPr="00BA4A71">
        <w:rPr>
          <w:rFonts w:ascii="Arial" w:hAnsi="Arial" w:cs="Arial"/>
          <w:b/>
          <w:bCs/>
        </w:rPr>
        <w:t>l’Etat gendarme</w:t>
      </w:r>
      <w:r w:rsidRPr="00BA4A71">
        <w:rPr>
          <w:rFonts w:ascii="Arial" w:hAnsi="Arial" w:cs="Arial"/>
        </w:rPr>
        <w:t xml:space="preserve"> à </w:t>
      </w:r>
      <w:r w:rsidRPr="00BA4A71">
        <w:rPr>
          <w:rFonts w:ascii="Arial" w:hAnsi="Arial" w:cs="Arial"/>
          <w:b/>
          <w:bCs/>
        </w:rPr>
        <w:t>l’Etat interventionniste</w:t>
      </w:r>
      <w:r w:rsidRPr="00BA4A71">
        <w:rPr>
          <w:rFonts w:ascii="Arial" w:hAnsi="Arial" w:cs="Arial"/>
        </w:rPr>
        <w:t>, le rôle de l’Etat a changé dans les pays capitalistes.</w:t>
      </w:r>
    </w:p>
    <w:p w14:paraId="215C53F2" w14:textId="2C683C71" w:rsidR="009E3FAA" w:rsidRPr="009E3FAA" w:rsidRDefault="009E3FAA" w:rsidP="009E3FAA">
      <w:pPr>
        <w:jc w:val="both"/>
        <w:rPr>
          <w:rFonts w:ascii="Arial" w:hAnsi="Arial" w:cs="Arial"/>
          <w:lang w:eastAsia="fr-FR"/>
        </w:rPr>
      </w:pPr>
      <w:r w:rsidRPr="009E3FAA">
        <w:rPr>
          <w:rFonts w:ascii="Arial" w:hAnsi="Arial" w:cs="Arial"/>
          <w:lang w:eastAsia="fr-FR"/>
        </w:rPr>
        <w:t xml:space="preserve">En 2025/2026, le rôle de l’État est fondé sur trois fonctions principales (en référence à </w:t>
      </w:r>
      <w:r w:rsidRPr="009E3FAA">
        <w:rPr>
          <w:rFonts w:ascii="Arial" w:hAnsi="Arial" w:cs="Arial"/>
          <w:b/>
          <w:lang w:eastAsia="fr-FR"/>
        </w:rPr>
        <w:t>Richard Musgrave</w:t>
      </w:r>
      <w:r w:rsidRPr="009E3FAA">
        <w:rPr>
          <w:rFonts w:ascii="Arial" w:hAnsi="Arial" w:cs="Arial"/>
          <w:lang w:eastAsia="fr-FR"/>
        </w:rPr>
        <w:t>, économiste américain) :</w:t>
      </w:r>
    </w:p>
    <w:p w14:paraId="6E0D2295" w14:textId="3344E840" w:rsidR="009E3FAA" w:rsidRPr="009E3FAA" w:rsidRDefault="009E3FAA" w:rsidP="009E3FAA">
      <w:pPr>
        <w:pStyle w:val="Paragraphedeliste"/>
        <w:numPr>
          <w:ilvl w:val="0"/>
          <w:numId w:val="15"/>
        </w:numPr>
        <w:jc w:val="both"/>
        <w:rPr>
          <w:rFonts w:ascii="Arial" w:hAnsi="Arial" w:cs="Arial"/>
          <w:lang w:eastAsia="fr-FR"/>
        </w:rPr>
      </w:pPr>
      <w:r w:rsidRPr="009E3FAA">
        <w:rPr>
          <w:rFonts w:ascii="Arial" w:hAnsi="Arial" w:cs="Arial"/>
          <w:lang w:eastAsia="fr-FR"/>
        </w:rPr>
        <w:t>L’allocation des ressources,</w:t>
      </w:r>
    </w:p>
    <w:p w14:paraId="08F4ACC3" w14:textId="7DECA9B5" w:rsidR="009E3FAA" w:rsidRPr="009E3FAA" w:rsidRDefault="009E3FAA" w:rsidP="009E3FAA">
      <w:pPr>
        <w:pStyle w:val="Paragraphedeliste"/>
        <w:numPr>
          <w:ilvl w:val="0"/>
          <w:numId w:val="15"/>
        </w:numPr>
        <w:jc w:val="both"/>
        <w:rPr>
          <w:rFonts w:ascii="Arial" w:hAnsi="Arial" w:cs="Arial"/>
          <w:lang w:eastAsia="fr-FR"/>
        </w:rPr>
      </w:pPr>
      <w:r w:rsidRPr="009E3FAA">
        <w:rPr>
          <w:rFonts w:ascii="Arial" w:hAnsi="Arial" w:cs="Arial"/>
          <w:lang w:eastAsia="fr-FR"/>
        </w:rPr>
        <w:t>La redistribution,</w:t>
      </w:r>
    </w:p>
    <w:p w14:paraId="2D94676B" w14:textId="787B82EF" w:rsidR="009E3FAA" w:rsidRPr="009E3FAA" w:rsidRDefault="009E3FAA" w:rsidP="009E3FAA">
      <w:pPr>
        <w:pStyle w:val="Paragraphedeliste"/>
        <w:numPr>
          <w:ilvl w:val="0"/>
          <w:numId w:val="15"/>
        </w:numPr>
        <w:jc w:val="both"/>
        <w:rPr>
          <w:rFonts w:ascii="Arial" w:hAnsi="Arial" w:cs="Arial"/>
          <w:lang w:eastAsia="fr-FR"/>
        </w:rPr>
      </w:pPr>
      <w:r>
        <w:rPr>
          <w:rFonts w:ascii="Arial" w:hAnsi="Arial" w:cs="Arial"/>
          <w:lang w:eastAsia="fr-FR"/>
        </w:rPr>
        <w:t>L</w:t>
      </w:r>
      <w:r w:rsidRPr="009E3FAA">
        <w:rPr>
          <w:rFonts w:ascii="Arial" w:hAnsi="Arial" w:cs="Arial"/>
          <w:lang w:eastAsia="fr-FR"/>
        </w:rPr>
        <w:t>a régulation.</w:t>
      </w:r>
    </w:p>
    <w:p w14:paraId="3AAF6C72" w14:textId="2D7563DC" w:rsidR="009E3FAA" w:rsidRPr="00F716D3" w:rsidRDefault="00F716D3" w:rsidP="00856D6A">
      <w:pPr>
        <w:jc w:val="both"/>
        <w:rPr>
          <w:rFonts w:ascii="Arial" w:hAnsi="Arial" w:cs="Arial"/>
          <w:b/>
          <w:bCs/>
          <w:sz w:val="24"/>
          <w:szCs w:val="24"/>
          <w:u w:val="single"/>
        </w:rPr>
      </w:pPr>
      <w:r w:rsidRPr="00F716D3">
        <w:rPr>
          <w:rFonts w:ascii="Arial" w:hAnsi="Arial" w:cs="Arial"/>
          <w:b/>
          <w:bCs/>
          <w:sz w:val="24"/>
          <w:szCs w:val="24"/>
          <w:u w:val="single"/>
        </w:rPr>
        <w:t>LA FONCTION D’ALLOCATION</w:t>
      </w:r>
    </w:p>
    <w:p w14:paraId="7B2E8B06" w14:textId="795445DC" w:rsidR="00F716D3" w:rsidRPr="00174DD1" w:rsidRDefault="00F716D3" w:rsidP="00174DD1">
      <w:pPr>
        <w:jc w:val="center"/>
        <w:rPr>
          <w:rFonts w:ascii="Arial" w:hAnsi="Arial" w:cs="Arial"/>
          <w:sz w:val="28"/>
          <w:szCs w:val="28"/>
        </w:rPr>
      </w:pPr>
      <w:r w:rsidRPr="00174DD1">
        <w:rPr>
          <w:rFonts w:ascii="Arial" w:hAnsi="Arial" w:cs="Arial"/>
          <w:sz w:val="28"/>
          <w:szCs w:val="28"/>
        </w:rPr>
        <w:t>Cette fonction consiste à intervenir sur les marchés dans certaines situations appelées « </w:t>
      </w:r>
      <w:r w:rsidRPr="00174DD1">
        <w:rPr>
          <w:rFonts w:ascii="Arial" w:hAnsi="Arial" w:cs="Arial"/>
          <w:b/>
          <w:bCs/>
          <w:sz w:val="28"/>
          <w:szCs w:val="28"/>
        </w:rPr>
        <w:t>défaillances de marché</w:t>
      </w:r>
      <w:r w:rsidRPr="00174DD1">
        <w:rPr>
          <w:rFonts w:ascii="Arial" w:hAnsi="Arial" w:cs="Arial"/>
          <w:sz w:val="28"/>
          <w:szCs w:val="28"/>
        </w:rPr>
        <w:t> ».</w:t>
      </w:r>
    </w:p>
    <w:p w14:paraId="0AE0B7EE" w14:textId="536F2A6A" w:rsidR="00F716D3" w:rsidRPr="00037A93" w:rsidRDefault="00F716D3" w:rsidP="00856D6A">
      <w:pPr>
        <w:jc w:val="both"/>
        <w:rPr>
          <w:rFonts w:ascii="Arial" w:hAnsi="Arial" w:cs="Arial"/>
        </w:rPr>
      </w:pPr>
      <w:r w:rsidRPr="00037A93">
        <w:rPr>
          <w:rFonts w:ascii="Arial" w:hAnsi="Arial" w:cs="Arial"/>
        </w:rPr>
        <w:t xml:space="preserve">La première défaillance concerne </w:t>
      </w:r>
      <w:r w:rsidRPr="00037A93">
        <w:rPr>
          <w:rFonts w:ascii="Arial" w:hAnsi="Arial" w:cs="Arial"/>
          <w:u w:val="single"/>
        </w:rPr>
        <w:t>une concurrence trop faible</w:t>
      </w:r>
      <w:r w:rsidRPr="00037A93">
        <w:rPr>
          <w:rFonts w:ascii="Arial" w:hAnsi="Arial" w:cs="Arial"/>
        </w:rPr>
        <w:t xml:space="preserve">, ce qui engendre des prix élevés. L’Etat </w:t>
      </w:r>
      <w:r w:rsidR="009B2EBE" w:rsidRPr="00037A93">
        <w:rPr>
          <w:rFonts w:ascii="Arial" w:hAnsi="Arial" w:cs="Arial"/>
        </w:rPr>
        <w:t>peut alors lutter contre les monopoles ou bien règlementer leurs prix, comme c’est le cas dans le secteur de l’électricité.</w:t>
      </w:r>
    </w:p>
    <w:p w14:paraId="23E7608E" w14:textId="04440178" w:rsidR="009B2EBE" w:rsidRPr="00037A93" w:rsidRDefault="009B2EBE" w:rsidP="00856D6A">
      <w:pPr>
        <w:jc w:val="both"/>
        <w:rPr>
          <w:rFonts w:ascii="Arial" w:hAnsi="Arial" w:cs="Arial"/>
        </w:rPr>
      </w:pPr>
      <w:r w:rsidRPr="00037A93">
        <w:rPr>
          <w:rFonts w:ascii="Arial" w:hAnsi="Arial" w:cs="Arial"/>
        </w:rPr>
        <w:t xml:space="preserve">La deuxième est </w:t>
      </w:r>
      <w:r w:rsidRPr="00037A93">
        <w:rPr>
          <w:rFonts w:ascii="Arial" w:hAnsi="Arial" w:cs="Arial"/>
          <w:u w:val="single"/>
        </w:rPr>
        <w:t>l’existence de biens publics ou d’externalités</w:t>
      </w:r>
      <w:r w:rsidRPr="00037A93">
        <w:rPr>
          <w:rFonts w:ascii="Arial" w:hAnsi="Arial" w:cs="Arial"/>
        </w:rPr>
        <w:t xml:space="preserve">. </w:t>
      </w:r>
    </w:p>
    <w:p w14:paraId="50A15C97" w14:textId="626E6DFF" w:rsidR="009B2EBE" w:rsidRPr="00037A93" w:rsidRDefault="009B2EBE" w:rsidP="00856D6A">
      <w:pPr>
        <w:jc w:val="both"/>
        <w:rPr>
          <w:rFonts w:ascii="Arial" w:hAnsi="Arial" w:cs="Arial"/>
        </w:rPr>
      </w:pPr>
      <w:r w:rsidRPr="00037A93">
        <w:rPr>
          <w:rFonts w:ascii="Arial" w:hAnsi="Arial" w:cs="Arial"/>
        </w:rPr>
        <w:t>Les biens publics ne sont pas produits gratuitement. Si pour le citoyen l’éclairage des routes est un service « gratuit » il est en fait financé par l’impôt.</w:t>
      </w:r>
      <w:r w:rsidR="008D57FF" w:rsidRPr="00037A93">
        <w:rPr>
          <w:rFonts w:ascii="Arial" w:hAnsi="Arial" w:cs="Arial"/>
        </w:rPr>
        <w:t xml:space="preserve"> On parle d’externalités quand l’action d’un individu a un impact sur un autre, sans qu’il y ait un paiement sur un marché pour cela. C’est, par exemple, le cas quand une firme pollue les sols voisins. L’Etat peut alors taxer la firme pour l’inciter à moins polluer.</w:t>
      </w:r>
    </w:p>
    <w:p w14:paraId="12C13B68" w14:textId="3DC8C905" w:rsidR="003518B6" w:rsidRPr="00037A93" w:rsidRDefault="00DF4201" w:rsidP="00856D6A">
      <w:pPr>
        <w:jc w:val="both"/>
        <w:rPr>
          <w:rFonts w:ascii="Arial" w:hAnsi="Arial" w:cs="Arial"/>
        </w:rPr>
      </w:pPr>
      <w:r w:rsidRPr="00037A93">
        <w:rPr>
          <w:rFonts w:ascii="Arial" w:hAnsi="Arial" w:cs="Arial"/>
        </w:rPr>
        <w:t xml:space="preserve">Enfin, </w:t>
      </w:r>
      <w:r w:rsidRPr="00037A93">
        <w:rPr>
          <w:rFonts w:ascii="Arial" w:hAnsi="Arial" w:cs="Arial"/>
          <w:u w:val="single"/>
        </w:rPr>
        <w:t>l’insuffisance d’information</w:t>
      </w:r>
      <w:r w:rsidRPr="00037A93">
        <w:rPr>
          <w:rFonts w:ascii="Arial" w:hAnsi="Arial" w:cs="Arial"/>
        </w:rPr>
        <w:t xml:space="preserve"> peut réduire les échanges. Un consommateur ignorant la vraie qualité d’un produit peut renoncer à l’acheter. L’Etat peut y remédier en apportant une information supplémentaire au client.</w:t>
      </w:r>
    </w:p>
    <w:p w14:paraId="0E291146" w14:textId="42BBE83A" w:rsidR="003518B6" w:rsidRPr="00DC2639" w:rsidRDefault="003518B6" w:rsidP="003518B6">
      <w:pPr>
        <w:pStyle w:val="Paragraphedeliste"/>
        <w:numPr>
          <w:ilvl w:val="0"/>
          <w:numId w:val="17"/>
        </w:numPr>
        <w:jc w:val="both"/>
        <w:rPr>
          <w:rFonts w:ascii="Arial" w:hAnsi="Arial" w:cs="Arial"/>
          <w:sz w:val="24"/>
          <w:szCs w:val="24"/>
        </w:rPr>
      </w:pPr>
      <w:r w:rsidRPr="003518B6">
        <w:rPr>
          <w:rFonts w:ascii="Arial" w:hAnsi="Arial" w:cs="Arial"/>
          <w:sz w:val="24"/>
          <w:szCs w:val="24"/>
        </w:rPr>
        <w:t>Pourquoi l’intervention de l’Etat est elle justifiée dans le texte ci-dessus ?</w:t>
      </w:r>
    </w:p>
    <w:p w14:paraId="241E9D36" w14:textId="7D43AD0D" w:rsidR="003518B6" w:rsidRPr="003518B6" w:rsidRDefault="003518B6" w:rsidP="003518B6">
      <w:pPr>
        <w:jc w:val="both"/>
        <w:rPr>
          <w:rFonts w:ascii="Arial" w:hAnsi="Arial" w:cs="Arial"/>
          <w:b/>
          <w:bCs/>
          <w:sz w:val="24"/>
          <w:szCs w:val="24"/>
        </w:rPr>
      </w:pPr>
      <w:r w:rsidRPr="003518B6">
        <w:rPr>
          <w:rFonts w:ascii="Arial" w:hAnsi="Arial" w:cs="Arial"/>
          <w:b/>
          <w:bCs/>
          <w:sz w:val="24"/>
          <w:szCs w:val="24"/>
        </w:rPr>
        <w:t>L’éducation nationale : un bien public</w:t>
      </w:r>
    </w:p>
    <w:p w14:paraId="0C7448B1" w14:textId="58EB5BDE" w:rsidR="003518B6" w:rsidRPr="00037A93" w:rsidRDefault="003518B6" w:rsidP="003518B6">
      <w:pPr>
        <w:jc w:val="both"/>
        <w:rPr>
          <w:rFonts w:ascii="Arial" w:hAnsi="Arial" w:cs="Arial"/>
        </w:rPr>
      </w:pPr>
      <w:r w:rsidRPr="00037A93">
        <w:rPr>
          <w:rFonts w:ascii="Arial" w:hAnsi="Arial" w:cs="Arial"/>
        </w:rPr>
        <w:t>Ce que dit la loi : l’éducation est la première priorité nationale. Le service public de l’éducation est conçu et organisé en fonction des élèves et des étudiants. Il contribue à l’égalité des chances…</w:t>
      </w:r>
    </w:p>
    <w:p w14:paraId="4CFFF28E" w14:textId="65AD37B3" w:rsidR="003518B6" w:rsidRPr="00037A93" w:rsidRDefault="003518B6" w:rsidP="003518B6">
      <w:pPr>
        <w:jc w:val="both"/>
        <w:rPr>
          <w:rFonts w:ascii="Arial" w:hAnsi="Arial" w:cs="Arial"/>
        </w:rPr>
      </w:pPr>
      <w:r w:rsidRPr="00037A93">
        <w:rPr>
          <w:rFonts w:ascii="Arial" w:hAnsi="Arial" w:cs="Arial"/>
        </w:rPr>
        <w:t xml:space="preserve">Tout enfant a droit à une formation scolaire qui, complétant l’action de sa famille, concourt à son éducation. L’enseignement est gratuit pout les élèves des lycées et des collèges publics. </w:t>
      </w:r>
      <w:r w:rsidRPr="00037A93">
        <w:rPr>
          <w:rFonts w:ascii="Arial" w:hAnsi="Arial" w:cs="Arial"/>
          <w:i/>
          <w:iCs/>
        </w:rPr>
        <w:t>(</w:t>
      </w:r>
      <w:r w:rsidR="00AD0142" w:rsidRPr="00037A93">
        <w:rPr>
          <w:rFonts w:ascii="Arial" w:hAnsi="Arial" w:cs="Arial"/>
          <w:i/>
          <w:iCs/>
        </w:rPr>
        <w:t>Extrait</w:t>
      </w:r>
      <w:r w:rsidRPr="00037A93">
        <w:rPr>
          <w:rFonts w:ascii="Arial" w:hAnsi="Arial" w:cs="Arial"/>
          <w:i/>
          <w:iCs/>
        </w:rPr>
        <w:t xml:space="preserve"> du code de l’éducation)</w:t>
      </w:r>
    </w:p>
    <w:p w14:paraId="625AA6FB" w14:textId="006E85E8" w:rsidR="003518B6" w:rsidRPr="00037A93" w:rsidRDefault="00AD0142" w:rsidP="003518B6">
      <w:pPr>
        <w:jc w:val="both"/>
        <w:rPr>
          <w:rFonts w:ascii="Arial" w:hAnsi="Arial" w:cs="Arial"/>
        </w:rPr>
      </w:pPr>
      <w:r w:rsidRPr="00037A93">
        <w:rPr>
          <w:rFonts w:ascii="Arial" w:hAnsi="Arial" w:cs="Arial"/>
        </w:rPr>
        <w:t>La gratuite de l’éducation</w:t>
      </w:r>
    </w:p>
    <w:p w14:paraId="2FCD5A60" w14:textId="0856B79F" w:rsidR="00AD0142" w:rsidRPr="00037A93" w:rsidRDefault="00AD0142" w:rsidP="003518B6">
      <w:pPr>
        <w:jc w:val="both"/>
        <w:rPr>
          <w:rFonts w:ascii="Arial" w:hAnsi="Arial" w:cs="Arial"/>
        </w:rPr>
      </w:pPr>
      <w:r w:rsidRPr="00037A93">
        <w:rPr>
          <w:rFonts w:ascii="Arial" w:hAnsi="Arial" w:cs="Arial"/>
        </w:rPr>
        <w:t>La nouvelle tendance à la privatisation de l’éducation soulève des inquiétudes sérieuses sur son impact négatif sur l’exercice du droit à l’éducation, et plus particulièrement en ce qui concerne la disponibilité et l’accès à l’éducation gratuite, à une égalité des chances et à une éducation de qualité. Les Etats sont tenus de règlementer et de surveiller la participation du secteur privé à l’éducation afin de veiller à ce que le droit à l’éducation ne soit pas compromis. (</w:t>
      </w:r>
      <w:hyperlink r:id="rId9" w:history="1">
        <w:r w:rsidRPr="00037A93">
          <w:rPr>
            <w:rStyle w:val="Lienhypertexte"/>
            <w:rFonts w:ascii="Arial" w:hAnsi="Arial" w:cs="Arial"/>
          </w:rPr>
          <w:t>www.right-to-education.org</w:t>
        </w:r>
      </w:hyperlink>
      <w:r w:rsidRPr="00037A93">
        <w:rPr>
          <w:rFonts w:ascii="Arial" w:hAnsi="Arial" w:cs="Arial"/>
        </w:rPr>
        <w:t>)</w:t>
      </w:r>
    </w:p>
    <w:p w14:paraId="7E8B778B" w14:textId="7B9B7CB7" w:rsidR="00BA4A71" w:rsidRPr="007C1A61" w:rsidRDefault="00BA4A71" w:rsidP="007C1A61">
      <w:pPr>
        <w:pStyle w:val="Paragraphedeliste"/>
        <w:numPr>
          <w:ilvl w:val="0"/>
          <w:numId w:val="17"/>
        </w:numPr>
        <w:jc w:val="both"/>
        <w:rPr>
          <w:rFonts w:ascii="Arial" w:hAnsi="Arial" w:cs="Arial"/>
        </w:rPr>
      </w:pPr>
      <w:r w:rsidRPr="00BA4A71">
        <w:rPr>
          <w:rFonts w:ascii="Arial" w:hAnsi="Arial" w:cs="Arial"/>
          <w:sz w:val="24"/>
          <w:szCs w:val="24"/>
        </w:rPr>
        <w:t>Justifiez l’intervention de l’Etat dans le domaine de l’éducation. Quelle fonction l’Etat remplit il </w:t>
      </w:r>
      <w:r w:rsidRPr="00BA4A71">
        <w:rPr>
          <w:rFonts w:ascii="Arial" w:hAnsi="Arial" w:cs="Arial"/>
        </w:rPr>
        <w:t>?</w:t>
      </w:r>
    </w:p>
    <w:p w14:paraId="61D1E0F7" w14:textId="0E7428AB" w:rsidR="00BA4A71" w:rsidRPr="00BA4A71" w:rsidRDefault="00BA4A71" w:rsidP="00BA4A71">
      <w:pPr>
        <w:pStyle w:val="Paragraphedeliste"/>
        <w:jc w:val="both"/>
        <w:rPr>
          <w:rFonts w:ascii="Arial" w:hAnsi="Arial" w:cs="Arial"/>
          <w:b/>
          <w:bCs/>
          <w:sz w:val="24"/>
          <w:szCs w:val="24"/>
          <w:u w:val="single"/>
        </w:rPr>
      </w:pPr>
      <w:bookmarkStart w:id="0" w:name="_Hlk211274975"/>
      <w:r w:rsidRPr="00BA4A71">
        <w:rPr>
          <w:rFonts w:ascii="Arial" w:hAnsi="Arial" w:cs="Arial"/>
          <w:b/>
          <w:bCs/>
          <w:sz w:val="24"/>
          <w:szCs w:val="24"/>
          <w:u w:val="single"/>
        </w:rPr>
        <w:lastRenderedPageBreak/>
        <w:t>LA FONCTION D</w:t>
      </w:r>
      <w:r>
        <w:rPr>
          <w:rFonts w:ascii="Arial" w:hAnsi="Arial" w:cs="Arial"/>
          <w:b/>
          <w:bCs/>
          <w:sz w:val="24"/>
          <w:szCs w:val="24"/>
          <w:u w:val="single"/>
        </w:rPr>
        <w:t>E REDISTRIBUTION</w:t>
      </w:r>
    </w:p>
    <w:bookmarkEnd w:id="0"/>
    <w:p w14:paraId="459E30CC" w14:textId="77777777" w:rsidR="001C205B" w:rsidRDefault="001C205B" w:rsidP="001C205B">
      <w:pPr>
        <w:spacing w:before="60" w:after="60" w:line="276" w:lineRule="auto"/>
        <w:jc w:val="both"/>
        <w:rPr>
          <w:rFonts w:ascii="Arial" w:hAnsi="Arial" w:cs="Arial"/>
          <w:b/>
          <w:lang w:eastAsia="fr-FR"/>
        </w:rPr>
      </w:pPr>
    </w:p>
    <w:p w14:paraId="55E31B08" w14:textId="5D149A93" w:rsidR="001C205B" w:rsidRDefault="001C205B" w:rsidP="001C205B">
      <w:pPr>
        <w:spacing w:before="60" w:after="60" w:line="276" w:lineRule="auto"/>
        <w:jc w:val="both"/>
        <w:rPr>
          <w:rFonts w:ascii="Arial" w:hAnsi="Arial" w:cs="Arial"/>
        </w:rPr>
      </w:pPr>
      <w:r w:rsidRPr="001C205B">
        <w:rPr>
          <w:rFonts w:ascii="Arial" w:hAnsi="Arial" w:cs="Arial"/>
          <w:b/>
          <w:lang w:eastAsia="fr-FR"/>
        </w:rPr>
        <w:t>La fonction de redistribution</w:t>
      </w:r>
      <w:r w:rsidRPr="001C205B">
        <w:rPr>
          <w:rFonts w:ascii="Arial" w:hAnsi="Arial" w:cs="Arial"/>
          <w:lang w:eastAsia="fr-FR"/>
        </w:rPr>
        <w:t xml:space="preserve"> repose sur des critères de </w:t>
      </w:r>
      <w:r w:rsidRPr="00174DD1">
        <w:rPr>
          <w:rFonts w:ascii="Arial" w:hAnsi="Arial" w:cs="Arial"/>
          <w:b/>
          <w:bCs/>
          <w:u w:val="single"/>
          <w:lang w:eastAsia="fr-FR"/>
        </w:rPr>
        <w:t>justice sociale</w:t>
      </w:r>
      <w:r w:rsidRPr="001C205B">
        <w:rPr>
          <w:rFonts w:ascii="Arial" w:hAnsi="Arial" w:cs="Arial"/>
          <w:lang w:eastAsia="fr-FR"/>
        </w:rPr>
        <w:t xml:space="preserve">, et vise à corriger les inégalités entre individus, </w:t>
      </w:r>
      <w:r w:rsidRPr="001C205B">
        <w:rPr>
          <w:rFonts w:ascii="Arial" w:hAnsi="Arial" w:cs="Arial"/>
        </w:rPr>
        <w:t xml:space="preserve">afin de favoriser la consommation et donc la croissance. </w:t>
      </w:r>
    </w:p>
    <w:p w14:paraId="5C0CBF0E" w14:textId="1F4E928F" w:rsidR="00174DD1" w:rsidRDefault="00174DD1" w:rsidP="001C205B">
      <w:pPr>
        <w:spacing w:before="60" w:after="60" w:line="276" w:lineRule="auto"/>
        <w:jc w:val="both"/>
        <w:rPr>
          <w:rFonts w:ascii="Arial" w:hAnsi="Arial" w:cs="Arial"/>
        </w:rPr>
      </w:pPr>
    </w:p>
    <w:p w14:paraId="160D28BF" w14:textId="51E9655C" w:rsidR="00174DD1" w:rsidRPr="00174DD1" w:rsidRDefault="00174DD1" w:rsidP="00174DD1">
      <w:pPr>
        <w:spacing w:before="60" w:after="60" w:line="276" w:lineRule="auto"/>
        <w:jc w:val="center"/>
        <w:rPr>
          <w:rFonts w:ascii="Arial" w:hAnsi="Arial" w:cs="Arial"/>
          <w:b/>
          <w:bCs/>
          <w:sz w:val="28"/>
          <w:szCs w:val="28"/>
        </w:rPr>
      </w:pPr>
      <w:r w:rsidRPr="00174DD1">
        <w:rPr>
          <w:rFonts w:ascii="Arial" w:hAnsi="Arial" w:cs="Arial"/>
          <w:b/>
          <w:bCs/>
          <w:sz w:val="28"/>
          <w:szCs w:val="28"/>
        </w:rPr>
        <w:t>CONSTAT</w:t>
      </w:r>
    </w:p>
    <w:p w14:paraId="5B608ACC" w14:textId="5F38832C" w:rsidR="00174DD1" w:rsidRDefault="00174DD1" w:rsidP="001C205B">
      <w:pPr>
        <w:spacing w:before="60" w:after="60" w:line="276" w:lineRule="auto"/>
        <w:jc w:val="both"/>
        <w:rPr>
          <w:rFonts w:ascii="Arial" w:hAnsi="Arial" w:cs="Arial"/>
        </w:rPr>
      </w:pPr>
      <w:r w:rsidRPr="00174DD1">
        <w:rPr>
          <w:rFonts w:ascii="Arial" w:hAnsi="Arial" w:cs="Arial"/>
          <w:b/>
          <w:bCs/>
          <w:sz w:val="28"/>
          <w:szCs w:val="28"/>
          <w:u w:val="single"/>
        </w:rPr>
        <w:t>REVENUS</w:t>
      </w:r>
      <w:r>
        <w:rPr>
          <w:rFonts w:ascii="Arial" w:hAnsi="Arial" w:cs="Arial"/>
        </w:rPr>
        <w:t xml:space="preserve"> : </w:t>
      </w:r>
      <w:r w:rsidRPr="00174DD1">
        <w:rPr>
          <w:rFonts w:ascii="Arial" w:hAnsi="Arial" w:cs="Arial"/>
          <w:b/>
          <w:bCs/>
        </w:rPr>
        <w:t>LES 10 % les plus aisés</w:t>
      </w:r>
      <w:r>
        <w:rPr>
          <w:rFonts w:ascii="Arial" w:hAnsi="Arial" w:cs="Arial"/>
        </w:rPr>
        <w:t xml:space="preserve"> perçoivent 24.4 % du total des revenus des ménages</w:t>
      </w:r>
    </w:p>
    <w:p w14:paraId="693955E9" w14:textId="4F724D88" w:rsidR="00174DD1" w:rsidRDefault="00174DD1" w:rsidP="001C205B">
      <w:pPr>
        <w:spacing w:before="60" w:after="60" w:line="276" w:lineRule="auto"/>
        <w:jc w:val="both"/>
        <w:rPr>
          <w:rFonts w:ascii="Arial" w:hAnsi="Arial" w:cs="Arial"/>
        </w:rPr>
      </w:pPr>
      <w:r>
        <w:rPr>
          <w:rFonts w:ascii="Arial" w:hAnsi="Arial" w:cs="Arial"/>
        </w:rPr>
        <w:t>(</w:t>
      </w:r>
      <w:r w:rsidR="009E37F6">
        <w:rPr>
          <w:rFonts w:ascii="Arial" w:hAnsi="Arial" w:cs="Arial"/>
        </w:rPr>
        <w:t>Les</w:t>
      </w:r>
      <w:r>
        <w:rPr>
          <w:rFonts w:ascii="Arial" w:hAnsi="Arial" w:cs="Arial"/>
        </w:rPr>
        <w:t xml:space="preserve"> 10 % des Français les plus riches captent près d’un quart de la masse salariale des revenus (après redistribution)</w:t>
      </w:r>
    </w:p>
    <w:p w14:paraId="70870A02" w14:textId="77777777" w:rsidR="00174DD1" w:rsidRDefault="00174DD1" w:rsidP="001C205B">
      <w:pPr>
        <w:spacing w:before="60" w:after="60" w:line="276" w:lineRule="auto"/>
        <w:jc w:val="both"/>
        <w:rPr>
          <w:rFonts w:ascii="Arial" w:hAnsi="Arial" w:cs="Arial"/>
        </w:rPr>
      </w:pPr>
    </w:p>
    <w:p w14:paraId="4DF79534" w14:textId="1856F4A0" w:rsidR="001C205B" w:rsidRPr="001C205B" w:rsidRDefault="00174DD1" w:rsidP="001C205B">
      <w:pPr>
        <w:spacing w:before="60" w:after="60" w:line="276" w:lineRule="auto"/>
        <w:jc w:val="both"/>
        <w:rPr>
          <w:rFonts w:ascii="Arial" w:hAnsi="Arial" w:cs="Arial"/>
          <w:lang w:eastAsia="fr-FR"/>
        </w:rPr>
      </w:pPr>
      <w:r>
        <w:rPr>
          <w:rFonts w:ascii="Arial" w:hAnsi="Arial" w:cs="Arial"/>
        </w:rPr>
        <w:t>O</w:t>
      </w:r>
      <w:r w:rsidR="001C205B" w:rsidRPr="001C205B">
        <w:rPr>
          <w:rFonts w:ascii="Arial" w:hAnsi="Arial" w:cs="Arial"/>
        </w:rPr>
        <w:t xml:space="preserve">n sait que les plus faibles revenus ont une propension à consommer beaucoup plus forte que les hauts revenus qui épargnent une grande partie de leur salaire. Pour favoriser la consommation et donc la croissance des entreprises, l’État a ainsi intérêt à mettre en place des mesures de redistribution des revenus des plus aisés vers les plus pauvres (impôt progressif, SMIC, RSA…). </w:t>
      </w:r>
      <w:r w:rsidR="001C205B" w:rsidRPr="001C205B">
        <w:rPr>
          <w:rFonts w:ascii="Arial" w:hAnsi="Arial" w:cs="Arial"/>
          <w:lang w:eastAsia="fr-FR"/>
        </w:rPr>
        <w:t>Elle se traduit par une modification de la répartition des revenus primaires, afin de réduire les écarts de revenus entre les plus riches et les plus pauvres :</w:t>
      </w:r>
    </w:p>
    <w:p w14:paraId="7D48EAFB" w14:textId="77777777" w:rsidR="00BA4A71" w:rsidRDefault="00BA4A71" w:rsidP="00BA4A71">
      <w:pPr>
        <w:jc w:val="both"/>
        <w:rPr>
          <w:rFonts w:ascii="Arial" w:hAnsi="Arial" w:cs="Arial"/>
        </w:rPr>
      </w:pPr>
    </w:p>
    <w:p w14:paraId="193F173F" w14:textId="7A9FFC88" w:rsidR="00BA4A71" w:rsidRPr="009335D4" w:rsidRDefault="00B01650" w:rsidP="009335D4">
      <w:pPr>
        <w:jc w:val="center"/>
        <w:rPr>
          <w:rFonts w:ascii="Arial" w:hAnsi="Arial" w:cs="Arial"/>
          <w:b/>
          <w:bCs/>
        </w:rPr>
      </w:pPr>
      <w:r w:rsidRPr="009335D4">
        <w:rPr>
          <w:rFonts w:ascii="Arial" w:hAnsi="Arial" w:cs="Arial"/>
          <w:b/>
          <w:bCs/>
        </w:rPr>
        <w:t>Qu’est ce que le REVENU DISPONIBLE DES MENAGES ?</w:t>
      </w:r>
    </w:p>
    <w:p w14:paraId="54C33ADD" w14:textId="20BAC5F8" w:rsidR="00B01650" w:rsidRDefault="00B01650" w:rsidP="00BA4A71">
      <w:pPr>
        <w:jc w:val="both"/>
        <w:rPr>
          <w:rFonts w:ascii="Arial" w:hAnsi="Arial" w:cs="Arial"/>
        </w:rPr>
      </w:pPr>
      <w:r>
        <w:rPr>
          <w:rFonts w:ascii="Arial" w:hAnsi="Arial" w:cs="Arial"/>
        </w:rPr>
        <w:t xml:space="preserve">Point de départ </w:t>
      </w:r>
      <w:r w:rsidRPr="00B01650">
        <w:rPr>
          <w:rFonts w:ascii="Arial" w:hAnsi="Arial" w:cs="Arial"/>
        </w:rPr>
        <w:sym w:font="Wingdings" w:char="F0E0"/>
      </w:r>
      <w:r>
        <w:rPr>
          <w:rFonts w:ascii="Arial" w:hAnsi="Arial" w:cs="Arial"/>
        </w:rPr>
        <w:t xml:space="preserve"> les revenus primaires</w:t>
      </w:r>
    </w:p>
    <w:p w14:paraId="50C6D553" w14:textId="0B563265" w:rsidR="00B01650" w:rsidRDefault="00B01650" w:rsidP="00BA4A71">
      <w:pPr>
        <w:jc w:val="both"/>
        <w:rPr>
          <w:rFonts w:ascii="Arial" w:hAnsi="Arial" w:cs="Arial"/>
        </w:rPr>
      </w:pPr>
      <w:r w:rsidRPr="00E25DF7">
        <w:rPr>
          <w:rFonts w:ascii="Arial" w:hAnsi="Arial" w:cs="Arial"/>
          <w:u w:val="single"/>
        </w:rPr>
        <w:t>ETAPE 1</w:t>
      </w:r>
      <w:r>
        <w:rPr>
          <w:rFonts w:ascii="Arial" w:hAnsi="Arial" w:cs="Arial"/>
        </w:rPr>
        <w:t xml:space="preserve"> </w:t>
      </w:r>
      <w:r w:rsidRPr="00B01650">
        <w:rPr>
          <w:rFonts w:ascii="Arial" w:hAnsi="Arial" w:cs="Arial"/>
          <w:b/>
          <w:bCs/>
        </w:rPr>
        <w:t>moins</w:t>
      </w:r>
      <w:r>
        <w:rPr>
          <w:rFonts w:ascii="Arial" w:hAnsi="Arial" w:cs="Arial"/>
        </w:rPr>
        <w:t xml:space="preserve"> les prélèvements : les impôts (qui vont à l’Etat) et les cotisations sociales (qui vont à la sécurité sociale)</w:t>
      </w:r>
    </w:p>
    <w:p w14:paraId="76B30B39" w14:textId="385E81AC" w:rsidR="00B01650" w:rsidRDefault="00B01650" w:rsidP="00BA4A71">
      <w:pPr>
        <w:jc w:val="both"/>
        <w:rPr>
          <w:rFonts w:ascii="Arial" w:hAnsi="Arial" w:cs="Arial"/>
        </w:rPr>
      </w:pPr>
      <w:r w:rsidRPr="00E25DF7">
        <w:rPr>
          <w:rFonts w:ascii="Arial" w:hAnsi="Arial" w:cs="Arial"/>
          <w:u w:val="single"/>
        </w:rPr>
        <w:t>ETAPE 2</w:t>
      </w:r>
      <w:r>
        <w:rPr>
          <w:rFonts w:ascii="Arial" w:hAnsi="Arial" w:cs="Arial"/>
        </w:rPr>
        <w:t xml:space="preserve"> </w:t>
      </w:r>
      <w:r w:rsidRPr="00B01650">
        <w:rPr>
          <w:rFonts w:ascii="Arial" w:hAnsi="Arial" w:cs="Arial"/>
          <w:b/>
          <w:bCs/>
        </w:rPr>
        <w:t>plus</w:t>
      </w:r>
      <w:r>
        <w:rPr>
          <w:rFonts w:ascii="Arial" w:hAnsi="Arial" w:cs="Arial"/>
        </w:rPr>
        <w:t xml:space="preserve"> les versements : les prestations </w:t>
      </w:r>
      <w:r w:rsidR="009335D4">
        <w:rPr>
          <w:rFonts w:ascii="Arial" w:hAnsi="Arial" w:cs="Arial"/>
        </w:rPr>
        <w:t>sociales (</w:t>
      </w:r>
      <w:r>
        <w:rPr>
          <w:rFonts w:ascii="Arial" w:hAnsi="Arial" w:cs="Arial"/>
        </w:rPr>
        <w:t>chômage, maladie, retraite…)</w:t>
      </w:r>
    </w:p>
    <w:p w14:paraId="4A134F31" w14:textId="6BA9CF0B" w:rsidR="00BA4A71" w:rsidRDefault="009335D4" w:rsidP="00BA4A71">
      <w:pPr>
        <w:jc w:val="both"/>
        <w:rPr>
          <w:rFonts w:ascii="Arial" w:hAnsi="Arial" w:cs="Arial"/>
        </w:rPr>
      </w:pPr>
      <w:r>
        <w:rPr>
          <w:rFonts w:ascii="Arial" w:hAnsi="Arial" w:cs="Arial"/>
        </w:rPr>
        <w:t xml:space="preserve">= </w:t>
      </w:r>
      <w:r w:rsidRPr="00E25DF7">
        <w:rPr>
          <w:rFonts w:ascii="Arial" w:hAnsi="Arial" w:cs="Arial"/>
          <w:b/>
          <w:bCs/>
        </w:rPr>
        <w:t>REVENU DISPONIBLE</w:t>
      </w:r>
    </w:p>
    <w:p w14:paraId="5154A05D" w14:textId="77777777" w:rsidR="006C307B" w:rsidRDefault="006C307B" w:rsidP="00BA4A71">
      <w:pPr>
        <w:jc w:val="both"/>
        <w:rPr>
          <w:rFonts w:ascii="Arial" w:hAnsi="Arial" w:cs="Arial"/>
        </w:rPr>
      </w:pPr>
    </w:p>
    <w:p w14:paraId="4750B043" w14:textId="60B65A79" w:rsidR="006C307B" w:rsidRPr="00E25DF7" w:rsidRDefault="00E25DF7" w:rsidP="00E25DF7">
      <w:pPr>
        <w:jc w:val="center"/>
        <w:rPr>
          <w:rFonts w:ascii="Arial" w:hAnsi="Arial" w:cs="Arial"/>
          <w:b/>
          <w:bCs/>
        </w:rPr>
      </w:pPr>
      <w:r w:rsidRPr="00E25DF7">
        <w:rPr>
          <w:rFonts w:ascii="Arial" w:hAnsi="Arial" w:cs="Arial"/>
          <w:b/>
          <w:bCs/>
        </w:rPr>
        <w:t>LES EFFETS DE LA REDUSTRIBUTION</w:t>
      </w:r>
    </w:p>
    <w:tbl>
      <w:tblPr>
        <w:tblStyle w:val="Grilledutableau"/>
        <w:tblW w:w="0" w:type="auto"/>
        <w:tblLook w:val="04A0" w:firstRow="1" w:lastRow="0" w:firstColumn="1" w:lastColumn="0" w:noHBand="0" w:noVBand="1"/>
      </w:tblPr>
      <w:tblGrid>
        <w:gridCol w:w="3020"/>
        <w:gridCol w:w="3021"/>
        <w:gridCol w:w="3021"/>
      </w:tblGrid>
      <w:tr w:rsidR="00E25DF7" w14:paraId="4E320F7B" w14:textId="77777777" w:rsidTr="00E25DF7">
        <w:tc>
          <w:tcPr>
            <w:tcW w:w="3020" w:type="dxa"/>
          </w:tcPr>
          <w:p w14:paraId="6991536A" w14:textId="77777777" w:rsidR="00E25DF7" w:rsidRDefault="00E25DF7" w:rsidP="00BA4A71">
            <w:pPr>
              <w:jc w:val="both"/>
              <w:rPr>
                <w:rFonts w:ascii="Arial" w:hAnsi="Arial" w:cs="Arial"/>
              </w:rPr>
            </w:pPr>
          </w:p>
        </w:tc>
        <w:tc>
          <w:tcPr>
            <w:tcW w:w="3021" w:type="dxa"/>
          </w:tcPr>
          <w:p w14:paraId="0739F8C8" w14:textId="73E717B6" w:rsidR="00E25DF7" w:rsidRPr="00E25DF7" w:rsidRDefault="00E25DF7" w:rsidP="00E25DF7">
            <w:pPr>
              <w:jc w:val="center"/>
              <w:rPr>
                <w:rFonts w:ascii="Arial" w:hAnsi="Arial" w:cs="Arial"/>
                <w:b/>
                <w:bCs/>
              </w:rPr>
            </w:pPr>
            <w:r w:rsidRPr="00E25DF7">
              <w:rPr>
                <w:rFonts w:ascii="Arial" w:hAnsi="Arial" w:cs="Arial"/>
                <w:b/>
                <w:bCs/>
              </w:rPr>
              <w:t>Avant impôts et prestations sociales</w:t>
            </w:r>
          </w:p>
        </w:tc>
        <w:tc>
          <w:tcPr>
            <w:tcW w:w="3021" w:type="dxa"/>
          </w:tcPr>
          <w:p w14:paraId="5609BA04" w14:textId="582311E1" w:rsidR="00E25DF7" w:rsidRPr="00E25DF7" w:rsidRDefault="00E25DF7" w:rsidP="00E25DF7">
            <w:pPr>
              <w:jc w:val="center"/>
              <w:rPr>
                <w:rFonts w:ascii="Arial" w:hAnsi="Arial" w:cs="Arial"/>
                <w:b/>
                <w:bCs/>
              </w:rPr>
            </w:pPr>
            <w:r w:rsidRPr="00E25DF7">
              <w:rPr>
                <w:rFonts w:ascii="Arial" w:hAnsi="Arial" w:cs="Arial"/>
                <w:b/>
                <w:bCs/>
              </w:rPr>
              <w:t>Après impôts et prestations sociales</w:t>
            </w:r>
          </w:p>
        </w:tc>
      </w:tr>
      <w:tr w:rsidR="00E25DF7" w14:paraId="73A117FB" w14:textId="77777777" w:rsidTr="00E25DF7">
        <w:tc>
          <w:tcPr>
            <w:tcW w:w="3020" w:type="dxa"/>
          </w:tcPr>
          <w:p w14:paraId="7188CE54" w14:textId="156F1221" w:rsidR="00E25DF7" w:rsidRPr="00E25DF7" w:rsidRDefault="00E25DF7" w:rsidP="00BA4A71">
            <w:pPr>
              <w:jc w:val="both"/>
              <w:rPr>
                <w:rFonts w:ascii="Arial" w:hAnsi="Arial" w:cs="Arial"/>
                <w:sz w:val="24"/>
                <w:szCs w:val="24"/>
              </w:rPr>
            </w:pPr>
            <w:r w:rsidRPr="00E25DF7">
              <w:rPr>
                <w:rFonts w:ascii="Arial" w:hAnsi="Arial" w:cs="Arial"/>
                <w:sz w:val="24"/>
                <w:szCs w:val="24"/>
              </w:rPr>
              <w:t>Revenu annuel moyen des 10 % les plus modestes en €</w:t>
            </w:r>
          </w:p>
        </w:tc>
        <w:tc>
          <w:tcPr>
            <w:tcW w:w="3021" w:type="dxa"/>
          </w:tcPr>
          <w:p w14:paraId="286054E4" w14:textId="38BBE18C" w:rsidR="00E25DF7" w:rsidRDefault="00E25DF7" w:rsidP="00E25DF7">
            <w:pPr>
              <w:jc w:val="center"/>
              <w:rPr>
                <w:rFonts w:ascii="Arial" w:hAnsi="Arial" w:cs="Arial"/>
              </w:rPr>
            </w:pPr>
            <w:r>
              <w:rPr>
                <w:rFonts w:ascii="Arial" w:hAnsi="Arial" w:cs="Arial"/>
              </w:rPr>
              <w:t>4 280 €</w:t>
            </w:r>
          </w:p>
        </w:tc>
        <w:tc>
          <w:tcPr>
            <w:tcW w:w="3021" w:type="dxa"/>
          </w:tcPr>
          <w:p w14:paraId="12A589B8" w14:textId="1FB6562E" w:rsidR="00E25DF7" w:rsidRDefault="00E25DF7" w:rsidP="00E25DF7">
            <w:pPr>
              <w:jc w:val="center"/>
              <w:rPr>
                <w:rFonts w:ascii="Arial" w:hAnsi="Arial" w:cs="Arial"/>
              </w:rPr>
            </w:pPr>
            <w:r>
              <w:rPr>
                <w:rFonts w:ascii="Arial" w:hAnsi="Arial" w:cs="Arial"/>
              </w:rPr>
              <w:t>11 120 €</w:t>
            </w:r>
          </w:p>
        </w:tc>
      </w:tr>
      <w:tr w:rsidR="00E25DF7" w14:paraId="641121E4" w14:textId="77777777" w:rsidTr="00E25DF7">
        <w:tc>
          <w:tcPr>
            <w:tcW w:w="3020" w:type="dxa"/>
          </w:tcPr>
          <w:p w14:paraId="0621E49C" w14:textId="63B723B8" w:rsidR="00E25DF7" w:rsidRPr="00E25DF7" w:rsidRDefault="00E25DF7" w:rsidP="00BA4A71">
            <w:pPr>
              <w:jc w:val="both"/>
              <w:rPr>
                <w:rFonts w:ascii="Arial" w:hAnsi="Arial" w:cs="Arial"/>
                <w:sz w:val="24"/>
                <w:szCs w:val="24"/>
              </w:rPr>
            </w:pPr>
            <w:r w:rsidRPr="00E25DF7">
              <w:rPr>
                <w:rFonts w:ascii="Arial" w:hAnsi="Arial" w:cs="Arial"/>
                <w:sz w:val="24"/>
                <w:szCs w:val="24"/>
              </w:rPr>
              <w:t>Revenu annuel moyen des 10 % les plus aisés en €</w:t>
            </w:r>
          </w:p>
        </w:tc>
        <w:tc>
          <w:tcPr>
            <w:tcW w:w="3021" w:type="dxa"/>
          </w:tcPr>
          <w:p w14:paraId="5D4BE1DA" w14:textId="21670D79" w:rsidR="00E25DF7" w:rsidRDefault="00E25DF7" w:rsidP="00E25DF7">
            <w:pPr>
              <w:jc w:val="center"/>
              <w:rPr>
                <w:rFonts w:ascii="Arial" w:hAnsi="Arial" w:cs="Arial"/>
              </w:rPr>
            </w:pPr>
            <w:r>
              <w:rPr>
                <w:rFonts w:ascii="Arial" w:hAnsi="Arial" w:cs="Arial"/>
              </w:rPr>
              <w:t>95 240 €</w:t>
            </w:r>
          </w:p>
        </w:tc>
        <w:tc>
          <w:tcPr>
            <w:tcW w:w="3021" w:type="dxa"/>
          </w:tcPr>
          <w:p w14:paraId="43245657" w14:textId="02C9D4E6" w:rsidR="00E25DF7" w:rsidRDefault="00E25DF7" w:rsidP="00E25DF7">
            <w:pPr>
              <w:jc w:val="center"/>
              <w:rPr>
                <w:rFonts w:ascii="Arial" w:hAnsi="Arial" w:cs="Arial"/>
              </w:rPr>
            </w:pPr>
            <w:r>
              <w:rPr>
                <w:rFonts w:ascii="Arial" w:hAnsi="Arial" w:cs="Arial"/>
              </w:rPr>
              <w:t>72 650 €</w:t>
            </w:r>
          </w:p>
        </w:tc>
      </w:tr>
      <w:tr w:rsidR="00E25DF7" w14:paraId="7F16905C" w14:textId="77777777" w:rsidTr="00E25DF7">
        <w:tc>
          <w:tcPr>
            <w:tcW w:w="3020" w:type="dxa"/>
          </w:tcPr>
          <w:p w14:paraId="5D153FAE" w14:textId="0A45F932" w:rsidR="00E25DF7" w:rsidRPr="00E25DF7" w:rsidRDefault="00E25DF7" w:rsidP="00BA4A71">
            <w:pPr>
              <w:jc w:val="both"/>
              <w:rPr>
                <w:rFonts w:ascii="Arial" w:hAnsi="Arial" w:cs="Arial"/>
                <w:sz w:val="24"/>
                <w:szCs w:val="24"/>
              </w:rPr>
            </w:pPr>
            <w:r w:rsidRPr="00E25DF7">
              <w:rPr>
                <w:rFonts w:ascii="Arial" w:hAnsi="Arial" w:cs="Arial"/>
                <w:sz w:val="24"/>
                <w:szCs w:val="24"/>
              </w:rPr>
              <w:t xml:space="preserve">Rapport </w:t>
            </w:r>
          </w:p>
        </w:tc>
        <w:tc>
          <w:tcPr>
            <w:tcW w:w="3021" w:type="dxa"/>
          </w:tcPr>
          <w:p w14:paraId="1338D29A" w14:textId="1CC25974" w:rsidR="00E25DF7" w:rsidRDefault="00E25DF7" w:rsidP="00E25DF7">
            <w:pPr>
              <w:jc w:val="center"/>
              <w:rPr>
                <w:rFonts w:ascii="Arial" w:hAnsi="Arial" w:cs="Arial"/>
              </w:rPr>
            </w:pPr>
            <w:r>
              <w:rPr>
                <w:rFonts w:ascii="Arial" w:hAnsi="Arial" w:cs="Arial"/>
              </w:rPr>
              <w:t>22.2</w:t>
            </w:r>
          </w:p>
        </w:tc>
        <w:tc>
          <w:tcPr>
            <w:tcW w:w="3021" w:type="dxa"/>
          </w:tcPr>
          <w:p w14:paraId="05F41000" w14:textId="3AE0E4CD" w:rsidR="00E25DF7" w:rsidRDefault="00E25DF7" w:rsidP="00E25DF7">
            <w:pPr>
              <w:jc w:val="center"/>
              <w:rPr>
                <w:rFonts w:ascii="Arial" w:hAnsi="Arial" w:cs="Arial"/>
              </w:rPr>
            </w:pPr>
            <w:r>
              <w:rPr>
                <w:rFonts w:ascii="Arial" w:hAnsi="Arial" w:cs="Arial"/>
              </w:rPr>
              <w:t>6.5</w:t>
            </w:r>
          </w:p>
        </w:tc>
      </w:tr>
    </w:tbl>
    <w:p w14:paraId="36421482" w14:textId="0EA4AB0C" w:rsidR="006C307B" w:rsidRPr="00E25DF7" w:rsidRDefault="00E25DF7" w:rsidP="00BA4A71">
      <w:pPr>
        <w:jc w:val="both"/>
        <w:rPr>
          <w:rFonts w:ascii="Arial" w:hAnsi="Arial" w:cs="Arial"/>
          <w:i/>
          <w:iCs/>
        </w:rPr>
      </w:pPr>
      <w:r w:rsidRPr="00E25DF7">
        <w:rPr>
          <w:rFonts w:ascii="Arial" w:hAnsi="Arial" w:cs="Arial"/>
          <w:i/>
          <w:iCs/>
        </w:rPr>
        <w:t>Source INSEE 2024</w:t>
      </w:r>
    </w:p>
    <w:p w14:paraId="0F46078B" w14:textId="3CAF0E30" w:rsidR="006C307B" w:rsidRDefault="00E25DF7" w:rsidP="00BA4A71">
      <w:pPr>
        <w:jc w:val="both"/>
        <w:rPr>
          <w:rFonts w:ascii="Arial" w:hAnsi="Arial" w:cs="Arial"/>
        </w:rPr>
      </w:pPr>
      <w:r>
        <w:rPr>
          <w:rFonts w:ascii="Arial" w:hAnsi="Arial" w:cs="Arial"/>
        </w:rPr>
        <w:t>Avant redistribution, les 10 % des personnes les plus pauvre disposent d’un niveau de vie annuel moyen de 4280 €, contre 95 240 € pour les 10 % les plus aisés, soit 22.2 fois plus.</w:t>
      </w:r>
    </w:p>
    <w:p w14:paraId="3BE1C7CD" w14:textId="6EEE9E98" w:rsidR="006C307B" w:rsidRDefault="00E25DF7" w:rsidP="00BA4A71">
      <w:pPr>
        <w:jc w:val="both"/>
        <w:rPr>
          <w:rFonts w:ascii="Arial" w:hAnsi="Arial" w:cs="Arial"/>
        </w:rPr>
      </w:pPr>
      <w:r>
        <w:rPr>
          <w:rFonts w:ascii="Arial" w:hAnsi="Arial" w:cs="Arial"/>
        </w:rPr>
        <w:t>Après redistribution, ce rapport est réduit à 6.5. L’efficacité redistributive d’un transfert, c’est-à-dire sa capacité à réduire les inégalités, est fonction de sa progressivité (plus le revenu est faible, plus l’Etat verse de prestations sociales) et de son poids dans le revenu disponible des ménages.</w:t>
      </w:r>
    </w:p>
    <w:p w14:paraId="1FF12A6B" w14:textId="10675982" w:rsidR="006C307B" w:rsidRDefault="006C307B" w:rsidP="006C307B">
      <w:pPr>
        <w:pStyle w:val="Paragraphedeliste"/>
        <w:jc w:val="both"/>
        <w:rPr>
          <w:rFonts w:ascii="Arial" w:hAnsi="Arial" w:cs="Arial"/>
          <w:b/>
          <w:bCs/>
          <w:sz w:val="24"/>
          <w:szCs w:val="24"/>
          <w:u w:val="single"/>
        </w:rPr>
      </w:pPr>
      <w:r w:rsidRPr="00BA4A71">
        <w:rPr>
          <w:rFonts w:ascii="Arial" w:hAnsi="Arial" w:cs="Arial"/>
          <w:b/>
          <w:bCs/>
          <w:sz w:val="24"/>
          <w:szCs w:val="24"/>
          <w:u w:val="single"/>
        </w:rPr>
        <w:lastRenderedPageBreak/>
        <w:t xml:space="preserve">LA FONCTION </w:t>
      </w:r>
      <w:r>
        <w:rPr>
          <w:rFonts w:ascii="Arial" w:hAnsi="Arial" w:cs="Arial"/>
          <w:b/>
          <w:bCs/>
          <w:sz w:val="24"/>
          <w:szCs w:val="24"/>
          <w:u w:val="single"/>
        </w:rPr>
        <w:t>DE REGULATION</w:t>
      </w:r>
    </w:p>
    <w:p w14:paraId="6A5BF45D" w14:textId="77777777" w:rsidR="006475DD" w:rsidRDefault="006475DD" w:rsidP="006C307B">
      <w:pPr>
        <w:pStyle w:val="Paragraphedeliste"/>
        <w:jc w:val="both"/>
        <w:rPr>
          <w:rFonts w:ascii="Arial" w:hAnsi="Arial" w:cs="Arial"/>
          <w:b/>
          <w:bCs/>
          <w:sz w:val="24"/>
          <w:szCs w:val="24"/>
          <w:u w:val="single"/>
        </w:rPr>
      </w:pPr>
    </w:p>
    <w:p w14:paraId="5B95D450" w14:textId="77777777" w:rsidR="00EA27D7" w:rsidRPr="00EA27D7" w:rsidRDefault="00EA27D7" w:rsidP="00EA27D7">
      <w:pPr>
        <w:spacing w:before="60" w:after="60" w:line="276" w:lineRule="auto"/>
        <w:jc w:val="both"/>
        <w:rPr>
          <w:rFonts w:ascii="Arial" w:hAnsi="Arial" w:cs="Arial"/>
          <w:lang w:eastAsia="fr-FR"/>
        </w:rPr>
      </w:pPr>
      <w:r w:rsidRPr="00EA27D7">
        <w:rPr>
          <w:rFonts w:ascii="Arial" w:hAnsi="Arial" w:cs="Arial"/>
          <w:b/>
          <w:lang w:eastAsia="fr-FR"/>
        </w:rPr>
        <w:t xml:space="preserve">La fonction de régulation </w:t>
      </w:r>
      <w:r w:rsidRPr="00EA27D7">
        <w:rPr>
          <w:rFonts w:ascii="Arial" w:hAnsi="Arial" w:cs="Arial"/>
          <w:lang w:eastAsia="fr-FR"/>
        </w:rPr>
        <w:t xml:space="preserve">a pour objectif de contrôler la situation économique afin de maintenir </w:t>
      </w:r>
      <w:r w:rsidRPr="00EA27D7">
        <w:rPr>
          <w:rFonts w:ascii="Arial" w:hAnsi="Arial" w:cs="Arial"/>
          <w:b/>
          <w:bCs/>
          <w:u w:val="single"/>
          <w:lang w:eastAsia="fr-FR"/>
        </w:rPr>
        <w:t>l’économie proche d’un équilibre souhaité</w:t>
      </w:r>
      <w:r w:rsidRPr="00EA27D7">
        <w:rPr>
          <w:rFonts w:ascii="Arial" w:hAnsi="Arial" w:cs="Arial"/>
          <w:lang w:eastAsia="fr-FR"/>
        </w:rPr>
        <w:t xml:space="preserve">. </w:t>
      </w:r>
    </w:p>
    <w:p w14:paraId="1DFEF38E" w14:textId="77777777" w:rsidR="00EA27D7" w:rsidRPr="00EA27D7" w:rsidRDefault="00EA27D7" w:rsidP="00EA27D7">
      <w:pPr>
        <w:jc w:val="both"/>
        <w:rPr>
          <w:rFonts w:ascii="Arial" w:hAnsi="Arial" w:cs="Arial"/>
          <w:lang w:eastAsia="fr-FR"/>
        </w:rPr>
      </w:pPr>
      <w:r w:rsidRPr="00EA27D7">
        <w:rPr>
          <w:rFonts w:ascii="Arial" w:hAnsi="Arial" w:cs="Arial"/>
          <w:lang w:eastAsia="fr-FR"/>
        </w:rPr>
        <w:t>La fonction de régulation consiste notamment à :</w:t>
      </w:r>
    </w:p>
    <w:p w14:paraId="58D2570A" w14:textId="489BD946" w:rsidR="00EA27D7" w:rsidRPr="00EA27D7" w:rsidRDefault="00EA27D7" w:rsidP="00EA27D7">
      <w:pPr>
        <w:pStyle w:val="Paragraphedeliste"/>
        <w:numPr>
          <w:ilvl w:val="0"/>
          <w:numId w:val="15"/>
        </w:numPr>
        <w:jc w:val="both"/>
        <w:rPr>
          <w:rFonts w:ascii="Arial" w:hAnsi="Arial" w:cs="Arial"/>
          <w:lang w:eastAsia="fr-FR"/>
        </w:rPr>
      </w:pPr>
      <w:r w:rsidRPr="00EA27D7">
        <w:rPr>
          <w:rFonts w:ascii="Arial" w:hAnsi="Arial" w:cs="Arial"/>
          <w:lang w:eastAsia="fr-FR"/>
        </w:rPr>
        <w:t xml:space="preserve">Lutter contre </w:t>
      </w:r>
      <w:r w:rsidRPr="00EA27D7">
        <w:rPr>
          <w:rFonts w:ascii="Arial" w:hAnsi="Arial" w:cs="Arial"/>
          <w:b/>
          <w:bCs/>
          <w:lang w:eastAsia="fr-FR"/>
        </w:rPr>
        <w:t>les défaillances de marché</w:t>
      </w:r>
      <w:r w:rsidRPr="00EA27D7">
        <w:rPr>
          <w:rFonts w:ascii="Arial" w:hAnsi="Arial" w:cs="Arial"/>
          <w:lang w:eastAsia="fr-FR"/>
        </w:rPr>
        <w:t> : production de biens publics, réduction des externalités négatives (par exemple les nuisances dégradant l’environnement) ;</w:t>
      </w:r>
    </w:p>
    <w:p w14:paraId="18620D47" w14:textId="62CEBC12" w:rsidR="00EA27D7" w:rsidRPr="00EA27D7" w:rsidRDefault="00EA27D7" w:rsidP="00EA27D7">
      <w:pPr>
        <w:pStyle w:val="Paragraphedeliste"/>
        <w:numPr>
          <w:ilvl w:val="0"/>
          <w:numId w:val="15"/>
        </w:numPr>
        <w:jc w:val="both"/>
        <w:rPr>
          <w:rFonts w:ascii="Arial" w:hAnsi="Arial" w:cs="Arial"/>
          <w:lang w:eastAsia="fr-FR"/>
        </w:rPr>
      </w:pPr>
      <w:r w:rsidRPr="00EA27D7">
        <w:rPr>
          <w:rFonts w:ascii="Arial" w:hAnsi="Arial" w:cs="Arial"/>
          <w:lang w:eastAsia="fr-FR"/>
        </w:rPr>
        <w:t xml:space="preserve">Lutter contre les </w:t>
      </w:r>
      <w:r w:rsidRPr="00EA27D7">
        <w:rPr>
          <w:rFonts w:ascii="Arial" w:hAnsi="Arial" w:cs="Arial"/>
          <w:b/>
          <w:bCs/>
          <w:lang w:eastAsia="fr-FR"/>
        </w:rPr>
        <w:t>dysfonctionnements économiques</w:t>
      </w:r>
      <w:r w:rsidRPr="00EA27D7">
        <w:rPr>
          <w:rFonts w:ascii="Arial" w:hAnsi="Arial" w:cs="Arial"/>
          <w:lang w:eastAsia="fr-FR"/>
        </w:rPr>
        <w:t xml:space="preserve"> tels que la concurrence déloyale, l’asymétrie d’information.</w:t>
      </w:r>
    </w:p>
    <w:p w14:paraId="04A40CD3" w14:textId="77777777" w:rsidR="00EA27D7" w:rsidRPr="00EA27D7" w:rsidRDefault="00EA27D7" w:rsidP="00EA27D7">
      <w:pPr>
        <w:jc w:val="both"/>
        <w:rPr>
          <w:rFonts w:ascii="Arial" w:hAnsi="Arial" w:cs="Arial"/>
          <w:lang w:eastAsia="fr-FR"/>
        </w:rPr>
      </w:pPr>
      <w:r w:rsidRPr="00EA27D7">
        <w:rPr>
          <w:rFonts w:ascii="Arial" w:hAnsi="Arial" w:cs="Arial"/>
          <w:lang w:eastAsia="fr-FR"/>
        </w:rPr>
        <w:t>La fonction de régulation repose donc sur la mise en place de règles qui accompagnent les politiques économiques mises en œuvre par l’État.</w:t>
      </w:r>
    </w:p>
    <w:p w14:paraId="5F87FF3C" w14:textId="77777777" w:rsidR="006475DD" w:rsidRDefault="006475DD" w:rsidP="006475DD">
      <w:pPr>
        <w:pStyle w:val="Paragraphedeliste"/>
        <w:ind w:left="0"/>
        <w:jc w:val="both"/>
        <w:rPr>
          <w:rFonts w:ascii="Arial" w:hAnsi="Arial" w:cs="Arial"/>
          <w:b/>
          <w:bCs/>
          <w:sz w:val="24"/>
          <w:szCs w:val="24"/>
          <w:u w:val="single"/>
        </w:rPr>
      </w:pPr>
    </w:p>
    <w:p w14:paraId="57E35047" w14:textId="28A79774" w:rsidR="006475DD" w:rsidRPr="00EA27D7" w:rsidRDefault="00EA27D7" w:rsidP="006475DD">
      <w:pPr>
        <w:pStyle w:val="Paragraphedeliste"/>
        <w:ind w:left="0"/>
        <w:jc w:val="both"/>
        <w:rPr>
          <w:rFonts w:ascii="Arial" w:hAnsi="Arial" w:cs="Arial"/>
          <w:b/>
          <w:bCs/>
          <w:sz w:val="24"/>
          <w:szCs w:val="24"/>
        </w:rPr>
      </w:pPr>
      <w:r w:rsidRPr="00EA27D7">
        <w:rPr>
          <w:rFonts w:ascii="Arial" w:hAnsi="Arial" w:cs="Arial"/>
          <w:b/>
          <w:bCs/>
          <w:sz w:val="24"/>
          <w:szCs w:val="24"/>
        </w:rPr>
        <w:t>Document : l’Etat régulateur</w:t>
      </w:r>
    </w:p>
    <w:p w14:paraId="214C6E13" w14:textId="3CF87B2D" w:rsidR="00EA27D7" w:rsidRDefault="00EA27D7" w:rsidP="00EA27D7">
      <w:pPr>
        <w:pStyle w:val="Paragraphedeliste"/>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sz w:val="24"/>
          <w:szCs w:val="24"/>
        </w:rPr>
        <w:t xml:space="preserve">La fonction de régulation de l’Etat consiste à soutenir l’activité quand elle est trop faible ou, au contraire, la freiner quand elle est trop soutenue. En cas de forte activité, la demande peut excéder l’offre, le prix tend alors à monter automatiquement et la situation devient inflationniste. A l’inverse, un faible dynamisme de l’activité pénalise l’emploi et risque de faire progresser le chômage. </w:t>
      </w:r>
    </w:p>
    <w:p w14:paraId="3EE9C4E9" w14:textId="5564E9DE" w:rsidR="00EA27D7" w:rsidRDefault="00EA27D7" w:rsidP="00EA27D7">
      <w:pPr>
        <w:pStyle w:val="Paragraphedeliste"/>
        <w:pBdr>
          <w:top w:val="single" w:sz="4" w:space="1" w:color="auto"/>
          <w:left w:val="single" w:sz="4" w:space="4" w:color="auto"/>
          <w:bottom w:val="single" w:sz="4" w:space="1" w:color="auto"/>
          <w:right w:val="single" w:sz="4" w:space="4" w:color="auto"/>
        </w:pBdr>
        <w:ind w:left="0"/>
        <w:jc w:val="both"/>
        <w:rPr>
          <w:rFonts w:ascii="Arial" w:hAnsi="Arial" w:cs="Arial"/>
          <w:sz w:val="24"/>
          <w:szCs w:val="24"/>
        </w:rPr>
      </w:pPr>
      <w:r>
        <w:rPr>
          <w:rFonts w:ascii="Arial" w:hAnsi="Arial" w:cs="Arial"/>
          <w:sz w:val="24"/>
          <w:szCs w:val="24"/>
        </w:rPr>
        <w:t>Le rôle régulateur de l’Etat consiste à tenter de maintenir l’activité à un niveau suffisant pour résorber les principaux déséquilibres que sont l’inflation et le chômage. Il peut aussi venir en aide dans des secteurs qui connaissent une crise structurelle ou conjoncturelle.</w:t>
      </w:r>
    </w:p>
    <w:p w14:paraId="35976F77" w14:textId="77777777" w:rsidR="00EA27D7" w:rsidRDefault="00EA27D7" w:rsidP="006475DD">
      <w:pPr>
        <w:pStyle w:val="Paragraphedeliste"/>
        <w:ind w:left="0"/>
        <w:jc w:val="both"/>
        <w:rPr>
          <w:rFonts w:ascii="Arial" w:hAnsi="Arial" w:cs="Arial"/>
          <w:sz w:val="24"/>
          <w:szCs w:val="24"/>
        </w:rPr>
      </w:pPr>
    </w:p>
    <w:p w14:paraId="31D22333" w14:textId="77777777" w:rsidR="00EA27D7" w:rsidRPr="00EA27D7" w:rsidRDefault="00EA27D7" w:rsidP="006475DD">
      <w:pPr>
        <w:pStyle w:val="Paragraphedeliste"/>
        <w:ind w:left="0"/>
        <w:jc w:val="both"/>
        <w:rPr>
          <w:rFonts w:ascii="Arial" w:hAnsi="Arial" w:cs="Arial"/>
          <w:sz w:val="24"/>
          <w:szCs w:val="24"/>
        </w:rPr>
      </w:pPr>
    </w:p>
    <w:p w14:paraId="75323596" w14:textId="1907E198" w:rsidR="006475DD" w:rsidRDefault="00EA27D7" w:rsidP="006475DD">
      <w:pPr>
        <w:pStyle w:val="Paragraphedeliste"/>
        <w:ind w:left="0"/>
        <w:jc w:val="both"/>
        <w:rPr>
          <w:rFonts w:ascii="Arial" w:hAnsi="Arial" w:cs="Arial"/>
        </w:rPr>
      </w:pPr>
      <w:r>
        <w:rPr>
          <w:rFonts w:ascii="Arial" w:hAnsi="Arial" w:cs="Arial"/>
        </w:rPr>
        <w:t xml:space="preserve">Exemples d’actions mises en place par l’Etat dans le cadre de sa fonction de régulation : </w:t>
      </w:r>
    </w:p>
    <w:p w14:paraId="4AC626CA" w14:textId="77777777" w:rsidR="000B6960" w:rsidRDefault="000B6960" w:rsidP="006475DD">
      <w:pPr>
        <w:pStyle w:val="Paragraphedeliste"/>
        <w:ind w:left="0"/>
        <w:jc w:val="both"/>
        <w:rPr>
          <w:rFonts w:ascii="Arial" w:hAnsi="Arial" w:cs="Arial"/>
        </w:rPr>
      </w:pPr>
    </w:p>
    <w:p w14:paraId="389145AD" w14:textId="77777777" w:rsidR="000B6960" w:rsidRDefault="000B6960" w:rsidP="006475DD">
      <w:pPr>
        <w:pStyle w:val="Paragraphedeliste"/>
        <w:ind w:left="0"/>
        <w:jc w:val="both"/>
        <w:rPr>
          <w:rFonts w:ascii="Arial" w:hAnsi="Arial" w:cs="Arial"/>
        </w:rPr>
      </w:pPr>
    </w:p>
    <w:p w14:paraId="5BE3EC2A" w14:textId="77777777" w:rsidR="000B6960" w:rsidRDefault="000B6960" w:rsidP="006475DD">
      <w:pPr>
        <w:pStyle w:val="Paragraphedeliste"/>
        <w:ind w:left="0"/>
        <w:jc w:val="both"/>
        <w:rPr>
          <w:rFonts w:ascii="Arial" w:hAnsi="Arial" w:cs="Arial"/>
        </w:rPr>
      </w:pPr>
    </w:p>
    <w:p w14:paraId="48D88090" w14:textId="77777777" w:rsidR="000B6960" w:rsidRDefault="000B6960" w:rsidP="006475DD">
      <w:pPr>
        <w:pStyle w:val="Paragraphedeliste"/>
        <w:ind w:left="0"/>
        <w:jc w:val="both"/>
        <w:rPr>
          <w:rFonts w:ascii="Arial" w:hAnsi="Arial" w:cs="Arial"/>
        </w:rPr>
      </w:pPr>
    </w:p>
    <w:p w14:paraId="1B931DC6" w14:textId="77777777" w:rsidR="000B6960" w:rsidRDefault="000B6960" w:rsidP="006475DD">
      <w:pPr>
        <w:pStyle w:val="Paragraphedeliste"/>
        <w:ind w:left="0"/>
        <w:jc w:val="both"/>
        <w:rPr>
          <w:rFonts w:ascii="Arial" w:hAnsi="Arial" w:cs="Arial"/>
        </w:rPr>
      </w:pPr>
    </w:p>
    <w:p w14:paraId="2B125D9C" w14:textId="77777777" w:rsidR="000B6960" w:rsidRDefault="000B6960" w:rsidP="006475DD">
      <w:pPr>
        <w:pStyle w:val="Paragraphedeliste"/>
        <w:ind w:left="0"/>
        <w:jc w:val="both"/>
        <w:rPr>
          <w:rFonts w:ascii="Arial" w:hAnsi="Arial" w:cs="Arial"/>
        </w:rPr>
      </w:pPr>
    </w:p>
    <w:p w14:paraId="162B419E" w14:textId="77777777" w:rsidR="000B6960" w:rsidRDefault="000B6960" w:rsidP="006475DD">
      <w:pPr>
        <w:pStyle w:val="Paragraphedeliste"/>
        <w:ind w:left="0"/>
        <w:jc w:val="both"/>
        <w:rPr>
          <w:rFonts w:ascii="Arial" w:hAnsi="Arial" w:cs="Arial"/>
        </w:rPr>
      </w:pPr>
    </w:p>
    <w:p w14:paraId="336A4E1E" w14:textId="77777777" w:rsidR="000B6960" w:rsidRDefault="000B6960" w:rsidP="006475DD">
      <w:pPr>
        <w:pStyle w:val="Paragraphedeliste"/>
        <w:ind w:left="0"/>
        <w:jc w:val="both"/>
        <w:rPr>
          <w:rFonts w:ascii="Arial" w:hAnsi="Arial" w:cs="Arial"/>
        </w:rPr>
      </w:pPr>
    </w:p>
    <w:p w14:paraId="0DE42DBC" w14:textId="77777777" w:rsidR="000B6960" w:rsidRDefault="000B6960" w:rsidP="006475DD">
      <w:pPr>
        <w:pStyle w:val="Paragraphedeliste"/>
        <w:ind w:left="0"/>
        <w:jc w:val="both"/>
        <w:rPr>
          <w:rFonts w:ascii="Arial" w:hAnsi="Arial" w:cs="Arial"/>
        </w:rPr>
      </w:pPr>
    </w:p>
    <w:p w14:paraId="1D6DB072" w14:textId="77777777" w:rsidR="009E37F6" w:rsidRDefault="009E37F6" w:rsidP="006475DD">
      <w:pPr>
        <w:pStyle w:val="Paragraphedeliste"/>
        <w:ind w:left="0"/>
        <w:jc w:val="both"/>
        <w:rPr>
          <w:rFonts w:ascii="Arial" w:hAnsi="Arial" w:cs="Arial"/>
        </w:rPr>
      </w:pPr>
    </w:p>
    <w:p w14:paraId="4A51EB60" w14:textId="77777777" w:rsidR="009E37F6" w:rsidRDefault="009E37F6" w:rsidP="006475DD">
      <w:pPr>
        <w:pStyle w:val="Paragraphedeliste"/>
        <w:ind w:left="0"/>
        <w:jc w:val="both"/>
        <w:rPr>
          <w:rFonts w:ascii="Arial" w:hAnsi="Arial" w:cs="Arial"/>
        </w:rPr>
      </w:pPr>
    </w:p>
    <w:p w14:paraId="27C89889" w14:textId="77777777" w:rsidR="009E37F6" w:rsidRDefault="009E37F6" w:rsidP="006475DD">
      <w:pPr>
        <w:pStyle w:val="Paragraphedeliste"/>
        <w:ind w:left="0"/>
        <w:jc w:val="both"/>
        <w:rPr>
          <w:rFonts w:ascii="Arial" w:hAnsi="Arial" w:cs="Arial"/>
        </w:rPr>
      </w:pPr>
    </w:p>
    <w:p w14:paraId="242BAC55" w14:textId="77777777" w:rsidR="009E37F6" w:rsidRDefault="009E37F6" w:rsidP="006475DD">
      <w:pPr>
        <w:pStyle w:val="Paragraphedeliste"/>
        <w:ind w:left="0"/>
        <w:jc w:val="both"/>
        <w:rPr>
          <w:rFonts w:ascii="Arial" w:hAnsi="Arial" w:cs="Arial"/>
        </w:rPr>
      </w:pPr>
    </w:p>
    <w:p w14:paraId="365481A8" w14:textId="77777777" w:rsidR="009E37F6" w:rsidRDefault="009E37F6" w:rsidP="006475DD">
      <w:pPr>
        <w:pStyle w:val="Paragraphedeliste"/>
        <w:ind w:left="0"/>
        <w:jc w:val="both"/>
        <w:rPr>
          <w:rFonts w:ascii="Arial" w:hAnsi="Arial" w:cs="Arial"/>
        </w:rPr>
      </w:pPr>
    </w:p>
    <w:p w14:paraId="66D1FB2F" w14:textId="77777777" w:rsidR="009E37F6" w:rsidRDefault="009E37F6" w:rsidP="006475DD">
      <w:pPr>
        <w:pStyle w:val="Paragraphedeliste"/>
        <w:ind w:left="0"/>
        <w:jc w:val="both"/>
        <w:rPr>
          <w:rFonts w:ascii="Arial" w:hAnsi="Arial" w:cs="Arial"/>
        </w:rPr>
      </w:pPr>
    </w:p>
    <w:p w14:paraId="6CB0BB31" w14:textId="77777777" w:rsidR="009E37F6" w:rsidRDefault="009E37F6" w:rsidP="006475DD">
      <w:pPr>
        <w:pStyle w:val="Paragraphedeliste"/>
        <w:ind w:left="0"/>
        <w:jc w:val="both"/>
        <w:rPr>
          <w:rFonts w:ascii="Arial" w:hAnsi="Arial" w:cs="Arial"/>
        </w:rPr>
      </w:pPr>
    </w:p>
    <w:p w14:paraId="4C1385F4" w14:textId="77777777" w:rsidR="009E37F6" w:rsidRDefault="009E37F6" w:rsidP="006475DD">
      <w:pPr>
        <w:pStyle w:val="Paragraphedeliste"/>
        <w:ind w:left="0"/>
        <w:jc w:val="both"/>
        <w:rPr>
          <w:rFonts w:ascii="Arial" w:hAnsi="Arial" w:cs="Arial"/>
        </w:rPr>
      </w:pPr>
    </w:p>
    <w:p w14:paraId="3463EC0D" w14:textId="77777777" w:rsidR="009E37F6" w:rsidRDefault="009E37F6" w:rsidP="006475DD">
      <w:pPr>
        <w:pStyle w:val="Paragraphedeliste"/>
        <w:ind w:left="0"/>
        <w:jc w:val="both"/>
        <w:rPr>
          <w:rFonts w:ascii="Arial" w:hAnsi="Arial" w:cs="Arial"/>
        </w:rPr>
      </w:pPr>
    </w:p>
    <w:p w14:paraId="1B89845C" w14:textId="77777777" w:rsidR="009E37F6" w:rsidRDefault="009E37F6" w:rsidP="006475DD">
      <w:pPr>
        <w:pStyle w:val="Paragraphedeliste"/>
        <w:ind w:left="0"/>
        <w:jc w:val="both"/>
        <w:rPr>
          <w:rFonts w:ascii="Arial" w:hAnsi="Arial" w:cs="Arial"/>
        </w:rPr>
      </w:pPr>
    </w:p>
    <w:p w14:paraId="7B134EE0" w14:textId="77777777" w:rsidR="000B6960" w:rsidRDefault="000B6960" w:rsidP="006475DD">
      <w:pPr>
        <w:pStyle w:val="Paragraphedeliste"/>
        <w:ind w:left="0"/>
        <w:jc w:val="both"/>
        <w:rPr>
          <w:rFonts w:ascii="Arial" w:hAnsi="Arial" w:cs="Arial"/>
        </w:rPr>
      </w:pPr>
    </w:p>
    <w:p w14:paraId="75E25215" w14:textId="77777777" w:rsidR="000B6960" w:rsidRDefault="000B6960" w:rsidP="006475DD">
      <w:pPr>
        <w:pStyle w:val="Paragraphedeliste"/>
        <w:ind w:left="0"/>
        <w:jc w:val="both"/>
        <w:rPr>
          <w:rFonts w:ascii="Arial" w:hAnsi="Arial" w:cs="Arial"/>
        </w:rPr>
      </w:pPr>
    </w:p>
    <w:p w14:paraId="239DCBD1" w14:textId="6D39DF03" w:rsidR="000B6960" w:rsidRPr="000B6960" w:rsidRDefault="000B6960" w:rsidP="000B6960">
      <w:pPr>
        <w:pStyle w:val="Paragraphedeliste"/>
        <w:numPr>
          <w:ilvl w:val="0"/>
          <w:numId w:val="16"/>
        </w:numPr>
        <w:jc w:val="center"/>
        <w:rPr>
          <w:rFonts w:ascii="Arial" w:hAnsi="Arial" w:cs="Arial"/>
          <w:b/>
          <w:bCs/>
          <w:sz w:val="24"/>
          <w:szCs w:val="24"/>
        </w:rPr>
      </w:pPr>
      <w:r>
        <w:rPr>
          <w:rFonts w:ascii="Arial" w:hAnsi="Arial" w:cs="Arial"/>
          <w:b/>
          <w:bCs/>
          <w:sz w:val="24"/>
          <w:szCs w:val="24"/>
        </w:rPr>
        <w:lastRenderedPageBreak/>
        <w:t>LES OBJECTIFS DE LA POLITIQUE ECONOMIQUE DE L’ETAT</w:t>
      </w:r>
      <w:r w:rsidRPr="000B6960">
        <w:rPr>
          <w:rFonts w:ascii="Arial" w:hAnsi="Arial" w:cs="Arial"/>
          <w:b/>
          <w:bCs/>
          <w:sz w:val="24"/>
          <w:szCs w:val="24"/>
        </w:rPr>
        <w:t> ?</w:t>
      </w:r>
    </w:p>
    <w:p w14:paraId="2900ED56" w14:textId="77777777" w:rsidR="000B6960" w:rsidRDefault="000B6960" w:rsidP="006475DD">
      <w:pPr>
        <w:pStyle w:val="Paragraphedeliste"/>
        <w:ind w:left="0"/>
        <w:jc w:val="both"/>
        <w:rPr>
          <w:rFonts w:ascii="Arial" w:hAnsi="Arial" w:cs="Arial"/>
        </w:rPr>
      </w:pPr>
    </w:p>
    <w:p w14:paraId="3C579160" w14:textId="57E9DCA4" w:rsidR="007A57E6" w:rsidRDefault="007A57E6" w:rsidP="006475DD">
      <w:pPr>
        <w:pStyle w:val="Paragraphedeliste"/>
        <w:ind w:left="0"/>
        <w:jc w:val="both"/>
        <w:rPr>
          <w:rFonts w:ascii="Arial" w:hAnsi="Arial" w:cs="Arial"/>
        </w:rPr>
      </w:pPr>
      <w:r w:rsidRPr="00C87FA8">
        <w:rPr>
          <w:rFonts w:ascii="Arial" w:hAnsi="Arial" w:cs="Arial"/>
          <w:b/>
          <w:bCs/>
        </w:rPr>
        <w:t>Définition :</w:t>
      </w:r>
      <w:r>
        <w:rPr>
          <w:rFonts w:ascii="Arial" w:hAnsi="Arial" w:cs="Arial"/>
        </w:rPr>
        <w:t xml:space="preserve"> ensemble des interventions de l’Etat sur l’activité économique d’un pays en vue d’atteindre certains objectifs. Elle répond à certaines finalités comme la solidarité, la justice sociale, l’amélioration du niveau de vie.</w:t>
      </w:r>
    </w:p>
    <w:p w14:paraId="4B75ABED" w14:textId="05A786EE" w:rsidR="00C87FA8" w:rsidRDefault="007A57E6" w:rsidP="006475DD">
      <w:pPr>
        <w:pStyle w:val="Paragraphedeliste"/>
        <w:ind w:left="0"/>
        <w:jc w:val="both"/>
        <w:rPr>
          <w:rFonts w:ascii="Arial" w:hAnsi="Arial" w:cs="Arial"/>
        </w:rPr>
      </w:pPr>
      <w:r>
        <w:rPr>
          <w:rFonts w:ascii="Arial" w:hAnsi="Arial" w:cs="Arial"/>
        </w:rPr>
        <w:t>La politique économique vise aussi à soutenir la croissance et le commerce extérieur, à résorber les déséquilibres tels que le chômage et l’inflation</w:t>
      </w:r>
      <w:r w:rsidR="009E37F6">
        <w:rPr>
          <w:rFonts w:ascii="Arial" w:hAnsi="Arial" w:cs="Arial"/>
        </w:rPr>
        <w:t>.</w:t>
      </w:r>
    </w:p>
    <w:p w14:paraId="431D9B51" w14:textId="77777777" w:rsidR="009E37F6" w:rsidRDefault="009E37F6" w:rsidP="006475DD">
      <w:pPr>
        <w:pStyle w:val="Paragraphedeliste"/>
        <w:ind w:left="0"/>
        <w:jc w:val="both"/>
        <w:rPr>
          <w:rFonts w:ascii="Arial" w:hAnsi="Arial" w:cs="Arial"/>
        </w:rPr>
      </w:pPr>
    </w:p>
    <w:p w14:paraId="58EB5AF4" w14:textId="4207A542" w:rsidR="009E37F6" w:rsidRPr="00680F21" w:rsidRDefault="009E37F6" w:rsidP="006475DD">
      <w:pPr>
        <w:pStyle w:val="Paragraphedeliste"/>
        <w:ind w:left="0"/>
        <w:jc w:val="both"/>
        <w:rPr>
          <w:rFonts w:ascii="Arial" w:hAnsi="Arial" w:cs="Arial"/>
          <w:b/>
          <w:bCs/>
        </w:rPr>
      </w:pPr>
      <w:proofErr w:type="gramStart"/>
      <w:r w:rsidRPr="00680F21">
        <w:rPr>
          <w:rFonts w:ascii="Arial" w:hAnsi="Arial" w:cs="Arial"/>
          <w:b/>
          <w:bCs/>
        </w:rPr>
        <w:t>Le carre magique</w:t>
      </w:r>
      <w:proofErr w:type="gramEnd"/>
      <w:r w:rsidRPr="00680F21">
        <w:rPr>
          <w:rFonts w:ascii="Arial" w:hAnsi="Arial" w:cs="Arial"/>
          <w:b/>
          <w:bCs/>
        </w:rPr>
        <w:t xml:space="preserve"> selon Nicholas KALDOR</w:t>
      </w:r>
    </w:p>
    <w:p w14:paraId="68688F74" w14:textId="77777777" w:rsidR="009E37F6" w:rsidRDefault="009E37F6" w:rsidP="006475DD">
      <w:pPr>
        <w:pStyle w:val="Paragraphedeliste"/>
        <w:ind w:left="0"/>
        <w:jc w:val="both"/>
        <w:rPr>
          <w:rFonts w:ascii="Arial" w:hAnsi="Arial" w:cs="Arial"/>
        </w:rPr>
      </w:pPr>
    </w:p>
    <w:p w14:paraId="4F6CFB6A" w14:textId="565B4706" w:rsidR="009E37F6" w:rsidRDefault="009E37F6" w:rsidP="006475DD">
      <w:pPr>
        <w:pStyle w:val="Paragraphedeliste"/>
        <w:ind w:left="0"/>
        <w:jc w:val="both"/>
        <w:rPr>
          <w:rFonts w:ascii="Arial" w:hAnsi="Arial" w:cs="Arial"/>
        </w:rPr>
      </w:pPr>
      <w:r>
        <w:rPr>
          <w:rFonts w:ascii="Arial" w:hAnsi="Arial" w:cs="Arial"/>
        </w:rPr>
        <w:t>Les objectifs économiques sont mesurés par des indicateurs. Ils sont représentés par le carré magique de Kaldor qui met en évidence une situation idéale de l’économie :</w:t>
      </w:r>
    </w:p>
    <w:p w14:paraId="252EBEA5" w14:textId="5755A0C2" w:rsidR="009E37F6" w:rsidRDefault="009E37F6" w:rsidP="009E37F6">
      <w:pPr>
        <w:pStyle w:val="Paragraphedeliste"/>
        <w:numPr>
          <w:ilvl w:val="0"/>
          <w:numId w:val="15"/>
        </w:numPr>
        <w:jc w:val="both"/>
        <w:rPr>
          <w:rFonts w:ascii="Arial" w:hAnsi="Arial" w:cs="Arial"/>
        </w:rPr>
      </w:pPr>
      <w:r>
        <w:rPr>
          <w:rFonts w:ascii="Arial" w:hAnsi="Arial" w:cs="Arial"/>
        </w:rPr>
        <w:t>Un faible taux de chômage</w:t>
      </w:r>
    </w:p>
    <w:p w14:paraId="1885EECF" w14:textId="53B0606F" w:rsidR="009E37F6" w:rsidRDefault="009E37F6" w:rsidP="009E37F6">
      <w:pPr>
        <w:pStyle w:val="Paragraphedeliste"/>
        <w:numPr>
          <w:ilvl w:val="0"/>
          <w:numId w:val="15"/>
        </w:numPr>
        <w:jc w:val="both"/>
        <w:rPr>
          <w:rFonts w:ascii="Arial" w:hAnsi="Arial" w:cs="Arial"/>
        </w:rPr>
      </w:pPr>
      <w:r>
        <w:rPr>
          <w:rFonts w:ascii="Arial" w:hAnsi="Arial" w:cs="Arial"/>
        </w:rPr>
        <w:t>Un taux de croissance le plus élevé possible</w:t>
      </w:r>
    </w:p>
    <w:p w14:paraId="4D140FF7" w14:textId="0091EA45" w:rsidR="009E37F6" w:rsidRDefault="00903CA4" w:rsidP="009E37F6">
      <w:pPr>
        <w:pStyle w:val="Paragraphedeliste"/>
        <w:numPr>
          <w:ilvl w:val="0"/>
          <w:numId w:val="15"/>
        </w:numPr>
        <w:jc w:val="both"/>
        <w:rPr>
          <w:rFonts w:ascii="Arial" w:hAnsi="Arial" w:cs="Arial"/>
        </w:rPr>
      </w:pPr>
      <w:r>
        <w:rPr>
          <w:rFonts w:ascii="Arial" w:hAnsi="Arial" w:cs="Arial"/>
        </w:rPr>
        <w:t>Un faible taux d’inflation</w:t>
      </w:r>
    </w:p>
    <w:p w14:paraId="02599B76" w14:textId="68B75D1C" w:rsidR="00903CA4" w:rsidRPr="00680F21" w:rsidRDefault="00903CA4" w:rsidP="00903CA4">
      <w:pPr>
        <w:pStyle w:val="Paragraphedeliste"/>
        <w:numPr>
          <w:ilvl w:val="0"/>
          <w:numId w:val="15"/>
        </w:numPr>
        <w:jc w:val="both"/>
        <w:rPr>
          <w:rFonts w:ascii="Arial" w:hAnsi="Arial" w:cs="Arial"/>
        </w:rPr>
      </w:pPr>
      <w:r>
        <w:rPr>
          <w:rFonts w:ascii="Arial" w:hAnsi="Arial" w:cs="Arial"/>
        </w:rPr>
        <w:t>Un solde extérieur positif</w:t>
      </w:r>
    </w:p>
    <w:p w14:paraId="1F0AA0D3" w14:textId="77777777" w:rsidR="00680F21" w:rsidRDefault="00680F21" w:rsidP="00680F21">
      <w:pPr>
        <w:pStyle w:val="NormalWeb"/>
      </w:pPr>
      <w:r>
        <w:rPr>
          <w:noProof/>
        </w:rPr>
        <w:drawing>
          <wp:inline distT="0" distB="0" distL="0" distR="0" wp14:anchorId="75C887A1" wp14:editId="434F529A">
            <wp:extent cx="5962650" cy="453713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9180" cy="4542101"/>
                    </a:xfrm>
                    <a:prstGeom prst="rect">
                      <a:avLst/>
                    </a:prstGeom>
                    <a:noFill/>
                    <a:ln>
                      <a:noFill/>
                    </a:ln>
                  </pic:spPr>
                </pic:pic>
              </a:graphicData>
            </a:graphic>
          </wp:inline>
        </w:drawing>
      </w:r>
    </w:p>
    <w:p w14:paraId="60DAA336" w14:textId="5FC9F09F" w:rsidR="00903CA4" w:rsidRPr="00903CA4" w:rsidRDefault="00680F21" w:rsidP="00903CA4">
      <w:pPr>
        <w:jc w:val="both"/>
        <w:rPr>
          <w:rFonts w:ascii="Arial" w:hAnsi="Arial" w:cs="Arial"/>
        </w:rPr>
      </w:pPr>
      <w:r>
        <w:rPr>
          <w:rFonts w:ascii="Arial" w:hAnsi="Arial" w:cs="Arial"/>
        </w:rPr>
        <w:t>Les chiffres de la France en 2024</w:t>
      </w:r>
    </w:p>
    <w:tbl>
      <w:tblPr>
        <w:tblStyle w:val="Grilledutableau"/>
        <w:tblW w:w="0" w:type="auto"/>
        <w:tblLook w:val="04A0" w:firstRow="1" w:lastRow="0" w:firstColumn="1" w:lastColumn="0" w:noHBand="0" w:noVBand="1"/>
      </w:tblPr>
      <w:tblGrid>
        <w:gridCol w:w="2265"/>
        <w:gridCol w:w="2265"/>
        <w:gridCol w:w="2266"/>
        <w:gridCol w:w="2266"/>
      </w:tblGrid>
      <w:tr w:rsidR="00680F21" w14:paraId="4995F91B" w14:textId="77777777" w:rsidTr="00680F21">
        <w:tc>
          <w:tcPr>
            <w:tcW w:w="2265" w:type="dxa"/>
          </w:tcPr>
          <w:p w14:paraId="3C1DDEE4" w14:textId="6C26FA4A" w:rsidR="00680F21" w:rsidRPr="00EA31A6" w:rsidRDefault="00680F21" w:rsidP="00EA31A6">
            <w:pPr>
              <w:pStyle w:val="Paragraphedeliste"/>
              <w:ind w:left="0"/>
              <w:jc w:val="center"/>
              <w:rPr>
                <w:rFonts w:ascii="Arial" w:hAnsi="Arial" w:cs="Arial"/>
                <w:b/>
                <w:bCs/>
              </w:rPr>
            </w:pPr>
            <w:r w:rsidRPr="00EA31A6">
              <w:rPr>
                <w:rFonts w:ascii="Arial" w:hAnsi="Arial" w:cs="Arial"/>
                <w:b/>
                <w:bCs/>
              </w:rPr>
              <w:t>Taux de croissance</w:t>
            </w:r>
          </w:p>
        </w:tc>
        <w:tc>
          <w:tcPr>
            <w:tcW w:w="2265" w:type="dxa"/>
          </w:tcPr>
          <w:p w14:paraId="60FC9EE7" w14:textId="38D110AB" w:rsidR="00680F21" w:rsidRPr="00EA31A6" w:rsidRDefault="00680F21" w:rsidP="00EA31A6">
            <w:pPr>
              <w:pStyle w:val="Paragraphedeliste"/>
              <w:ind w:left="0"/>
              <w:jc w:val="center"/>
              <w:rPr>
                <w:rFonts w:ascii="Arial" w:hAnsi="Arial" w:cs="Arial"/>
                <w:b/>
                <w:bCs/>
              </w:rPr>
            </w:pPr>
            <w:r w:rsidRPr="00EA31A6">
              <w:rPr>
                <w:rFonts w:ascii="Arial" w:hAnsi="Arial" w:cs="Arial"/>
                <w:b/>
                <w:bCs/>
              </w:rPr>
              <w:t>Taux de chômage</w:t>
            </w:r>
          </w:p>
        </w:tc>
        <w:tc>
          <w:tcPr>
            <w:tcW w:w="2266" w:type="dxa"/>
          </w:tcPr>
          <w:p w14:paraId="5668E819" w14:textId="689BAB1B" w:rsidR="00680F21" w:rsidRPr="00EA31A6" w:rsidRDefault="00680F21" w:rsidP="00EA31A6">
            <w:pPr>
              <w:pStyle w:val="Paragraphedeliste"/>
              <w:ind w:left="0"/>
              <w:jc w:val="center"/>
              <w:rPr>
                <w:rFonts w:ascii="Arial" w:hAnsi="Arial" w:cs="Arial"/>
                <w:b/>
                <w:bCs/>
              </w:rPr>
            </w:pPr>
            <w:r w:rsidRPr="00EA31A6">
              <w:rPr>
                <w:rFonts w:ascii="Arial" w:hAnsi="Arial" w:cs="Arial"/>
                <w:b/>
                <w:bCs/>
              </w:rPr>
              <w:t>Taux d’Inflation</w:t>
            </w:r>
          </w:p>
        </w:tc>
        <w:tc>
          <w:tcPr>
            <w:tcW w:w="2266" w:type="dxa"/>
          </w:tcPr>
          <w:p w14:paraId="61557573" w14:textId="26879738" w:rsidR="00EA31A6" w:rsidRDefault="00680F21" w:rsidP="00EA31A6">
            <w:pPr>
              <w:pStyle w:val="Paragraphedeliste"/>
              <w:ind w:left="0"/>
              <w:jc w:val="center"/>
              <w:rPr>
                <w:rFonts w:ascii="Arial" w:hAnsi="Arial" w:cs="Arial"/>
                <w:b/>
                <w:bCs/>
              </w:rPr>
            </w:pPr>
            <w:r w:rsidRPr="00EA31A6">
              <w:rPr>
                <w:rFonts w:ascii="Arial" w:hAnsi="Arial" w:cs="Arial"/>
                <w:b/>
                <w:bCs/>
              </w:rPr>
              <w:t>Solde extérieur</w:t>
            </w:r>
          </w:p>
          <w:p w14:paraId="119CDB4E" w14:textId="5C19B584" w:rsidR="00680F21" w:rsidRPr="00EA31A6" w:rsidRDefault="00680F21" w:rsidP="00EA31A6">
            <w:pPr>
              <w:pStyle w:val="Paragraphedeliste"/>
              <w:ind w:left="0"/>
              <w:jc w:val="center"/>
              <w:rPr>
                <w:rFonts w:ascii="Arial" w:hAnsi="Arial" w:cs="Arial"/>
                <w:b/>
                <w:bCs/>
              </w:rPr>
            </w:pPr>
            <w:r w:rsidRPr="00EA31A6">
              <w:rPr>
                <w:rFonts w:ascii="Arial" w:hAnsi="Arial" w:cs="Arial"/>
                <w:b/>
                <w:bCs/>
              </w:rPr>
              <w:t>(</w:t>
            </w:r>
            <w:proofErr w:type="gramStart"/>
            <w:r w:rsidRPr="00EA31A6">
              <w:rPr>
                <w:rFonts w:ascii="Arial" w:hAnsi="Arial" w:cs="Arial"/>
                <w:b/>
                <w:bCs/>
              </w:rPr>
              <w:t>en</w:t>
            </w:r>
            <w:proofErr w:type="gramEnd"/>
            <w:r w:rsidRPr="00EA31A6">
              <w:rPr>
                <w:rFonts w:ascii="Arial" w:hAnsi="Arial" w:cs="Arial"/>
                <w:b/>
                <w:bCs/>
              </w:rPr>
              <w:t xml:space="preserve"> % du PIB)</w:t>
            </w:r>
          </w:p>
        </w:tc>
      </w:tr>
      <w:tr w:rsidR="00680F21" w14:paraId="366C73B6" w14:textId="77777777" w:rsidTr="00680F21">
        <w:tc>
          <w:tcPr>
            <w:tcW w:w="2265" w:type="dxa"/>
          </w:tcPr>
          <w:p w14:paraId="19825C60" w14:textId="46BA02B8" w:rsidR="00680F21" w:rsidRDefault="00680F21" w:rsidP="00680F21">
            <w:pPr>
              <w:pStyle w:val="Paragraphedeliste"/>
              <w:ind w:left="0"/>
              <w:jc w:val="center"/>
              <w:rPr>
                <w:rFonts w:ascii="Arial" w:hAnsi="Arial" w:cs="Arial"/>
              </w:rPr>
            </w:pPr>
            <w:r>
              <w:rPr>
                <w:rFonts w:ascii="Arial" w:hAnsi="Arial" w:cs="Arial"/>
              </w:rPr>
              <w:t>1.1 %</w:t>
            </w:r>
          </w:p>
        </w:tc>
        <w:tc>
          <w:tcPr>
            <w:tcW w:w="2265" w:type="dxa"/>
          </w:tcPr>
          <w:p w14:paraId="391E8101" w14:textId="2AF965FC" w:rsidR="00680F21" w:rsidRDefault="00680F21" w:rsidP="00680F21">
            <w:pPr>
              <w:pStyle w:val="Paragraphedeliste"/>
              <w:ind w:left="0"/>
              <w:jc w:val="center"/>
              <w:rPr>
                <w:rFonts w:ascii="Arial" w:hAnsi="Arial" w:cs="Arial"/>
              </w:rPr>
            </w:pPr>
            <w:r>
              <w:rPr>
                <w:rFonts w:ascii="Arial" w:hAnsi="Arial" w:cs="Arial"/>
              </w:rPr>
              <w:t>7.5 %</w:t>
            </w:r>
          </w:p>
        </w:tc>
        <w:tc>
          <w:tcPr>
            <w:tcW w:w="2266" w:type="dxa"/>
          </w:tcPr>
          <w:p w14:paraId="6247CAB1" w14:textId="61671859" w:rsidR="00680F21" w:rsidRDefault="00680F21" w:rsidP="00680F21">
            <w:pPr>
              <w:pStyle w:val="Paragraphedeliste"/>
              <w:ind w:left="0"/>
              <w:jc w:val="center"/>
              <w:rPr>
                <w:rFonts w:ascii="Arial" w:hAnsi="Arial" w:cs="Arial"/>
              </w:rPr>
            </w:pPr>
            <w:r>
              <w:rPr>
                <w:rFonts w:ascii="Arial" w:hAnsi="Arial" w:cs="Arial"/>
              </w:rPr>
              <w:t>2 %</w:t>
            </w:r>
          </w:p>
        </w:tc>
        <w:tc>
          <w:tcPr>
            <w:tcW w:w="2266" w:type="dxa"/>
          </w:tcPr>
          <w:p w14:paraId="7737E581" w14:textId="7BCCD45C" w:rsidR="00680F21" w:rsidRDefault="00680F21" w:rsidP="00680F21">
            <w:pPr>
              <w:pStyle w:val="Paragraphedeliste"/>
              <w:ind w:left="0"/>
              <w:jc w:val="center"/>
              <w:rPr>
                <w:rFonts w:ascii="Arial" w:hAnsi="Arial" w:cs="Arial"/>
              </w:rPr>
            </w:pPr>
            <w:r>
              <w:rPr>
                <w:rFonts w:ascii="Arial" w:hAnsi="Arial" w:cs="Arial"/>
              </w:rPr>
              <w:t>-1.2 %</w:t>
            </w:r>
          </w:p>
        </w:tc>
      </w:tr>
    </w:tbl>
    <w:p w14:paraId="5BF982F4" w14:textId="77777777" w:rsidR="00C87FA8" w:rsidRDefault="00C87FA8" w:rsidP="006475DD">
      <w:pPr>
        <w:pStyle w:val="Paragraphedeliste"/>
        <w:ind w:left="0"/>
        <w:jc w:val="both"/>
        <w:rPr>
          <w:rFonts w:ascii="Arial" w:hAnsi="Arial" w:cs="Arial"/>
        </w:rPr>
      </w:pPr>
    </w:p>
    <w:p w14:paraId="3FB4E60F" w14:textId="77777777" w:rsidR="00C87FA8" w:rsidRDefault="00C87FA8" w:rsidP="006475DD">
      <w:pPr>
        <w:pStyle w:val="Paragraphedeliste"/>
        <w:ind w:left="0"/>
        <w:jc w:val="both"/>
        <w:rPr>
          <w:rFonts w:ascii="Arial" w:hAnsi="Arial" w:cs="Arial"/>
        </w:rPr>
      </w:pPr>
    </w:p>
    <w:p w14:paraId="576EB297" w14:textId="4F261962" w:rsidR="00C87FA8" w:rsidRDefault="00EE1CD6" w:rsidP="006475DD">
      <w:pPr>
        <w:pStyle w:val="Paragraphedeliste"/>
        <w:ind w:left="0"/>
        <w:jc w:val="both"/>
        <w:rPr>
          <w:rFonts w:ascii="Arial" w:hAnsi="Arial" w:cs="Arial"/>
        </w:rPr>
      </w:pPr>
      <w:r>
        <w:rPr>
          <w:rFonts w:ascii="Arial" w:hAnsi="Arial" w:cs="Arial"/>
        </w:rPr>
        <w:lastRenderedPageBreak/>
        <w:t>Faisons un point sur les objectifs et les prévisions du gouvernement en 2024 pour le projet de loi de finance de 2025</w:t>
      </w:r>
    </w:p>
    <w:p w14:paraId="75E1BD0C" w14:textId="77777777" w:rsidR="00EE1CD6" w:rsidRDefault="00EE1CD6" w:rsidP="006475DD">
      <w:pPr>
        <w:pStyle w:val="Paragraphedeliste"/>
        <w:ind w:left="0"/>
        <w:jc w:val="both"/>
        <w:rPr>
          <w:rFonts w:ascii="Arial" w:hAnsi="Arial" w:cs="Arial"/>
        </w:rPr>
      </w:pPr>
    </w:p>
    <w:p w14:paraId="5A6E9432" w14:textId="40A2C771" w:rsidR="00EE1CD6" w:rsidRDefault="00EE1CD6" w:rsidP="006475DD">
      <w:pPr>
        <w:pStyle w:val="Paragraphedeliste"/>
        <w:ind w:left="0"/>
        <w:jc w:val="both"/>
        <w:rPr>
          <w:rFonts w:ascii="Arial" w:hAnsi="Arial" w:cs="Arial"/>
        </w:rPr>
      </w:pPr>
      <w:r w:rsidRPr="00EE1CD6">
        <w:rPr>
          <w:rFonts w:ascii="Arial" w:hAnsi="Arial" w:cs="Arial"/>
          <w:b/>
          <w:bCs/>
        </w:rPr>
        <w:t>LA CROISSANCE</w:t>
      </w:r>
      <w:r>
        <w:rPr>
          <w:rFonts w:ascii="Arial" w:hAnsi="Arial" w:cs="Arial"/>
        </w:rPr>
        <w:t> : soutenue par l’effet JO le taux de croissance devrait s’établir à + 1.1 %. Il pourrait baisser en 2025 en raison de l’effort budgétaire envisagé par le gouvernement pour réduire le déficit public.</w:t>
      </w:r>
    </w:p>
    <w:p w14:paraId="44DD3559" w14:textId="77777777" w:rsidR="00EE1CD6" w:rsidRDefault="00EE1CD6" w:rsidP="006475DD">
      <w:pPr>
        <w:pStyle w:val="Paragraphedeliste"/>
        <w:ind w:left="0"/>
        <w:jc w:val="both"/>
        <w:rPr>
          <w:rFonts w:ascii="Arial" w:hAnsi="Arial" w:cs="Arial"/>
        </w:rPr>
      </w:pPr>
    </w:p>
    <w:p w14:paraId="42728312" w14:textId="785B6F83" w:rsidR="00EE1CD6" w:rsidRDefault="00EE1CD6" w:rsidP="006475DD">
      <w:pPr>
        <w:pStyle w:val="Paragraphedeliste"/>
        <w:ind w:left="0"/>
        <w:jc w:val="both"/>
        <w:rPr>
          <w:rFonts w:ascii="Arial" w:hAnsi="Arial" w:cs="Arial"/>
        </w:rPr>
      </w:pPr>
      <w:r w:rsidRPr="00EE1CD6">
        <w:rPr>
          <w:rFonts w:ascii="Arial" w:hAnsi="Arial" w:cs="Arial"/>
          <w:b/>
          <w:bCs/>
        </w:rPr>
        <w:t>LE TAUX DE CHOMAGE</w:t>
      </w:r>
      <w:r>
        <w:rPr>
          <w:rFonts w:ascii="Arial" w:hAnsi="Arial" w:cs="Arial"/>
        </w:rPr>
        <w:t> : remonte en 2024 à 7.5 % après avoir atteint son taux le plus bas en 2023. Atteindre le plein emploi (taux de chômage à 5 %) reste la priorité affichée du gouvernement jusqu’à 2027.</w:t>
      </w:r>
    </w:p>
    <w:p w14:paraId="1D6FBB1A" w14:textId="77777777" w:rsidR="00EE1CD6" w:rsidRDefault="00EE1CD6" w:rsidP="006475DD">
      <w:pPr>
        <w:pStyle w:val="Paragraphedeliste"/>
        <w:ind w:left="0"/>
        <w:jc w:val="both"/>
        <w:rPr>
          <w:rFonts w:ascii="Arial" w:hAnsi="Arial" w:cs="Arial"/>
        </w:rPr>
      </w:pPr>
    </w:p>
    <w:p w14:paraId="5B03ABFA" w14:textId="7C9F873E" w:rsidR="007A57E6" w:rsidRDefault="000F4F4C" w:rsidP="006475DD">
      <w:pPr>
        <w:pStyle w:val="Paragraphedeliste"/>
        <w:ind w:left="0"/>
        <w:jc w:val="both"/>
        <w:rPr>
          <w:rFonts w:ascii="Arial" w:hAnsi="Arial" w:cs="Arial"/>
        </w:rPr>
      </w:pPr>
      <w:r w:rsidRPr="000F4F4C">
        <w:rPr>
          <w:rFonts w:ascii="Arial" w:hAnsi="Arial" w:cs="Arial"/>
          <w:b/>
          <w:bCs/>
        </w:rPr>
        <w:t>LE RECUL DE L’INFLATION</w:t>
      </w:r>
      <w:r>
        <w:rPr>
          <w:rFonts w:ascii="Arial" w:hAnsi="Arial" w:cs="Arial"/>
        </w:rPr>
        <w:t> : devrait reculer en 2025 après une envolée en 2023/2024 (+2.5 %)</w:t>
      </w:r>
      <w:r w:rsidR="005E5837">
        <w:rPr>
          <w:rFonts w:ascii="Arial" w:hAnsi="Arial" w:cs="Arial"/>
        </w:rPr>
        <w:t xml:space="preserve"> suite à un ré équilibrage du tarif de l’électricité.</w:t>
      </w:r>
    </w:p>
    <w:p w14:paraId="739CF4A6" w14:textId="77777777" w:rsidR="000F4F4C" w:rsidRDefault="000F4F4C" w:rsidP="006475DD">
      <w:pPr>
        <w:pStyle w:val="Paragraphedeliste"/>
        <w:ind w:left="0"/>
        <w:jc w:val="both"/>
        <w:rPr>
          <w:rFonts w:ascii="Arial" w:hAnsi="Arial" w:cs="Arial"/>
        </w:rPr>
      </w:pPr>
    </w:p>
    <w:p w14:paraId="457A4F54" w14:textId="550DC226" w:rsidR="000F4F4C" w:rsidRDefault="000F4F4C" w:rsidP="006475DD">
      <w:pPr>
        <w:pStyle w:val="Paragraphedeliste"/>
        <w:ind w:left="0"/>
        <w:jc w:val="both"/>
        <w:rPr>
          <w:rFonts w:ascii="Arial" w:hAnsi="Arial" w:cs="Arial"/>
        </w:rPr>
      </w:pPr>
      <w:r w:rsidRPr="000F4F4C">
        <w:rPr>
          <w:rFonts w:ascii="Arial" w:hAnsi="Arial" w:cs="Arial"/>
          <w:b/>
          <w:bCs/>
        </w:rPr>
        <w:t>LE COMMERCE EXTERIEUR</w:t>
      </w:r>
      <w:r>
        <w:rPr>
          <w:rFonts w:ascii="Arial" w:hAnsi="Arial" w:cs="Arial"/>
        </w:rPr>
        <w:t> : le déficit commercial se réduit depuis deux ans même s’il reste toujours présent. La France est un pays dépendant sur de nombreux produits et la balance du commerce extérieur reste déficitaire.</w:t>
      </w:r>
    </w:p>
    <w:p w14:paraId="52B355BE" w14:textId="77777777" w:rsidR="000F4F4C" w:rsidRDefault="000F4F4C" w:rsidP="006475DD">
      <w:pPr>
        <w:pStyle w:val="Paragraphedeliste"/>
        <w:ind w:left="0"/>
        <w:jc w:val="both"/>
        <w:rPr>
          <w:rFonts w:ascii="Arial" w:hAnsi="Arial" w:cs="Arial"/>
        </w:rPr>
      </w:pPr>
    </w:p>
    <w:p w14:paraId="69D7BAE7" w14:textId="77777777" w:rsidR="00CB759B" w:rsidRDefault="00CB759B" w:rsidP="006475DD">
      <w:pPr>
        <w:pStyle w:val="Paragraphedeliste"/>
        <w:ind w:left="0"/>
        <w:jc w:val="both"/>
        <w:rPr>
          <w:rFonts w:ascii="Arial" w:hAnsi="Arial" w:cs="Arial"/>
        </w:rPr>
      </w:pPr>
    </w:p>
    <w:p w14:paraId="3B0ED8CE" w14:textId="5E211924" w:rsidR="00CB759B" w:rsidRPr="000B6960" w:rsidRDefault="00CB759B" w:rsidP="00CB759B">
      <w:pPr>
        <w:pStyle w:val="Paragraphedeliste"/>
        <w:numPr>
          <w:ilvl w:val="0"/>
          <w:numId w:val="16"/>
        </w:numPr>
        <w:jc w:val="center"/>
        <w:rPr>
          <w:rFonts w:ascii="Arial" w:hAnsi="Arial" w:cs="Arial"/>
          <w:b/>
          <w:bCs/>
          <w:sz w:val="24"/>
          <w:szCs w:val="24"/>
        </w:rPr>
      </w:pPr>
      <w:r>
        <w:rPr>
          <w:rFonts w:ascii="Arial" w:hAnsi="Arial" w:cs="Arial"/>
          <w:b/>
          <w:bCs/>
          <w:sz w:val="24"/>
          <w:szCs w:val="24"/>
        </w:rPr>
        <w:t>LA MESURE DE LA CROISSANCE ET DU DEVELOPPEMENT</w:t>
      </w:r>
      <w:r w:rsidRPr="000B6960">
        <w:rPr>
          <w:rFonts w:ascii="Arial" w:hAnsi="Arial" w:cs="Arial"/>
          <w:b/>
          <w:bCs/>
          <w:sz w:val="24"/>
          <w:szCs w:val="24"/>
        </w:rPr>
        <w:t> ?</w:t>
      </w:r>
    </w:p>
    <w:p w14:paraId="310C2C5E" w14:textId="77777777" w:rsidR="00CB759B" w:rsidRDefault="00CB759B" w:rsidP="006475DD">
      <w:pPr>
        <w:pStyle w:val="Paragraphedeliste"/>
        <w:ind w:left="0"/>
        <w:jc w:val="both"/>
        <w:rPr>
          <w:rFonts w:ascii="Arial" w:hAnsi="Arial" w:cs="Arial"/>
        </w:rPr>
      </w:pPr>
    </w:p>
    <w:p w14:paraId="5DFD54A2" w14:textId="4E468E23" w:rsidR="00CB759B" w:rsidRPr="00B53440" w:rsidRDefault="00CB759B" w:rsidP="006475DD">
      <w:pPr>
        <w:pStyle w:val="Paragraphedeliste"/>
        <w:ind w:left="0"/>
        <w:jc w:val="both"/>
        <w:rPr>
          <w:rFonts w:ascii="Arial" w:hAnsi="Arial" w:cs="Arial"/>
          <w:i/>
          <w:iCs/>
        </w:rPr>
      </w:pPr>
      <w:r w:rsidRPr="00B53440">
        <w:rPr>
          <w:rFonts w:ascii="Arial" w:hAnsi="Arial" w:cs="Arial"/>
          <w:b/>
          <w:bCs/>
        </w:rPr>
        <w:t>Application</w:t>
      </w:r>
      <w:r>
        <w:rPr>
          <w:rFonts w:ascii="Arial" w:hAnsi="Arial" w:cs="Arial"/>
        </w:rPr>
        <w:t xml:space="preserve"> : </w:t>
      </w:r>
      <w:r w:rsidRPr="00B53440">
        <w:rPr>
          <w:rFonts w:ascii="Arial" w:hAnsi="Arial" w:cs="Arial"/>
          <w:i/>
          <w:iCs/>
        </w:rPr>
        <w:t>faisons un détour chez un boulanger : pour faire du pain, un boulanger a notamment besoin de farine et d’électricité. Ce sont des consommations intermédiaires utilisés pour la production du pain.</w:t>
      </w:r>
      <w:r w:rsidR="007C5532">
        <w:rPr>
          <w:rFonts w:ascii="Arial" w:hAnsi="Arial" w:cs="Arial"/>
          <w:i/>
          <w:iCs/>
        </w:rPr>
        <w:t xml:space="preserve"> </w:t>
      </w:r>
      <w:r w:rsidRPr="00B53440">
        <w:rPr>
          <w:rFonts w:ascii="Arial" w:hAnsi="Arial" w:cs="Arial"/>
          <w:i/>
          <w:iCs/>
        </w:rPr>
        <w:t>La production du boulanger c’est le pain. Pour déterminer la richesse créée, appelée valeur ajoutée il faut soustraire du prix du pain le montant des consommations intermédiaires de farine et d’électricité. La valeur ajoutée se calcule en €.</w:t>
      </w:r>
    </w:p>
    <w:p w14:paraId="34EA6116" w14:textId="34928EDA" w:rsidR="00CB759B" w:rsidRPr="00B53440" w:rsidRDefault="00CB759B" w:rsidP="006475DD">
      <w:pPr>
        <w:pStyle w:val="Paragraphedeliste"/>
        <w:ind w:left="0"/>
        <w:jc w:val="both"/>
        <w:rPr>
          <w:rFonts w:ascii="Arial" w:hAnsi="Arial" w:cs="Arial"/>
          <w:i/>
          <w:iCs/>
        </w:rPr>
      </w:pPr>
      <w:r w:rsidRPr="00B53440">
        <w:rPr>
          <w:rFonts w:ascii="Arial" w:hAnsi="Arial" w:cs="Arial"/>
          <w:i/>
          <w:iCs/>
        </w:rPr>
        <w:t>Pour une baguette de pain à 1€ la valeur ajoutée du boulanger est donc égale au prix de la production (1€) moins les prix des consommations intermédiaires (0.3 € de farine et 0.15 € d’électricité) soit 0.55 €.</w:t>
      </w:r>
    </w:p>
    <w:p w14:paraId="27CFBEDC" w14:textId="77777777" w:rsidR="00CB759B" w:rsidRDefault="00CB759B" w:rsidP="006475DD">
      <w:pPr>
        <w:pStyle w:val="Paragraphedeliste"/>
        <w:ind w:left="0"/>
        <w:jc w:val="both"/>
        <w:rPr>
          <w:rFonts w:ascii="Arial" w:hAnsi="Arial" w:cs="Arial"/>
        </w:rPr>
      </w:pPr>
    </w:p>
    <w:p w14:paraId="25DEE313" w14:textId="566BF080" w:rsidR="00CB759B" w:rsidRDefault="00CB759B" w:rsidP="006475DD">
      <w:pPr>
        <w:pStyle w:val="Paragraphedeliste"/>
        <w:ind w:left="0"/>
        <w:jc w:val="both"/>
        <w:rPr>
          <w:rFonts w:ascii="Arial" w:hAnsi="Arial" w:cs="Arial"/>
        </w:rPr>
      </w:pPr>
      <w:r w:rsidRPr="00CE43FD">
        <w:rPr>
          <w:rFonts w:ascii="Arial" w:hAnsi="Arial" w:cs="Arial"/>
          <w:b/>
          <w:bCs/>
        </w:rPr>
        <w:t>Question :</w:t>
      </w:r>
      <w:r>
        <w:rPr>
          <w:rFonts w:ascii="Arial" w:hAnsi="Arial" w:cs="Arial"/>
        </w:rPr>
        <w:t xml:space="preserve"> si le prix de vente de la baguette est de 1.05 € et que le prix de l’électricité a baissé pour être à 0.10 € et que la farine est </w:t>
      </w:r>
      <w:r w:rsidR="001D5803">
        <w:rPr>
          <w:rFonts w:ascii="Arial" w:hAnsi="Arial" w:cs="Arial"/>
        </w:rPr>
        <w:t>restée</w:t>
      </w:r>
      <w:r>
        <w:rPr>
          <w:rFonts w:ascii="Arial" w:hAnsi="Arial" w:cs="Arial"/>
        </w:rPr>
        <w:t xml:space="preserve"> au même prix. Quel sera le montant de la </w:t>
      </w:r>
      <w:r w:rsidR="00B53440">
        <w:rPr>
          <w:rFonts w:ascii="Arial" w:hAnsi="Arial" w:cs="Arial"/>
        </w:rPr>
        <w:t>valeur ajoutée crée par le boulanger ? et si le boulanger fabrique 5000 baguettes dans le mois quelle sera sa valeur ajoutée ?</w:t>
      </w:r>
    </w:p>
    <w:p w14:paraId="541B1969" w14:textId="77777777" w:rsidR="00B53440" w:rsidRDefault="00B53440" w:rsidP="006475DD">
      <w:pPr>
        <w:pStyle w:val="Paragraphedeliste"/>
        <w:ind w:left="0"/>
        <w:jc w:val="both"/>
        <w:rPr>
          <w:rFonts w:ascii="Arial" w:hAnsi="Arial" w:cs="Arial"/>
        </w:rPr>
      </w:pPr>
    </w:p>
    <w:p w14:paraId="6753F5DA" w14:textId="0DA7A9CA" w:rsidR="00B53440" w:rsidRPr="007C5532" w:rsidRDefault="007C5532" w:rsidP="007C5532">
      <w:pPr>
        <w:pStyle w:val="Paragraphedeliste"/>
        <w:ind w:left="0"/>
        <w:jc w:val="center"/>
        <w:rPr>
          <w:rFonts w:ascii="Arial" w:hAnsi="Arial" w:cs="Arial"/>
          <w:b/>
          <w:bCs/>
          <w:i/>
          <w:iCs/>
        </w:rPr>
      </w:pPr>
      <w:r w:rsidRPr="007C5532">
        <w:rPr>
          <w:rFonts w:ascii="Arial" w:hAnsi="Arial" w:cs="Arial"/>
          <w:b/>
          <w:bCs/>
          <w:i/>
          <w:iCs/>
        </w:rPr>
        <w:t>---</w:t>
      </w:r>
      <w:proofErr w:type="spellStart"/>
      <w:r w:rsidRPr="007C5532">
        <w:rPr>
          <w:rFonts w:ascii="Arial" w:hAnsi="Arial" w:cs="Arial"/>
          <w:b/>
          <w:bCs/>
          <w:i/>
          <w:iCs/>
        </w:rPr>
        <w:t>oOo</w:t>
      </w:r>
      <w:proofErr w:type="spellEnd"/>
      <w:r w:rsidRPr="007C5532">
        <w:rPr>
          <w:rFonts w:ascii="Arial" w:hAnsi="Arial" w:cs="Arial"/>
          <w:b/>
          <w:bCs/>
          <w:i/>
          <w:iCs/>
        </w:rPr>
        <w:t>---</w:t>
      </w:r>
    </w:p>
    <w:p w14:paraId="704ADD62" w14:textId="77777777" w:rsidR="007C5532" w:rsidRDefault="007C5532" w:rsidP="006475DD">
      <w:pPr>
        <w:pStyle w:val="Paragraphedeliste"/>
        <w:ind w:left="0"/>
        <w:jc w:val="both"/>
        <w:rPr>
          <w:rFonts w:ascii="Arial" w:hAnsi="Arial" w:cs="Arial"/>
        </w:rPr>
      </w:pPr>
    </w:p>
    <w:p w14:paraId="6CFF82E6" w14:textId="36CAD039" w:rsidR="00CE43FD" w:rsidRPr="007C5532" w:rsidRDefault="00CE43FD" w:rsidP="006475DD">
      <w:pPr>
        <w:pStyle w:val="Paragraphedeliste"/>
        <w:ind w:left="0"/>
        <w:jc w:val="both"/>
        <w:rPr>
          <w:rFonts w:ascii="Arial" w:hAnsi="Arial" w:cs="Arial"/>
          <w:b/>
          <w:bCs/>
        </w:rPr>
      </w:pPr>
      <w:r w:rsidRPr="007C5532">
        <w:rPr>
          <w:rFonts w:ascii="Arial" w:hAnsi="Arial" w:cs="Arial"/>
          <w:b/>
          <w:bCs/>
        </w:rPr>
        <w:t>A quoi sert le PIB</w:t>
      </w:r>
      <w:r w:rsidR="007C5532" w:rsidRPr="007C5532">
        <w:rPr>
          <w:rFonts w:ascii="Arial" w:hAnsi="Arial" w:cs="Arial"/>
          <w:b/>
          <w:bCs/>
        </w:rPr>
        <w:t> ?</w:t>
      </w:r>
    </w:p>
    <w:p w14:paraId="2B1E5A84" w14:textId="7CD0625C" w:rsidR="00CE43FD" w:rsidRDefault="00CE43FD" w:rsidP="006475DD">
      <w:pPr>
        <w:pStyle w:val="Paragraphedeliste"/>
        <w:ind w:left="0"/>
        <w:jc w:val="both"/>
        <w:rPr>
          <w:rFonts w:ascii="Arial" w:hAnsi="Arial" w:cs="Arial"/>
        </w:rPr>
      </w:pPr>
      <w:r>
        <w:rPr>
          <w:rFonts w:ascii="Arial" w:hAnsi="Arial" w:cs="Arial"/>
        </w:rPr>
        <w:t>Le PIB est la richesse crée par un pays : il sert principalement à suivre l’état de santé de l’économie et à mesurer l’évolution de l’activité économique</w:t>
      </w:r>
      <w:r w:rsidR="00B16A8F">
        <w:rPr>
          <w:rFonts w:ascii="Arial" w:hAnsi="Arial" w:cs="Arial"/>
        </w:rPr>
        <w:t>. Cet indicateur est essentiel pour adapter l’intervention de l’Etat, c’est-à-dire la politique mise en œuvre en fonction de la situation économique.</w:t>
      </w:r>
    </w:p>
    <w:p w14:paraId="39444ED8" w14:textId="77777777" w:rsidR="00B16A8F" w:rsidRDefault="00B16A8F" w:rsidP="006475DD">
      <w:pPr>
        <w:pStyle w:val="Paragraphedeliste"/>
        <w:ind w:left="0"/>
        <w:jc w:val="both"/>
        <w:rPr>
          <w:rFonts w:ascii="Arial" w:hAnsi="Arial" w:cs="Arial"/>
        </w:rPr>
      </w:pPr>
    </w:p>
    <w:p w14:paraId="0EE8A35F" w14:textId="6CDB4AE6" w:rsidR="007C5532" w:rsidRPr="007C5532" w:rsidRDefault="007C5532" w:rsidP="006475DD">
      <w:pPr>
        <w:pStyle w:val="Paragraphedeliste"/>
        <w:ind w:left="0"/>
        <w:jc w:val="both"/>
        <w:rPr>
          <w:rFonts w:ascii="Arial" w:hAnsi="Arial" w:cs="Arial"/>
          <w:b/>
          <w:bCs/>
        </w:rPr>
      </w:pPr>
      <w:r w:rsidRPr="007C5532">
        <w:rPr>
          <w:rFonts w:ascii="Arial" w:hAnsi="Arial" w:cs="Arial"/>
          <w:b/>
          <w:bCs/>
        </w:rPr>
        <w:t>Du PIB à la croissance</w:t>
      </w:r>
    </w:p>
    <w:p w14:paraId="1896D39C" w14:textId="246C9B73" w:rsidR="007C5532" w:rsidRDefault="007C5532" w:rsidP="006475DD">
      <w:pPr>
        <w:pStyle w:val="Paragraphedeliste"/>
        <w:ind w:left="0"/>
        <w:jc w:val="both"/>
        <w:rPr>
          <w:rFonts w:ascii="Arial" w:hAnsi="Arial" w:cs="Arial"/>
        </w:rPr>
      </w:pPr>
      <w:r>
        <w:rPr>
          <w:rFonts w:ascii="Arial" w:hAnsi="Arial" w:cs="Arial"/>
        </w:rPr>
        <w:t>La croissance économique de la France mesure l’évolution de la richesse produite sur le territoire français sur une période. Mesurer la croissance revient à mesurer l’évolution du PIB.</w:t>
      </w:r>
    </w:p>
    <w:p w14:paraId="660413C9" w14:textId="77777777" w:rsidR="00924472" w:rsidRDefault="00924472" w:rsidP="006475DD">
      <w:pPr>
        <w:pStyle w:val="Paragraphedeliste"/>
        <w:ind w:left="0"/>
        <w:jc w:val="both"/>
        <w:rPr>
          <w:rFonts w:ascii="Arial" w:hAnsi="Arial" w:cs="Arial"/>
        </w:rPr>
      </w:pPr>
    </w:p>
    <w:p w14:paraId="31933A74" w14:textId="1627EAEE" w:rsidR="007C5532" w:rsidRPr="007C5532" w:rsidRDefault="007C5532" w:rsidP="006475DD">
      <w:pPr>
        <w:pStyle w:val="Paragraphedeliste"/>
        <w:ind w:left="0"/>
        <w:jc w:val="both"/>
        <w:rPr>
          <w:rFonts w:ascii="Arial" w:hAnsi="Arial" w:cs="Arial"/>
          <w:b/>
          <w:bCs/>
        </w:rPr>
      </w:pPr>
      <w:r w:rsidRPr="007C5532">
        <w:rPr>
          <w:rFonts w:ascii="Arial" w:hAnsi="Arial" w:cs="Arial"/>
          <w:b/>
          <w:bCs/>
        </w:rPr>
        <w:t xml:space="preserve">PIB </w:t>
      </w:r>
      <w:r>
        <w:rPr>
          <w:rFonts w:ascii="Arial" w:hAnsi="Arial" w:cs="Arial"/>
          <w:b/>
          <w:bCs/>
        </w:rPr>
        <w:t xml:space="preserve">France </w:t>
      </w:r>
      <w:r w:rsidRPr="007C5532">
        <w:rPr>
          <w:rFonts w:ascii="Arial" w:hAnsi="Arial" w:cs="Arial"/>
          <w:i/>
          <w:iCs/>
        </w:rPr>
        <w:t>source INSEE</w:t>
      </w:r>
    </w:p>
    <w:tbl>
      <w:tblPr>
        <w:tblStyle w:val="Grilledutableau"/>
        <w:tblW w:w="0" w:type="auto"/>
        <w:tblLook w:val="04A0" w:firstRow="1" w:lastRow="0" w:firstColumn="1" w:lastColumn="0" w:noHBand="0" w:noVBand="1"/>
      </w:tblPr>
      <w:tblGrid>
        <w:gridCol w:w="3020"/>
        <w:gridCol w:w="3021"/>
        <w:gridCol w:w="3021"/>
      </w:tblGrid>
      <w:tr w:rsidR="007C5532" w14:paraId="59E08456" w14:textId="77777777" w:rsidTr="007C5532">
        <w:tc>
          <w:tcPr>
            <w:tcW w:w="3020" w:type="dxa"/>
          </w:tcPr>
          <w:p w14:paraId="070CABCE" w14:textId="7F4E88F5" w:rsidR="007C5532" w:rsidRPr="007C5532" w:rsidRDefault="007C5532" w:rsidP="007C5532">
            <w:pPr>
              <w:pStyle w:val="Paragraphedeliste"/>
              <w:ind w:left="0"/>
              <w:jc w:val="center"/>
              <w:rPr>
                <w:rFonts w:ascii="Arial" w:hAnsi="Arial" w:cs="Arial"/>
                <w:b/>
                <w:bCs/>
              </w:rPr>
            </w:pPr>
            <w:r w:rsidRPr="007C5532">
              <w:rPr>
                <w:rFonts w:ascii="Arial" w:hAnsi="Arial" w:cs="Arial"/>
                <w:b/>
                <w:bCs/>
              </w:rPr>
              <w:t>PIB 2022</w:t>
            </w:r>
          </w:p>
        </w:tc>
        <w:tc>
          <w:tcPr>
            <w:tcW w:w="3021" w:type="dxa"/>
          </w:tcPr>
          <w:p w14:paraId="0C27C35F" w14:textId="4070B16A" w:rsidR="007C5532" w:rsidRPr="007C5532" w:rsidRDefault="007C5532" w:rsidP="007C5532">
            <w:pPr>
              <w:pStyle w:val="Paragraphedeliste"/>
              <w:ind w:left="0"/>
              <w:jc w:val="center"/>
              <w:rPr>
                <w:rFonts w:ascii="Arial" w:hAnsi="Arial" w:cs="Arial"/>
                <w:b/>
                <w:bCs/>
              </w:rPr>
            </w:pPr>
            <w:r w:rsidRPr="007C5532">
              <w:rPr>
                <w:rFonts w:ascii="Arial" w:hAnsi="Arial" w:cs="Arial"/>
                <w:b/>
                <w:bCs/>
              </w:rPr>
              <w:t>PIB 2023</w:t>
            </w:r>
          </w:p>
        </w:tc>
        <w:tc>
          <w:tcPr>
            <w:tcW w:w="3021" w:type="dxa"/>
          </w:tcPr>
          <w:p w14:paraId="6C7EDC90" w14:textId="7766B28E" w:rsidR="007C5532" w:rsidRPr="007C5532" w:rsidRDefault="007C5532" w:rsidP="007C5532">
            <w:pPr>
              <w:pStyle w:val="Paragraphedeliste"/>
              <w:ind w:left="0"/>
              <w:jc w:val="center"/>
              <w:rPr>
                <w:rFonts w:ascii="Arial" w:hAnsi="Arial" w:cs="Arial"/>
                <w:b/>
                <w:bCs/>
              </w:rPr>
            </w:pPr>
            <w:r w:rsidRPr="007C5532">
              <w:rPr>
                <w:rFonts w:ascii="Arial" w:hAnsi="Arial" w:cs="Arial"/>
                <w:b/>
                <w:bCs/>
              </w:rPr>
              <w:t>PIB 2024</w:t>
            </w:r>
          </w:p>
        </w:tc>
      </w:tr>
      <w:tr w:rsidR="007C5532" w14:paraId="5F75DEB0" w14:textId="77777777" w:rsidTr="007C5532">
        <w:tc>
          <w:tcPr>
            <w:tcW w:w="3020" w:type="dxa"/>
          </w:tcPr>
          <w:p w14:paraId="1541B32F" w14:textId="1407A271" w:rsidR="007C5532" w:rsidRDefault="007C5532" w:rsidP="007C5532">
            <w:pPr>
              <w:pStyle w:val="Paragraphedeliste"/>
              <w:ind w:left="0"/>
              <w:jc w:val="center"/>
              <w:rPr>
                <w:rFonts w:ascii="Arial" w:hAnsi="Arial" w:cs="Arial"/>
              </w:rPr>
            </w:pPr>
            <w:r>
              <w:rPr>
                <w:rFonts w:ascii="Arial" w:hAnsi="Arial" w:cs="Arial"/>
              </w:rPr>
              <w:t>2 797.3 Mds €</w:t>
            </w:r>
          </w:p>
        </w:tc>
        <w:tc>
          <w:tcPr>
            <w:tcW w:w="3021" w:type="dxa"/>
          </w:tcPr>
          <w:p w14:paraId="1483C0AF" w14:textId="64D78B4C" w:rsidR="007C5532" w:rsidRDefault="007C5532" w:rsidP="007C5532">
            <w:pPr>
              <w:pStyle w:val="Paragraphedeliste"/>
              <w:ind w:left="0"/>
              <w:jc w:val="center"/>
              <w:rPr>
                <w:rFonts w:ascii="Arial" w:hAnsi="Arial" w:cs="Arial"/>
              </w:rPr>
            </w:pPr>
            <w:r>
              <w:rPr>
                <w:rFonts w:ascii="Arial" w:hAnsi="Arial" w:cs="Arial"/>
              </w:rPr>
              <w:t>2 822.5 Mds €</w:t>
            </w:r>
          </w:p>
        </w:tc>
        <w:tc>
          <w:tcPr>
            <w:tcW w:w="3021" w:type="dxa"/>
          </w:tcPr>
          <w:p w14:paraId="1D83AC4E" w14:textId="18715809" w:rsidR="007C5532" w:rsidRDefault="007C5532" w:rsidP="007C5532">
            <w:pPr>
              <w:pStyle w:val="Paragraphedeliste"/>
              <w:ind w:left="0"/>
              <w:jc w:val="center"/>
              <w:rPr>
                <w:rFonts w:ascii="Arial" w:hAnsi="Arial" w:cs="Arial"/>
              </w:rPr>
            </w:pPr>
            <w:r>
              <w:rPr>
                <w:rFonts w:ascii="Arial" w:hAnsi="Arial" w:cs="Arial"/>
              </w:rPr>
              <w:t>2 854 Mds €</w:t>
            </w:r>
          </w:p>
        </w:tc>
      </w:tr>
    </w:tbl>
    <w:p w14:paraId="533374A3" w14:textId="77777777" w:rsidR="007C5532" w:rsidRDefault="007C5532" w:rsidP="006475DD">
      <w:pPr>
        <w:pStyle w:val="Paragraphedeliste"/>
        <w:ind w:left="0"/>
        <w:jc w:val="both"/>
        <w:rPr>
          <w:rFonts w:ascii="Arial" w:hAnsi="Arial" w:cs="Arial"/>
        </w:rPr>
      </w:pPr>
    </w:p>
    <w:p w14:paraId="24AB3763" w14:textId="6F22CA1E" w:rsidR="00924472" w:rsidRDefault="00924472" w:rsidP="006475DD">
      <w:pPr>
        <w:pStyle w:val="Paragraphedeliste"/>
        <w:ind w:left="0"/>
        <w:jc w:val="both"/>
        <w:rPr>
          <w:rFonts w:ascii="Arial" w:hAnsi="Arial" w:cs="Arial"/>
          <w:b/>
          <w:bCs/>
        </w:rPr>
      </w:pPr>
      <w:r w:rsidRPr="00EE3FF9">
        <w:rPr>
          <w:rFonts w:ascii="Arial" w:hAnsi="Arial" w:cs="Arial"/>
          <w:b/>
          <w:bCs/>
        </w:rPr>
        <w:lastRenderedPageBreak/>
        <w:t>LA MESURE DU DEVELOPPEMENT</w:t>
      </w:r>
    </w:p>
    <w:p w14:paraId="0BAA468E" w14:textId="77777777" w:rsidR="005F48EA" w:rsidRDefault="005F48EA" w:rsidP="006475DD">
      <w:pPr>
        <w:pStyle w:val="Paragraphedeliste"/>
        <w:ind w:left="0"/>
        <w:jc w:val="both"/>
        <w:rPr>
          <w:rFonts w:ascii="Arial" w:hAnsi="Arial" w:cs="Arial"/>
          <w:b/>
          <w:bCs/>
        </w:rPr>
      </w:pPr>
    </w:p>
    <w:p w14:paraId="1D4FB6B9" w14:textId="7E9170D6" w:rsidR="005F48EA" w:rsidRDefault="005F48EA" w:rsidP="006475DD">
      <w:pPr>
        <w:pStyle w:val="Paragraphedeliste"/>
        <w:ind w:left="0"/>
        <w:jc w:val="both"/>
        <w:rPr>
          <w:rFonts w:ascii="Arial" w:hAnsi="Arial" w:cs="Arial"/>
          <w:i/>
          <w:iCs/>
          <w:sz w:val="24"/>
          <w:szCs w:val="24"/>
        </w:rPr>
      </w:pPr>
      <w:r w:rsidRPr="007E576D">
        <w:rPr>
          <w:rFonts w:ascii="Arial" w:hAnsi="Arial" w:cs="Arial"/>
          <w:i/>
          <w:iCs/>
          <w:sz w:val="24"/>
          <w:szCs w:val="24"/>
        </w:rPr>
        <w:t xml:space="preserve">Il ne faut pas confondre </w:t>
      </w:r>
      <w:r w:rsidRPr="007E576D">
        <w:rPr>
          <w:rFonts w:ascii="Arial" w:hAnsi="Arial" w:cs="Arial"/>
          <w:b/>
          <w:bCs/>
          <w:i/>
          <w:iCs/>
          <w:sz w:val="24"/>
          <w:szCs w:val="24"/>
        </w:rPr>
        <w:t>croissance et développement</w:t>
      </w:r>
      <w:r w:rsidRPr="007E576D">
        <w:rPr>
          <w:rFonts w:ascii="Arial" w:hAnsi="Arial" w:cs="Arial"/>
          <w:i/>
          <w:iCs/>
          <w:sz w:val="24"/>
          <w:szCs w:val="24"/>
        </w:rPr>
        <w:t xml:space="preserve"> même si ces deux notions sont liées. </w:t>
      </w:r>
      <w:r w:rsidRPr="007E576D">
        <w:rPr>
          <w:rFonts w:ascii="Arial" w:hAnsi="Arial" w:cs="Arial"/>
          <w:b/>
          <w:bCs/>
          <w:i/>
          <w:iCs/>
          <w:sz w:val="24"/>
          <w:szCs w:val="24"/>
        </w:rPr>
        <w:t>La croissance</w:t>
      </w:r>
      <w:r w:rsidRPr="007E576D">
        <w:rPr>
          <w:rFonts w:ascii="Arial" w:hAnsi="Arial" w:cs="Arial"/>
          <w:i/>
          <w:iCs/>
          <w:sz w:val="24"/>
          <w:szCs w:val="24"/>
        </w:rPr>
        <w:t xml:space="preserve"> est </w:t>
      </w:r>
      <w:r w:rsidRPr="007E576D">
        <w:rPr>
          <w:rFonts w:ascii="Arial" w:hAnsi="Arial" w:cs="Arial"/>
          <w:i/>
          <w:iCs/>
          <w:sz w:val="24"/>
          <w:szCs w:val="24"/>
          <w:u w:val="single"/>
        </w:rPr>
        <w:t>mesurable par le PIB</w:t>
      </w:r>
      <w:r w:rsidRPr="007E576D">
        <w:rPr>
          <w:rFonts w:ascii="Arial" w:hAnsi="Arial" w:cs="Arial"/>
          <w:i/>
          <w:iCs/>
          <w:sz w:val="24"/>
          <w:szCs w:val="24"/>
        </w:rPr>
        <w:t xml:space="preserve">, c’est donc un phénomène </w:t>
      </w:r>
      <w:r w:rsidRPr="007E576D">
        <w:rPr>
          <w:rFonts w:ascii="Arial" w:hAnsi="Arial" w:cs="Arial"/>
          <w:b/>
          <w:bCs/>
          <w:i/>
          <w:iCs/>
          <w:sz w:val="24"/>
          <w:szCs w:val="24"/>
        </w:rPr>
        <w:t>quantitatif</w:t>
      </w:r>
      <w:r w:rsidRPr="007E576D">
        <w:rPr>
          <w:rFonts w:ascii="Arial" w:hAnsi="Arial" w:cs="Arial"/>
          <w:i/>
          <w:iCs/>
          <w:sz w:val="24"/>
          <w:szCs w:val="24"/>
        </w:rPr>
        <w:t xml:space="preserve">. En revanche </w:t>
      </w:r>
      <w:r w:rsidRPr="007E576D">
        <w:rPr>
          <w:rFonts w:ascii="Arial" w:hAnsi="Arial" w:cs="Arial"/>
          <w:b/>
          <w:bCs/>
          <w:i/>
          <w:iCs/>
          <w:sz w:val="24"/>
          <w:szCs w:val="24"/>
        </w:rPr>
        <w:t>le développement</w:t>
      </w:r>
      <w:r w:rsidRPr="007E576D">
        <w:rPr>
          <w:rFonts w:ascii="Arial" w:hAnsi="Arial" w:cs="Arial"/>
          <w:i/>
          <w:iCs/>
          <w:sz w:val="24"/>
          <w:szCs w:val="24"/>
        </w:rPr>
        <w:t xml:space="preserve"> correspond à l’ensemble des transformations économiques, techniques, sociales</w:t>
      </w:r>
      <w:r w:rsidR="00E07861" w:rsidRPr="007E576D">
        <w:rPr>
          <w:rFonts w:ascii="Arial" w:hAnsi="Arial" w:cs="Arial"/>
          <w:i/>
          <w:iCs/>
          <w:sz w:val="24"/>
          <w:szCs w:val="24"/>
        </w:rPr>
        <w:t xml:space="preserve">, </w:t>
      </w:r>
      <w:r w:rsidRPr="007E576D">
        <w:rPr>
          <w:rFonts w:ascii="Arial" w:hAnsi="Arial" w:cs="Arial"/>
          <w:i/>
          <w:iCs/>
          <w:sz w:val="24"/>
          <w:szCs w:val="24"/>
        </w:rPr>
        <w:t>démographiques et</w:t>
      </w:r>
      <w:r w:rsidRPr="007E576D">
        <w:rPr>
          <w:rFonts w:ascii="Arial" w:hAnsi="Arial" w:cs="Arial"/>
          <w:b/>
          <w:bCs/>
          <w:i/>
          <w:iCs/>
          <w:sz w:val="24"/>
          <w:szCs w:val="24"/>
        </w:rPr>
        <w:t xml:space="preserve"> </w:t>
      </w:r>
      <w:r w:rsidR="00E07861" w:rsidRPr="007E576D">
        <w:rPr>
          <w:rFonts w:ascii="Arial" w:hAnsi="Arial" w:cs="Arial"/>
          <w:i/>
          <w:iCs/>
          <w:sz w:val="24"/>
          <w:szCs w:val="24"/>
        </w:rPr>
        <w:t xml:space="preserve">culturelles qui permettent l’apparition et la prolongation de croissance. Le développement est donc un phénomène </w:t>
      </w:r>
      <w:r w:rsidR="00E07861" w:rsidRPr="007E576D">
        <w:rPr>
          <w:rFonts w:ascii="Arial" w:hAnsi="Arial" w:cs="Arial"/>
          <w:b/>
          <w:bCs/>
          <w:i/>
          <w:iCs/>
          <w:sz w:val="24"/>
          <w:szCs w:val="24"/>
        </w:rPr>
        <w:t>qualitatif</w:t>
      </w:r>
      <w:r w:rsidR="00E07861" w:rsidRPr="007E576D">
        <w:rPr>
          <w:rFonts w:ascii="Arial" w:hAnsi="Arial" w:cs="Arial"/>
          <w:i/>
          <w:iCs/>
          <w:sz w:val="24"/>
          <w:szCs w:val="24"/>
        </w:rPr>
        <w:t>, car il ne peut s’observer que si plusieurs dimensions évoluent simultanément sur une longue période.</w:t>
      </w:r>
    </w:p>
    <w:p w14:paraId="120DB4C7" w14:textId="04EB14D5" w:rsidR="007E576D" w:rsidRPr="007E576D" w:rsidRDefault="007E576D" w:rsidP="006475DD">
      <w:pPr>
        <w:pStyle w:val="Paragraphedeliste"/>
        <w:ind w:left="0"/>
        <w:jc w:val="both"/>
        <w:rPr>
          <w:rFonts w:ascii="Arial" w:hAnsi="Arial" w:cs="Arial"/>
          <w:i/>
          <w:iCs/>
          <w:sz w:val="24"/>
          <w:szCs w:val="24"/>
        </w:rPr>
      </w:pPr>
      <w:r>
        <w:rPr>
          <w:rFonts w:ascii="Arial" w:hAnsi="Arial" w:cs="Arial"/>
          <w:i/>
          <w:iCs/>
          <w:sz w:val="24"/>
          <w:szCs w:val="24"/>
        </w:rPr>
        <w:t xml:space="preserve">Mais comment mesurer le développement puisqu’il touche l’ensemble des structures d’un pays ? pour observer un processus de développement, il existe plusieurs outils de mesure. Citons en particulier, la construction d’un indicateur composite : </w:t>
      </w:r>
      <w:r w:rsidRPr="007E576D">
        <w:rPr>
          <w:rFonts w:ascii="Arial" w:hAnsi="Arial" w:cs="Arial"/>
          <w:b/>
          <w:bCs/>
          <w:i/>
          <w:iCs/>
          <w:sz w:val="24"/>
          <w:szCs w:val="24"/>
        </w:rPr>
        <w:t>l’indicateur</w:t>
      </w:r>
      <w:r>
        <w:rPr>
          <w:rFonts w:ascii="Arial" w:hAnsi="Arial" w:cs="Arial"/>
          <w:i/>
          <w:iCs/>
          <w:sz w:val="24"/>
          <w:szCs w:val="24"/>
        </w:rPr>
        <w:t xml:space="preserve"> </w:t>
      </w:r>
      <w:r w:rsidRPr="007E576D">
        <w:rPr>
          <w:rFonts w:ascii="Arial" w:hAnsi="Arial" w:cs="Arial"/>
          <w:b/>
          <w:bCs/>
          <w:i/>
          <w:iCs/>
          <w:sz w:val="24"/>
          <w:szCs w:val="24"/>
        </w:rPr>
        <w:t>de développement humain (IDH)</w:t>
      </w:r>
      <w:r>
        <w:rPr>
          <w:rFonts w:ascii="Arial" w:hAnsi="Arial" w:cs="Arial"/>
          <w:i/>
          <w:iCs/>
          <w:sz w:val="24"/>
          <w:szCs w:val="24"/>
        </w:rPr>
        <w:t> ; il a pour objectif de représenter trois aspects du développement économique et social d’un pays : l’espérance de vie à la naissance, le degré d’éducation et le revenu par habitant.</w:t>
      </w:r>
    </w:p>
    <w:p w14:paraId="14364980" w14:textId="77777777" w:rsidR="005F48EA" w:rsidRPr="00EE3FF9" w:rsidRDefault="005F48EA" w:rsidP="006475DD">
      <w:pPr>
        <w:pStyle w:val="Paragraphedeliste"/>
        <w:ind w:left="0"/>
        <w:jc w:val="both"/>
        <w:rPr>
          <w:rFonts w:ascii="Arial" w:hAnsi="Arial" w:cs="Arial"/>
          <w:b/>
          <w:bCs/>
        </w:rPr>
      </w:pPr>
    </w:p>
    <w:p w14:paraId="2CE4405E" w14:textId="77777777" w:rsidR="00924472" w:rsidRDefault="00924472" w:rsidP="006475DD">
      <w:pPr>
        <w:pStyle w:val="Paragraphedeliste"/>
        <w:ind w:left="0"/>
        <w:jc w:val="both"/>
        <w:rPr>
          <w:rFonts w:ascii="Arial" w:hAnsi="Arial" w:cs="Arial"/>
        </w:rPr>
      </w:pPr>
    </w:p>
    <w:tbl>
      <w:tblPr>
        <w:tblStyle w:val="Grilledutableau"/>
        <w:tblW w:w="0" w:type="auto"/>
        <w:tblLook w:val="04A0" w:firstRow="1" w:lastRow="0" w:firstColumn="1" w:lastColumn="0" w:noHBand="0" w:noVBand="1"/>
      </w:tblPr>
      <w:tblGrid>
        <w:gridCol w:w="3020"/>
        <w:gridCol w:w="2509"/>
        <w:gridCol w:w="2126"/>
      </w:tblGrid>
      <w:tr w:rsidR="00924472" w14:paraId="7787D83F" w14:textId="77777777" w:rsidTr="00EE3FF9">
        <w:tc>
          <w:tcPr>
            <w:tcW w:w="3020" w:type="dxa"/>
            <w:tcBorders>
              <w:top w:val="nil"/>
              <w:left w:val="nil"/>
              <w:bottom w:val="nil"/>
              <w:right w:val="single" w:sz="4" w:space="0" w:color="auto"/>
            </w:tcBorders>
          </w:tcPr>
          <w:p w14:paraId="5785292A" w14:textId="77777777" w:rsidR="00924472" w:rsidRDefault="00924472" w:rsidP="006475DD">
            <w:pPr>
              <w:pStyle w:val="Paragraphedeliste"/>
              <w:ind w:left="0"/>
              <w:jc w:val="both"/>
              <w:rPr>
                <w:rFonts w:ascii="Arial" w:hAnsi="Arial" w:cs="Arial"/>
              </w:rPr>
            </w:pPr>
          </w:p>
        </w:tc>
        <w:tc>
          <w:tcPr>
            <w:tcW w:w="4635" w:type="dxa"/>
            <w:gridSpan w:val="2"/>
            <w:tcBorders>
              <w:left w:val="single" w:sz="4" w:space="0" w:color="auto"/>
            </w:tcBorders>
          </w:tcPr>
          <w:p w14:paraId="656F3D19" w14:textId="1638801A" w:rsidR="00924472" w:rsidRPr="00924472" w:rsidRDefault="00924472" w:rsidP="00924472">
            <w:pPr>
              <w:pStyle w:val="Paragraphedeliste"/>
              <w:ind w:left="0"/>
              <w:jc w:val="center"/>
              <w:rPr>
                <w:rFonts w:ascii="Arial" w:hAnsi="Arial" w:cs="Arial"/>
                <w:b/>
                <w:bCs/>
              </w:rPr>
            </w:pPr>
            <w:r w:rsidRPr="00924472">
              <w:rPr>
                <w:rFonts w:ascii="Arial" w:hAnsi="Arial" w:cs="Arial"/>
                <w:b/>
                <w:bCs/>
              </w:rPr>
              <w:t>Rang mondial 2022</w:t>
            </w:r>
          </w:p>
        </w:tc>
      </w:tr>
      <w:tr w:rsidR="00924472" w14:paraId="5FEA4854" w14:textId="77777777" w:rsidTr="00EE3FF9">
        <w:tc>
          <w:tcPr>
            <w:tcW w:w="3020" w:type="dxa"/>
            <w:tcBorders>
              <w:top w:val="nil"/>
              <w:left w:val="nil"/>
              <w:bottom w:val="single" w:sz="4" w:space="0" w:color="auto"/>
              <w:right w:val="single" w:sz="4" w:space="0" w:color="auto"/>
            </w:tcBorders>
          </w:tcPr>
          <w:p w14:paraId="317FE5DE" w14:textId="77777777" w:rsidR="00924472" w:rsidRDefault="00924472" w:rsidP="006475DD">
            <w:pPr>
              <w:pStyle w:val="Paragraphedeliste"/>
              <w:ind w:left="0"/>
              <w:jc w:val="both"/>
              <w:rPr>
                <w:rFonts w:ascii="Arial" w:hAnsi="Arial" w:cs="Arial"/>
              </w:rPr>
            </w:pPr>
          </w:p>
        </w:tc>
        <w:tc>
          <w:tcPr>
            <w:tcW w:w="2509" w:type="dxa"/>
            <w:tcBorders>
              <w:left w:val="single" w:sz="4" w:space="0" w:color="auto"/>
            </w:tcBorders>
          </w:tcPr>
          <w:p w14:paraId="12A24E97" w14:textId="74D26963" w:rsidR="00924472" w:rsidRPr="00EE3FF9" w:rsidRDefault="00924472" w:rsidP="00EE3FF9">
            <w:pPr>
              <w:pStyle w:val="Paragraphedeliste"/>
              <w:ind w:left="0"/>
              <w:jc w:val="center"/>
              <w:rPr>
                <w:rFonts w:ascii="Arial" w:hAnsi="Arial" w:cs="Arial"/>
                <w:b/>
                <w:bCs/>
              </w:rPr>
            </w:pPr>
            <w:r w:rsidRPr="00EE3FF9">
              <w:rPr>
                <w:rFonts w:ascii="Arial" w:hAnsi="Arial" w:cs="Arial"/>
                <w:b/>
                <w:bCs/>
              </w:rPr>
              <w:t>Selon le PIB/habitant</w:t>
            </w:r>
          </w:p>
        </w:tc>
        <w:tc>
          <w:tcPr>
            <w:tcW w:w="2126" w:type="dxa"/>
          </w:tcPr>
          <w:p w14:paraId="77ADC1A1" w14:textId="1CA3EF3D" w:rsidR="00924472" w:rsidRPr="00EE3FF9" w:rsidRDefault="00924472" w:rsidP="00EE3FF9">
            <w:pPr>
              <w:pStyle w:val="Paragraphedeliste"/>
              <w:ind w:left="0"/>
              <w:jc w:val="center"/>
              <w:rPr>
                <w:rFonts w:ascii="Arial" w:hAnsi="Arial" w:cs="Arial"/>
                <w:b/>
                <w:bCs/>
              </w:rPr>
            </w:pPr>
            <w:r w:rsidRPr="00EE3FF9">
              <w:rPr>
                <w:rFonts w:ascii="Arial" w:hAnsi="Arial" w:cs="Arial"/>
                <w:b/>
                <w:bCs/>
              </w:rPr>
              <w:t>Selon d’IDH</w:t>
            </w:r>
          </w:p>
        </w:tc>
      </w:tr>
      <w:tr w:rsidR="00924472" w14:paraId="0486A9CE" w14:textId="77777777" w:rsidTr="00EE3FF9">
        <w:tc>
          <w:tcPr>
            <w:tcW w:w="3020" w:type="dxa"/>
            <w:tcBorders>
              <w:top w:val="single" w:sz="4" w:space="0" w:color="auto"/>
            </w:tcBorders>
          </w:tcPr>
          <w:p w14:paraId="39E5AEAF" w14:textId="6AB5FE58" w:rsidR="00924472" w:rsidRPr="00242B62" w:rsidRDefault="00924472" w:rsidP="00242B62">
            <w:pPr>
              <w:pStyle w:val="Paragraphedeliste"/>
              <w:ind w:left="0"/>
              <w:jc w:val="center"/>
              <w:rPr>
                <w:rFonts w:ascii="Arial" w:hAnsi="Arial" w:cs="Arial"/>
                <w:b/>
                <w:bCs/>
              </w:rPr>
            </w:pPr>
            <w:r w:rsidRPr="00242B62">
              <w:rPr>
                <w:rFonts w:ascii="Arial" w:hAnsi="Arial" w:cs="Arial"/>
                <w:b/>
                <w:bCs/>
              </w:rPr>
              <w:t>Norvège</w:t>
            </w:r>
          </w:p>
        </w:tc>
        <w:tc>
          <w:tcPr>
            <w:tcW w:w="2509" w:type="dxa"/>
          </w:tcPr>
          <w:p w14:paraId="3B6B4631" w14:textId="4C8471B5" w:rsidR="00924472" w:rsidRDefault="005F48EA" w:rsidP="005F48EA">
            <w:pPr>
              <w:pStyle w:val="Paragraphedeliste"/>
              <w:ind w:left="0"/>
              <w:jc w:val="center"/>
              <w:rPr>
                <w:rFonts w:ascii="Arial" w:hAnsi="Arial" w:cs="Arial"/>
              </w:rPr>
            </w:pPr>
            <w:r>
              <w:rPr>
                <w:rFonts w:ascii="Arial" w:hAnsi="Arial" w:cs="Arial"/>
              </w:rPr>
              <w:t xml:space="preserve">5 </w:t>
            </w:r>
            <w:proofErr w:type="spellStart"/>
            <w:r>
              <w:rPr>
                <w:rFonts w:ascii="Arial" w:hAnsi="Arial" w:cs="Arial"/>
              </w:rPr>
              <w:t>éme</w:t>
            </w:r>
            <w:proofErr w:type="spellEnd"/>
          </w:p>
        </w:tc>
        <w:tc>
          <w:tcPr>
            <w:tcW w:w="2126" w:type="dxa"/>
          </w:tcPr>
          <w:p w14:paraId="1D709EBE" w14:textId="7CCA2E0A" w:rsidR="00924472" w:rsidRDefault="005F48EA" w:rsidP="005F48EA">
            <w:pPr>
              <w:pStyle w:val="Paragraphedeliste"/>
              <w:ind w:left="0"/>
              <w:jc w:val="center"/>
              <w:rPr>
                <w:rFonts w:ascii="Arial" w:hAnsi="Arial" w:cs="Arial"/>
              </w:rPr>
            </w:pPr>
            <w:r>
              <w:rPr>
                <w:rFonts w:ascii="Arial" w:hAnsi="Arial" w:cs="Arial"/>
              </w:rPr>
              <w:t xml:space="preserve">2 </w:t>
            </w:r>
            <w:proofErr w:type="spellStart"/>
            <w:r>
              <w:rPr>
                <w:rFonts w:ascii="Arial" w:hAnsi="Arial" w:cs="Arial"/>
              </w:rPr>
              <w:t>ème</w:t>
            </w:r>
            <w:proofErr w:type="spellEnd"/>
          </w:p>
        </w:tc>
      </w:tr>
      <w:tr w:rsidR="00924472" w14:paraId="14890CF6" w14:textId="77777777" w:rsidTr="00EE3FF9">
        <w:tc>
          <w:tcPr>
            <w:tcW w:w="3020" w:type="dxa"/>
          </w:tcPr>
          <w:p w14:paraId="3D2D01F4" w14:textId="4CC7F0CA" w:rsidR="00924472" w:rsidRPr="00242B62" w:rsidRDefault="00924472" w:rsidP="00242B62">
            <w:pPr>
              <w:pStyle w:val="Paragraphedeliste"/>
              <w:ind w:left="0"/>
              <w:jc w:val="center"/>
              <w:rPr>
                <w:rFonts w:ascii="Arial" w:hAnsi="Arial" w:cs="Arial"/>
                <w:b/>
                <w:bCs/>
              </w:rPr>
            </w:pPr>
            <w:r w:rsidRPr="00242B62">
              <w:rPr>
                <w:rFonts w:ascii="Arial" w:hAnsi="Arial" w:cs="Arial"/>
                <w:b/>
                <w:bCs/>
              </w:rPr>
              <w:t>Qatar</w:t>
            </w:r>
          </w:p>
        </w:tc>
        <w:tc>
          <w:tcPr>
            <w:tcW w:w="2509" w:type="dxa"/>
          </w:tcPr>
          <w:p w14:paraId="02B0B760" w14:textId="227DC102" w:rsidR="00924472" w:rsidRDefault="005F48EA" w:rsidP="005F48EA">
            <w:pPr>
              <w:pStyle w:val="Paragraphedeliste"/>
              <w:ind w:left="0"/>
              <w:jc w:val="center"/>
              <w:rPr>
                <w:rFonts w:ascii="Arial" w:hAnsi="Arial" w:cs="Arial"/>
              </w:rPr>
            </w:pPr>
            <w:r>
              <w:rPr>
                <w:rFonts w:ascii="Arial" w:hAnsi="Arial" w:cs="Arial"/>
              </w:rPr>
              <w:t xml:space="preserve">9 </w:t>
            </w:r>
            <w:proofErr w:type="spellStart"/>
            <w:r>
              <w:rPr>
                <w:rFonts w:ascii="Arial" w:hAnsi="Arial" w:cs="Arial"/>
              </w:rPr>
              <w:t>éme</w:t>
            </w:r>
            <w:proofErr w:type="spellEnd"/>
          </w:p>
        </w:tc>
        <w:tc>
          <w:tcPr>
            <w:tcW w:w="2126" w:type="dxa"/>
          </w:tcPr>
          <w:p w14:paraId="50778729" w14:textId="13F2DC89" w:rsidR="00924472" w:rsidRDefault="005F48EA" w:rsidP="005F48EA">
            <w:pPr>
              <w:pStyle w:val="Paragraphedeliste"/>
              <w:ind w:left="0"/>
              <w:jc w:val="center"/>
              <w:rPr>
                <w:rFonts w:ascii="Arial" w:hAnsi="Arial" w:cs="Arial"/>
              </w:rPr>
            </w:pPr>
            <w:r>
              <w:rPr>
                <w:rFonts w:ascii="Arial" w:hAnsi="Arial" w:cs="Arial"/>
              </w:rPr>
              <w:t xml:space="preserve">40 </w:t>
            </w:r>
            <w:proofErr w:type="spellStart"/>
            <w:r>
              <w:rPr>
                <w:rFonts w:ascii="Arial" w:hAnsi="Arial" w:cs="Arial"/>
              </w:rPr>
              <w:t>éme</w:t>
            </w:r>
            <w:proofErr w:type="spellEnd"/>
          </w:p>
        </w:tc>
      </w:tr>
      <w:tr w:rsidR="00924472" w14:paraId="793829BD" w14:textId="77777777" w:rsidTr="00EE3FF9">
        <w:tc>
          <w:tcPr>
            <w:tcW w:w="3020" w:type="dxa"/>
          </w:tcPr>
          <w:p w14:paraId="09DCDC93" w14:textId="0D04BF2D" w:rsidR="00924472" w:rsidRPr="00242B62" w:rsidRDefault="00924472" w:rsidP="00242B62">
            <w:pPr>
              <w:pStyle w:val="Paragraphedeliste"/>
              <w:ind w:left="0"/>
              <w:jc w:val="center"/>
              <w:rPr>
                <w:rFonts w:ascii="Arial" w:hAnsi="Arial" w:cs="Arial"/>
                <w:b/>
                <w:bCs/>
              </w:rPr>
            </w:pPr>
            <w:r w:rsidRPr="00242B62">
              <w:rPr>
                <w:rFonts w:ascii="Arial" w:hAnsi="Arial" w:cs="Arial"/>
                <w:b/>
                <w:bCs/>
              </w:rPr>
              <w:t>Etats Unis</w:t>
            </w:r>
          </w:p>
        </w:tc>
        <w:tc>
          <w:tcPr>
            <w:tcW w:w="2509" w:type="dxa"/>
          </w:tcPr>
          <w:p w14:paraId="79069B30" w14:textId="1E29A69C" w:rsidR="00924472" w:rsidRDefault="005F48EA" w:rsidP="005F48EA">
            <w:pPr>
              <w:pStyle w:val="Paragraphedeliste"/>
              <w:ind w:left="0"/>
              <w:jc w:val="center"/>
              <w:rPr>
                <w:rFonts w:ascii="Arial" w:hAnsi="Arial" w:cs="Arial"/>
              </w:rPr>
            </w:pPr>
            <w:r>
              <w:rPr>
                <w:rFonts w:ascii="Arial" w:hAnsi="Arial" w:cs="Arial"/>
              </w:rPr>
              <w:t xml:space="preserve">12 </w:t>
            </w:r>
            <w:proofErr w:type="spellStart"/>
            <w:r>
              <w:rPr>
                <w:rFonts w:ascii="Arial" w:hAnsi="Arial" w:cs="Arial"/>
              </w:rPr>
              <w:t>ème</w:t>
            </w:r>
            <w:proofErr w:type="spellEnd"/>
          </w:p>
        </w:tc>
        <w:tc>
          <w:tcPr>
            <w:tcW w:w="2126" w:type="dxa"/>
          </w:tcPr>
          <w:p w14:paraId="0D7C6B97" w14:textId="74E47432" w:rsidR="00924472" w:rsidRDefault="005F48EA" w:rsidP="005F48EA">
            <w:pPr>
              <w:pStyle w:val="Paragraphedeliste"/>
              <w:ind w:left="0"/>
              <w:jc w:val="center"/>
              <w:rPr>
                <w:rFonts w:ascii="Arial" w:hAnsi="Arial" w:cs="Arial"/>
              </w:rPr>
            </w:pPr>
            <w:r>
              <w:rPr>
                <w:rFonts w:ascii="Arial" w:hAnsi="Arial" w:cs="Arial"/>
              </w:rPr>
              <w:t xml:space="preserve">20 </w:t>
            </w:r>
            <w:proofErr w:type="spellStart"/>
            <w:r>
              <w:rPr>
                <w:rFonts w:ascii="Arial" w:hAnsi="Arial" w:cs="Arial"/>
              </w:rPr>
              <w:t>ème</w:t>
            </w:r>
            <w:proofErr w:type="spellEnd"/>
          </w:p>
        </w:tc>
      </w:tr>
      <w:tr w:rsidR="00924472" w14:paraId="3B3266C8" w14:textId="77777777" w:rsidTr="00EE3FF9">
        <w:tc>
          <w:tcPr>
            <w:tcW w:w="3020" w:type="dxa"/>
          </w:tcPr>
          <w:p w14:paraId="6E5B1D76" w14:textId="164BBD9F" w:rsidR="00924472" w:rsidRPr="00242B62" w:rsidRDefault="00924472" w:rsidP="00242B62">
            <w:pPr>
              <w:pStyle w:val="Paragraphedeliste"/>
              <w:ind w:left="0"/>
              <w:jc w:val="center"/>
              <w:rPr>
                <w:rFonts w:ascii="Arial" w:hAnsi="Arial" w:cs="Arial"/>
                <w:b/>
                <w:bCs/>
              </w:rPr>
            </w:pPr>
            <w:r w:rsidRPr="00242B62">
              <w:rPr>
                <w:rFonts w:ascii="Arial" w:hAnsi="Arial" w:cs="Arial"/>
                <w:b/>
                <w:bCs/>
              </w:rPr>
              <w:t>Inde</w:t>
            </w:r>
          </w:p>
        </w:tc>
        <w:tc>
          <w:tcPr>
            <w:tcW w:w="2509" w:type="dxa"/>
          </w:tcPr>
          <w:p w14:paraId="38863406" w14:textId="32AA779C" w:rsidR="00924472" w:rsidRDefault="005F48EA" w:rsidP="005F48EA">
            <w:pPr>
              <w:pStyle w:val="Paragraphedeliste"/>
              <w:ind w:left="0"/>
              <w:jc w:val="center"/>
              <w:rPr>
                <w:rFonts w:ascii="Arial" w:hAnsi="Arial" w:cs="Arial"/>
              </w:rPr>
            </w:pPr>
            <w:r>
              <w:rPr>
                <w:rFonts w:ascii="Arial" w:hAnsi="Arial" w:cs="Arial"/>
              </w:rPr>
              <w:t xml:space="preserve">163 </w:t>
            </w:r>
            <w:proofErr w:type="spellStart"/>
            <w:r>
              <w:rPr>
                <w:rFonts w:ascii="Arial" w:hAnsi="Arial" w:cs="Arial"/>
              </w:rPr>
              <w:t>ème</w:t>
            </w:r>
            <w:proofErr w:type="spellEnd"/>
          </w:p>
        </w:tc>
        <w:tc>
          <w:tcPr>
            <w:tcW w:w="2126" w:type="dxa"/>
          </w:tcPr>
          <w:p w14:paraId="0F86A346" w14:textId="09CD7434" w:rsidR="00924472" w:rsidRDefault="005F48EA" w:rsidP="005F48EA">
            <w:pPr>
              <w:pStyle w:val="Paragraphedeliste"/>
              <w:ind w:left="0"/>
              <w:jc w:val="center"/>
              <w:rPr>
                <w:rFonts w:ascii="Arial" w:hAnsi="Arial" w:cs="Arial"/>
              </w:rPr>
            </w:pPr>
            <w:r>
              <w:rPr>
                <w:rFonts w:ascii="Arial" w:hAnsi="Arial" w:cs="Arial"/>
              </w:rPr>
              <w:t xml:space="preserve">134 </w:t>
            </w:r>
            <w:proofErr w:type="spellStart"/>
            <w:r>
              <w:rPr>
                <w:rFonts w:ascii="Arial" w:hAnsi="Arial" w:cs="Arial"/>
              </w:rPr>
              <w:t>ème</w:t>
            </w:r>
            <w:proofErr w:type="spellEnd"/>
          </w:p>
        </w:tc>
      </w:tr>
    </w:tbl>
    <w:p w14:paraId="75D1EFBE" w14:textId="77777777" w:rsidR="00924472" w:rsidRDefault="00924472" w:rsidP="006475DD">
      <w:pPr>
        <w:pStyle w:val="Paragraphedeliste"/>
        <w:ind w:left="0"/>
        <w:jc w:val="both"/>
        <w:rPr>
          <w:rFonts w:ascii="Arial" w:hAnsi="Arial" w:cs="Arial"/>
        </w:rPr>
      </w:pPr>
    </w:p>
    <w:p w14:paraId="2D8CD677" w14:textId="7CD1AB56" w:rsidR="00924472" w:rsidRDefault="00242B62" w:rsidP="006475DD">
      <w:pPr>
        <w:pStyle w:val="Paragraphedeliste"/>
        <w:ind w:left="0"/>
        <w:jc w:val="both"/>
        <w:rPr>
          <w:rFonts w:ascii="Arial" w:hAnsi="Arial" w:cs="Arial"/>
          <w:i/>
          <w:iCs/>
        </w:rPr>
      </w:pPr>
      <w:r w:rsidRPr="00242B62">
        <w:rPr>
          <w:rFonts w:ascii="Arial" w:hAnsi="Arial" w:cs="Arial"/>
          <w:i/>
          <w:iCs/>
        </w:rPr>
        <w:t>Source : programme des Nations Unies pour le développement et banque nationale</w:t>
      </w:r>
    </w:p>
    <w:p w14:paraId="2891E9B7" w14:textId="77777777" w:rsidR="00242B62" w:rsidRDefault="00242B62" w:rsidP="006475DD">
      <w:pPr>
        <w:pStyle w:val="Paragraphedeliste"/>
        <w:ind w:left="0"/>
        <w:jc w:val="both"/>
        <w:rPr>
          <w:rFonts w:ascii="Arial" w:hAnsi="Arial" w:cs="Arial"/>
          <w:i/>
          <w:iCs/>
        </w:rPr>
      </w:pPr>
    </w:p>
    <w:p w14:paraId="5D8E1C24" w14:textId="7E6F0ED1" w:rsidR="00242B62" w:rsidRPr="00242B62" w:rsidRDefault="00242B62" w:rsidP="00242B62">
      <w:pPr>
        <w:pStyle w:val="Paragraphedeliste"/>
        <w:numPr>
          <w:ilvl w:val="0"/>
          <w:numId w:val="16"/>
        </w:numPr>
        <w:jc w:val="center"/>
        <w:rPr>
          <w:rFonts w:ascii="Arial" w:hAnsi="Arial" w:cs="Arial"/>
          <w:b/>
          <w:bCs/>
        </w:rPr>
      </w:pPr>
      <w:r w:rsidRPr="00242B62">
        <w:rPr>
          <w:rFonts w:ascii="Arial" w:hAnsi="Arial" w:cs="Arial"/>
          <w:b/>
          <w:bCs/>
        </w:rPr>
        <w:t>INDENTIFIER LES PRINCIPALES POLITIQUES ECONOMIQUES</w:t>
      </w:r>
    </w:p>
    <w:p w14:paraId="444C9B63" w14:textId="575A2AA7" w:rsidR="00242B62" w:rsidRPr="00804BF3" w:rsidRDefault="00FA1999" w:rsidP="00242B62">
      <w:pPr>
        <w:jc w:val="both"/>
        <w:rPr>
          <w:rFonts w:ascii="Arial" w:hAnsi="Arial" w:cs="Arial"/>
          <w:b/>
          <w:bCs/>
        </w:rPr>
      </w:pPr>
      <w:r>
        <w:rPr>
          <w:rFonts w:ascii="Arial" w:hAnsi="Arial" w:cs="Arial"/>
        </w:rPr>
        <w:t xml:space="preserve">Différence entre </w:t>
      </w:r>
      <w:r w:rsidRPr="00804BF3">
        <w:rPr>
          <w:rFonts w:ascii="Arial" w:hAnsi="Arial" w:cs="Arial"/>
          <w:b/>
          <w:bCs/>
        </w:rPr>
        <w:t>une politique structurelle et une politique conjoncturelle</w:t>
      </w:r>
    </w:p>
    <w:p w14:paraId="17BB3B30" w14:textId="77777777" w:rsidR="00FA1999" w:rsidRDefault="00FA1999" w:rsidP="00242B62">
      <w:pPr>
        <w:jc w:val="both"/>
        <w:rPr>
          <w:rFonts w:ascii="Arial" w:hAnsi="Arial" w:cs="Arial"/>
        </w:rPr>
      </w:pPr>
    </w:p>
    <w:tbl>
      <w:tblPr>
        <w:tblStyle w:val="Grilledutableau"/>
        <w:tblW w:w="0" w:type="auto"/>
        <w:tblLook w:val="04A0" w:firstRow="1" w:lastRow="0" w:firstColumn="1" w:lastColumn="0" w:noHBand="0" w:noVBand="1"/>
      </w:tblPr>
      <w:tblGrid>
        <w:gridCol w:w="2689"/>
        <w:gridCol w:w="6373"/>
      </w:tblGrid>
      <w:tr w:rsidR="00FA1999" w14:paraId="3CDC56C2" w14:textId="77777777" w:rsidTr="00FA1999">
        <w:tc>
          <w:tcPr>
            <w:tcW w:w="2689" w:type="dxa"/>
          </w:tcPr>
          <w:p w14:paraId="1A176898" w14:textId="77777777" w:rsidR="00FA1999" w:rsidRDefault="00FA1999" w:rsidP="00242B62">
            <w:pPr>
              <w:jc w:val="both"/>
              <w:rPr>
                <w:rFonts w:ascii="Arial" w:hAnsi="Arial" w:cs="Arial"/>
              </w:rPr>
            </w:pPr>
            <w:r>
              <w:rPr>
                <w:rFonts w:ascii="Arial" w:hAnsi="Arial" w:cs="Arial"/>
              </w:rPr>
              <w:t>Politique structurelle</w:t>
            </w:r>
          </w:p>
          <w:p w14:paraId="3FB0D940" w14:textId="18A8600E" w:rsidR="00FA1999" w:rsidRDefault="00FA1999" w:rsidP="00242B62">
            <w:pPr>
              <w:jc w:val="both"/>
              <w:rPr>
                <w:rFonts w:ascii="Arial" w:hAnsi="Arial" w:cs="Arial"/>
              </w:rPr>
            </w:pPr>
            <w:r>
              <w:rPr>
                <w:rFonts w:ascii="Arial" w:hAnsi="Arial" w:cs="Arial"/>
              </w:rPr>
              <w:t>&amp; exemple</w:t>
            </w:r>
          </w:p>
        </w:tc>
        <w:tc>
          <w:tcPr>
            <w:tcW w:w="6373" w:type="dxa"/>
          </w:tcPr>
          <w:p w14:paraId="5D3E0B1F" w14:textId="77777777" w:rsidR="00FA1999" w:rsidRDefault="00FA1999" w:rsidP="00242B62">
            <w:pPr>
              <w:jc w:val="both"/>
              <w:rPr>
                <w:rFonts w:ascii="Arial" w:hAnsi="Arial" w:cs="Arial"/>
              </w:rPr>
            </w:pPr>
          </w:p>
          <w:p w14:paraId="431591DE" w14:textId="77777777" w:rsidR="00FA1999" w:rsidRDefault="00FA1999" w:rsidP="00242B62">
            <w:pPr>
              <w:jc w:val="both"/>
              <w:rPr>
                <w:rFonts w:ascii="Arial" w:hAnsi="Arial" w:cs="Arial"/>
              </w:rPr>
            </w:pPr>
          </w:p>
          <w:p w14:paraId="32906382" w14:textId="77777777" w:rsidR="00FA1999" w:rsidRDefault="00FA1999" w:rsidP="00242B62">
            <w:pPr>
              <w:jc w:val="both"/>
              <w:rPr>
                <w:rFonts w:ascii="Arial" w:hAnsi="Arial" w:cs="Arial"/>
              </w:rPr>
            </w:pPr>
          </w:p>
          <w:p w14:paraId="2053161B" w14:textId="77777777" w:rsidR="00FA1999" w:rsidRDefault="00FA1999" w:rsidP="00242B62">
            <w:pPr>
              <w:jc w:val="both"/>
              <w:rPr>
                <w:rFonts w:ascii="Arial" w:hAnsi="Arial" w:cs="Arial"/>
              </w:rPr>
            </w:pPr>
          </w:p>
          <w:p w14:paraId="129F018D" w14:textId="77777777" w:rsidR="00FA1999" w:rsidRDefault="00FA1999" w:rsidP="00242B62">
            <w:pPr>
              <w:jc w:val="both"/>
              <w:rPr>
                <w:rFonts w:ascii="Arial" w:hAnsi="Arial" w:cs="Arial"/>
              </w:rPr>
            </w:pPr>
          </w:p>
          <w:p w14:paraId="184243C0" w14:textId="77777777" w:rsidR="00FA1999" w:rsidRDefault="00FA1999" w:rsidP="00242B62">
            <w:pPr>
              <w:jc w:val="both"/>
              <w:rPr>
                <w:rFonts w:ascii="Arial" w:hAnsi="Arial" w:cs="Arial"/>
              </w:rPr>
            </w:pPr>
          </w:p>
          <w:p w14:paraId="195187F0" w14:textId="77777777" w:rsidR="00FA1999" w:rsidRDefault="00FA1999" w:rsidP="00242B62">
            <w:pPr>
              <w:jc w:val="both"/>
              <w:rPr>
                <w:rFonts w:ascii="Arial" w:hAnsi="Arial" w:cs="Arial"/>
              </w:rPr>
            </w:pPr>
          </w:p>
          <w:p w14:paraId="653C537A" w14:textId="77777777" w:rsidR="00FA1999" w:rsidRDefault="00FA1999" w:rsidP="00242B62">
            <w:pPr>
              <w:jc w:val="both"/>
              <w:rPr>
                <w:rFonts w:ascii="Arial" w:hAnsi="Arial" w:cs="Arial"/>
              </w:rPr>
            </w:pPr>
          </w:p>
          <w:p w14:paraId="0BE683F6" w14:textId="77777777" w:rsidR="00FA1999" w:rsidRDefault="00FA1999" w:rsidP="00242B62">
            <w:pPr>
              <w:jc w:val="both"/>
              <w:rPr>
                <w:rFonts w:ascii="Arial" w:hAnsi="Arial" w:cs="Arial"/>
              </w:rPr>
            </w:pPr>
          </w:p>
          <w:p w14:paraId="7E8B30CE" w14:textId="77777777" w:rsidR="00FA1999" w:rsidRDefault="00FA1999" w:rsidP="00242B62">
            <w:pPr>
              <w:jc w:val="both"/>
              <w:rPr>
                <w:rFonts w:ascii="Arial" w:hAnsi="Arial" w:cs="Arial"/>
              </w:rPr>
            </w:pPr>
          </w:p>
        </w:tc>
      </w:tr>
      <w:tr w:rsidR="00FA1999" w14:paraId="71B9AF9C" w14:textId="77777777" w:rsidTr="00FA1999">
        <w:tc>
          <w:tcPr>
            <w:tcW w:w="2689" w:type="dxa"/>
          </w:tcPr>
          <w:p w14:paraId="45E2F6EB" w14:textId="10359208" w:rsidR="00FA1999" w:rsidRDefault="00FA1999" w:rsidP="00242B62">
            <w:pPr>
              <w:jc w:val="both"/>
              <w:rPr>
                <w:rFonts w:ascii="Arial" w:hAnsi="Arial" w:cs="Arial"/>
              </w:rPr>
            </w:pPr>
            <w:r>
              <w:rPr>
                <w:rFonts w:ascii="Arial" w:hAnsi="Arial" w:cs="Arial"/>
              </w:rPr>
              <w:t>Politique conjoncturelle</w:t>
            </w:r>
          </w:p>
          <w:p w14:paraId="166981B9" w14:textId="5E98F56E" w:rsidR="00FA1999" w:rsidRDefault="00804BF3" w:rsidP="00242B62">
            <w:pPr>
              <w:jc w:val="both"/>
              <w:rPr>
                <w:rFonts w:ascii="Arial" w:hAnsi="Arial" w:cs="Arial"/>
              </w:rPr>
            </w:pPr>
            <w:r>
              <w:rPr>
                <w:rFonts w:ascii="Arial" w:hAnsi="Arial" w:cs="Arial"/>
              </w:rPr>
              <w:t>&amp; exemple</w:t>
            </w:r>
          </w:p>
          <w:p w14:paraId="37D16F24" w14:textId="77777777" w:rsidR="00FA1999" w:rsidRDefault="00FA1999" w:rsidP="00242B62">
            <w:pPr>
              <w:jc w:val="both"/>
              <w:rPr>
                <w:rFonts w:ascii="Arial" w:hAnsi="Arial" w:cs="Arial"/>
              </w:rPr>
            </w:pPr>
          </w:p>
          <w:p w14:paraId="667697ED" w14:textId="77777777" w:rsidR="00FA1999" w:rsidRDefault="00FA1999" w:rsidP="00242B62">
            <w:pPr>
              <w:jc w:val="both"/>
              <w:rPr>
                <w:rFonts w:ascii="Arial" w:hAnsi="Arial" w:cs="Arial"/>
              </w:rPr>
            </w:pPr>
          </w:p>
          <w:p w14:paraId="6BF91722" w14:textId="3E3E26ED" w:rsidR="00FA1999" w:rsidRDefault="00FA1999" w:rsidP="00242B62">
            <w:pPr>
              <w:jc w:val="both"/>
              <w:rPr>
                <w:rFonts w:ascii="Arial" w:hAnsi="Arial" w:cs="Arial"/>
              </w:rPr>
            </w:pPr>
          </w:p>
        </w:tc>
        <w:tc>
          <w:tcPr>
            <w:tcW w:w="6373" w:type="dxa"/>
          </w:tcPr>
          <w:p w14:paraId="6CAA30CB" w14:textId="77777777" w:rsidR="00FA1999" w:rsidRDefault="00FA1999" w:rsidP="00242B62">
            <w:pPr>
              <w:jc w:val="both"/>
              <w:rPr>
                <w:rFonts w:ascii="Arial" w:hAnsi="Arial" w:cs="Arial"/>
              </w:rPr>
            </w:pPr>
          </w:p>
          <w:p w14:paraId="2FDAEE34" w14:textId="77777777" w:rsidR="00FA1999" w:rsidRDefault="00FA1999" w:rsidP="00242B62">
            <w:pPr>
              <w:jc w:val="both"/>
              <w:rPr>
                <w:rFonts w:ascii="Arial" w:hAnsi="Arial" w:cs="Arial"/>
              </w:rPr>
            </w:pPr>
          </w:p>
          <w:p w14:paraId="45179216" w14:textId="77777777" w:rsidR="00FA1999" w:rsidRDefault="00FA1999" w:rsidP="00242B62">
            <w:pPr>
              <w:jc w:val="both"/>
              <w:rPr>
                <w:rFonts w:ascii="Arial" w:hAnsi="Arial" w:cs="Arial"/>
              </w:rPr>
            </w:pPr>
          </w:p>
          <w:p w14:paraId="679AA9A8" w14:textId="77777777" w:rsidR="00FA1999" w:rsidRDefault="00FA1999" w:rsidP="00242B62">
            <w:pPr>
              <w:jc w:val="both"/>
              <w:rPr>
                <w:rFonts w:ascii="Arial" w:hAnsi="Arial" w:cs="Arial"/>
              </w:rPr>
            </w:pPr>
          </w:p>
          <w:p w14:paraId="3C918A9D" w14:textId="77777777" w:rsidR="00FA1999" w:rsidRDefault="00FA1999" w:rsidP="00242B62">
            <w:pPr>
              <w:jc w:val="both"/>
              <w:rPr>
                <w:rFonts w:ascii="Arial" w:hAnsi="Arial" w:cs="Arial"/>
              </w:rPr>
            </w:pPr>
          </w:p>
          <w:p w14:paraId="6D97B533" w14:textId="77777777" w:rsidR="00FA1999" w:rsidRDefault="00FA1999" w:rsidP="00242B62">
            <w:pPr>
              <w:jc w:val="both"/>
              <w:rPr>
                <w:rFonts w:ascii="Arial" w:hAnsi="Arial" w:cs="Arial"/>
              </w:rPr>
            </w:pPr>
          </w:p>
          <w:p w14:paraId="17F85D1E" w14:textId="77777777" w:rsidR="00FA1999" w:rsidRDefault="00FA1999" w:rsidP="00242B62">
            <w:pPr>
              <w:jc w:val="both"/>
              <w:rPr>
                <w:rFonts w:ascii="Arial" w:hAnsi="Arial" w:cs="Arial"/>
              </w:rPr>
            </w:pPr>
          </w:p>
          <w:p w14:paraId="53B2E9B8" w14:textId="77777777" w:rsidR="00FA1999" w:rsidRDefault="00FA1999" w:rsidP="00242B62">
            <w:pPr>
              <w:jc w:val="both"/>
              <w:rPr>
                <w:rFonts w:ascii="Arial" w:hAnsi="Arial" w:cs="Arial"/>
              </w:rPr>
            </w:pPr>
          </w:p>
          <w:p w14:paraId="4DF95834" w14:textId="77777777" w:rsidR="00FA1999" w:rsidRDefault="00FA1999" w:rsidP="00242B62">
            <w:pPr>
              <w:jc w:val="both"/>
              <w:rPr>
                <w:rFonts w:ascii="Arial" w:hAnsi="Arial" w:cs="Arial"/>
              </w:rPr>
            </w:pPr>
          </w:p>
        </w:tc>
      </w:tr>
    </w:tbl>
    <w:p w14:paraId="4ABA5CAD" w14:textId="77777777" w:rsidR="00FA1999" w:rsidRDefault="00FA1999" w:rsidP="00242B62">
      <w:pPr>
        <w:jc w:val="both"/>
        <w:rPr>
          <w:rFonts w:ascii="Arial" w:hAnsi="Arial" w:cs="Arial"/>
        </w:rPr>
      </w:pPr>
    </w:p>
    <w:p w14:paraId="5A184092" w14:textId="26078854" w:rsidR="00242B62" w:rsidRPr="00804BF3" w:rsidRDefault="00804BF3" w:rsidP="00242B62">
      <w:pPr>
        <w:jc w:val="both"/>
        <w:rPr>
          <w:rFonts w:ascii="Arial" w:hAnsi="Arial" w:cs="Arial"/>
          <w:b/>
          <w:bCs/>
          <w:u w:val="single"/>
        </w:rPr>
      </w:pPr>
      <w:r w:rsidRPr="00804BF3">
        <w:rPr>
          <w:rFonts w:ascii="Arial" w:hAnsi="Arial" w:cs="Arial"/>
          <w:b/>
          <w:bCs/>
          <w:u w:val="single"/>
        </w:rPr>
        <w:lastRenderedPageBreak/>
        <w:t>Les objectifs du Plan de la Loi de Finance (PLF) initial</w:t>
      </w:r>
    </w:p>
    <w:p w14:paraId="13A6E7EC" w14:textId="77777777" w:rsidR="00804BF3" w:rsidRDefault="00804BF3" w:rsidP="00242B62">
      <w:pPr>
        <w:jc w:val="both"/>
        <w:rPr>
          <w:rFonts w:ascii="Arial" w:hAnsi="Arial" w:cs="Arial"/>
        </w:rPr>
      </w:pPr>
    </w:p>
    <w:p w14:paraId="5C842717" w14:textId="4D53C592" w:rsidR="00804BF3" w:rsidRDefault="004B2234" w:rsidP="00804BF3">
      <w:pPr>
        <w:spacing w:after="0" w:line="240" w:lineRule="auto"/>
        <w:jc w:val="both"/>
        <w:rPr>
          <w:rFonts w:ascii="Arial" w:eastAsia="Times New Roman" w:hAnsi="Arial" w:cs="Arial"/>
          <w:color w:val="000000"/>
          <w:kern w:val="0"/>
          <w:lang w:eastAsia="fr-FR"/>
          <w14:ligatures w14:val="none"/>
        </w:rPr>
      </w:pPr>
      <w:hyperlink r:id="rId11" w:history="1">
        <w:r w:rsidR="00804BF3" w:rsidRPr="00804BF3">
          <w:rPr>
            <w:rStyle w:val="Lienhypertexte"/>
            <w:rFonts w:ascii="Arial" w:eastAsia="Times New Roman" w:hAnsi="Arial" w:cs="Arial"/>
            <w:kern w:val="0"/>
            <w:lang w:eastAsia="fr-FR"/>
            <w14:ligatures w14:val="none"/>
          </w:rPr>
          <w:t>https://www.youtube.com/watch?v=1eoy8eWD0ak</w:t>
        </w:r>
      </w:hyperlink>
    </w:p>
    <w:p w14:paraId="28F2498B" w14:textId="77777777" w:rsidR="00804BF3" w:rsidRDefault="00804BF3" w:rsidP="00804BF3">
      <w:pPr>
        <w:spacing w:after="0" w:line="240" w:lineRule="auto"/>
        <w:jc w:val="both"/>
        <w:rPr>
          <w:rFonts w:ascii="Arial" w:eastAsia="Times New Roman" w:hAnsi="Arial" w:cs="Arial"/>
          <w:color w:val="000000"/>
          <w:kern w:val="0"/>
          <w:lang w:eastAsia="fr-FR"/>
          <w14:ligatures w14:val="none"/>
        </w:rPr>
      </w:pPr>
    </w:p>
    <w:p w14:paraId="3B96D313" w14:textId="7E31CCFA" w:rsidR="00DF2131" w:rsidRDefault="00D618C0" w:rsidP="00804BF3">
      <w:p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Le</w:t>
      </w:r>
      <w:r w:rsidR="00804BF3">
        <w:rPr>
          <w:rFonts w:ascii="Arial" w:eastAsia="Times New Roman" w:hAnsi="Arial" w:cs="Arial"/>
          <w:color w:val="000000"/>
          <w:kern w:val="0"/>
          <w:lang w:eastAsia="fr-FR"/>
          <w14:ligatures w14:val="none"/>
        </w:rPr>
        <w:t xml:space="preserve"> projet de loi de finances (PLF) </w:t>
      </w:r>
      <w:r w:rsidR="00DF2131">
        <w:rPr>
          <w:rFonts w:ascii="Arial" w:eastAsia="Times New Roman" w:hAnsi="Arial" w:cs="Arial"/>
          <w:color w:val="000000"/>
          <w:kern w:val="0"/>
          <w:lang w:eastAsia="fr-FR"/>
          <w14:ligatures w14:val="none"/>
        </w:rPr>
        <w:t>pour 2025 s’inscrit dans une stratégie pluriannuelle de redressement des comptes publics, afin de ramener le déficit public à 5 % du PIB dès 2025, avec un objectif de retour sous 3 % à l’horizon 2029.</w:t>
      </w:r>
    </w:p>
    <w:p w14:paraId="7824DEF4" w14:textId="64AF8096" w:rsidR="00DF2131" w:rsidRDefault="00DF2131" w:rsidP="00804BF3">
      <w:p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Les axes du PLF 2025 :</w:t>
      </w:r>
    </w:p>
    <w:p w14:paraId="57B4EFE4" w14:textId="7179F440" w:rsidR="00DF2131" w:rsidRDefault="00DF2131" w:rsidP="00DF2131">
      <w:pPr>
        <w:pStyle w:val="Paragraphedeliste"/>
        <w:numPr>
          <w:ilvl w:val="0"/>
          <w:numId w:val="15"/>
        </w:num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Lutte contre le chômage</w:t>
      </w:r>
    </w:p>
    <w:p w14:paraId="76465510" w14:textId="5DC41F91" w:rsidR="00DF2131" w:rsidRDefault="00DF2131" w:rsidP="00DF2131">
      <w:pPr>
        <w:pStyle w:val="Paragraphedeliste"/>
        <w:numPr>
          <w:ilvl w:val="0"/>
          <w:numId w:val="15"/>
        </w:num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Lutte contre l’inflation</w:t>
      </w:r>
    </w:p>
    <w:p w14:paraId="25BDFB26" w14:textId="10654211" w:rsidR="00DF2131" w:rsidRDefault="00DF2131" w:rsidP="00DF2131">
      <w:pPr>
        <w:pStyle w:val="Paragraphedeliste"/>
        <w:numPr>
          <w:ilvl w:val="0"/>
          <w:numId w:val="15"/>
        </w:num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 xml:space="preserve">Un effort budgétaire de 60 Md’€ </w:t>
      </w:r>
      <w:r w:rsidR="00D618C0">
        <w:rPr>
          <w:rFonts w:ascii="Arial" w:eastAsia="Times New Roman" w:hAnsi="Arial" w:cs="Arial"/>
          <w:color w:val="000000"/>
          <w:kern w:val="0"/>
          <w:lang w:eastAsia="fr-FR"/>
          <w14:ligatures w14:val="none"/>
        </w:rPr>
        <w:t>pour le redressement des finances publiques (dont les 2/3 concernent la baisse des dépenses publiques)</w:t>
      </w:r>
    </w:p>
    <w:p w14:paraId="108CC121" w14:textId="74BFA81E" w:rsidR="00D618C0" w:rsidRDefault="00D618C0" w:rsidP="00DF2131">
      <w:pPr>
        <w:pStyle w:val="Paragraphedeliste"/>
        <w:numPr>
          <w:ilvl w:val="0"/>
          <w:numId w:val="15"/>
        </w:num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Accompagnement du secteur agricole en sortie de crise par des allègements fiscaux</w:t>
      </w:r>
    </w:p>
    <w:p w14:paraId="08DA5871" w14:textId="7DACC7CF" w:rsidR="00D618C0" w:rsidRDefault="00D618C0" w:rsidP="00DF2131">
      <w:pPr>
        <w:pStyle w:val="Paragraphedeliste"/>
        <w:numPr>
          <w:ilvl w:val="0"/>
          <w:numId w:val="15"/>
        </w:num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Poursuite de la transition écologique</w:t>
      </w:r>
    </w:p>
    <w:p w14:paraId="61C521F8" w14:textId="06396EBF" w:rsidR="00D618C0" w:rsidRDefault="00D618C0" w:rsidP="00DF2131">
      <w:pPr>
        <w:pStyle w:val="Paragraphedeliste"/>
        <w:numPr>
          <w:ilvl w:val="0"/>
          <w:numId w:val="15"/>
        </w:numPr>
        <w:spacing w:after="0"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Redressement des finances sociales et contribution des collectivités</w:t>
      </w:r>
    </w:p>
    <w:p w14:paraId="76E3955E" w14:textId="77777777" w:rsidR="00D618C0" w:rsidRPr="001160D6" w:rsidRDefault="00D618C0" w:rsidP="00D618C0">
      <w:pPr>
        <w:spacing w:after="0" w:line="240" w:lineRule="auto"/>
        <w:jc w:val="both"/>
        <w:rPr>
          <w:rFonts w:ascii="Arial" w:eastAsia="Times New Roman" w:hAnsi="Arial" w:cs="Arial"/>
          <w:i/>
          <w:iCs/>
          <w:color w:val="000000"/>
          <w:kern w:val="0"/>
          <w:lang w:eastAsia="fr-FR"/>
          <w14:ligatures w14:val="none"/>
        </w:rPr>
      </w:pPr>
    </w:p>
    <w:p w14:paraId="16BD8D63" w14:textId="3101BA86" w:rsidR="00804BF3" w:rsidRPr="001160D6" w:rsidRDefault="001160D6" w:rsidP="00242B62">
      <w:pPr>
        <w:jc w:val="both"/>
        <w:rPr>
          <w:rFonts w:ascii="Arial" w:hAnsi="Arial" w:cs="Arial"/>
          <w:i/>
          <w:iCs/>
        </w:rPr>
      </w:pPr>
      <w:r w:rsidRPr="001160D6">
        <w:rPr>
          <w:rFonts w:ascii="Arial" w:hAnsi="Arial" w:cs="Arial"/>
          <w:i/>
          <w:iCs/>
        </w:rPr>
        <w:t>Source : budget.gouv.fr 14 octobre 2024</w:t>
      </w:r>
    </w:p>
    <w:p w14:paraId="17FF02E0" w14:textId="51B4048E" w:rsidR="00C05B39" w:rsidRDefault="00E75F00" w:rsidP="00C05B39">
      <w:pPr>
        <w:ind w:left="708" w:hanging="708"/>
        <w:jc w:val="center"/>
        <w:rPr>
          <w:rFonts w:ascii="Arial" w:hAnsi="Arial" w:cs="Arial"/>
          <w:b/>
          <w:bCs/>
          <w:sz w:val="28"/>
          <w:szCs w:val="28"/>
        </w:rPr>
      </w:pPr>
      <w:r>
        <w:rPr>
          <w:rFonts w:ascii="Arial" w:hAnsi="Arial" w:cs="Arial"/>
          <w:b/>
          <w:bCs/>
          <w:sz w:val="28"/>
          <w:szCs w:val="28"/>
        </w:rPr>
        <w:t>---------------------------------------------------------------------------------------------</w:t>
      </w:r>
    </w:p>
    <w:p w14:paraId="743C720D" w14:textId="521FDA71" w:rsidR="00C05B39" w:rsidRDefault="00E75F00" w:rsidP="00C05B39">
      <w:pPr>
        <w:ind w:left="708" w:hanging="708"/>
        <w:jc w:val="center"/>
        <w:rPr>
          <w:rFonts w:ascii="Arial" w:hAnsi="Arial" w:cs="Arial"/>
          <w:b/>
          <w:bCs/>
          <w:sz w:val="28"/>
          <w:szCs w:val="28"/>
        </w:rPr>
      </w:pPr>
      <w:r>
        <w:rPr>
          <w:rFonts w:ascii="Arial" w:hAnsi="Arial" w:cs="Arial"/>
          <w:b/>
          <w:bCs/>
          <w:sz w:val="28"/>
          <w:szCs w:val="28"/>
        </w:rPr>
        <w:t>Analyser un graphique</w:t>
      </w:r>
    </w:p>
    <w:p w14:paraId="194C404C" w14:textId="77777777" w:rsidR="00C05B39" w:rsidRDefault="00C05B39" w:rsidP="00C05B39">
      <w:pPr>
        <w:ind w:left="708" w:hanging="708"/>
        <w:jc w:val="center"/>
        <w:rPr>
          <w:rFonts w:ascii="Arial" w:hAnsi="Arial" w:cs="Arial"/>
          <w:b/>
          <w:bCs/>
          <w:sz w:val="28"/>
          <w:szCs w:val="28"/>
        </w:rPr>
      </w:pPr>
    </w:p>
    <w:p w14:paraId="6DA9608D" w14:textId="0EF7868E" w:rsidR="00C05B39" w:rsidRPr="00E75F00" w:rsidRDefault="00E75F00" w:rsidP="00E75F00">
      <w:pPr>
        <w:ind w:left="708" w:hanging="708"/>
        <w:jc w:val="both"/>
        <w:rPr>
          <w:rFonts w:ascii="Arial" w:hAnsi="Arial" w:cs="Arial"/>
          <w:sz w:val="24"/>
          <w:szCs w:val="24"/>
        </w:rPr>
      </w:pPr>
      <w:r>
        <w:rPr>
          <w:rFonts w:ascii="Arial" w:hAnsi="Arial" w:cs="Arial"/>
          <w:sz w:val="24"/>
          <w:szCs w:val="24"/>
        </w:rPr>
        <w:t>Analyser la croissance française depuis 1950</w:t>
      </w:r>
    </w:p>
    <w:p w14:paraId="4AA202A9" w14:textId="77777777" w:rsidR="00C05B39" w:rsidRDefault="00C05B39" w:rsidP="00C05B39">
      <w:pPr>
        <w:ind w:left="708" w:hanging="708"/>
        <w:jc w:val="center"/>
        <w:rPr>
          <w:rFonts w:ascii="Arial" w:hAnsi="Arial" w:cs="Arial"/>
          <w:b/>
          <w:bCs/>
          <w:sz w:val="28"/>
          <w:szCs w:val="28"/>
        </w:rPr>
      </w:pPr>
    </w:p>
    <w:p w14:paraId="2350CFFB" w14:textId="263D7926" w:rsidR="00C05B39" w:rsidRPr="004B2234" w:rsidRDefault="004B2234" w:rsidP="004B2234">
      <w:pPr>
        <w:pStyle w:val="NormalWeb"/>
      </w:pPr>
      <w:r>
        <w:rPr>
          <w:noProof/>
        </w:rPr>
        <w:drawing>
          <wp:inline distT="0" distB="0" distL="0" distR="0" wp14:anchorId="25BF131C" wp14:editId="2E4CDD0F">
            <wp:extent cx="4543425" cy="206692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3425" cy="2066925"/>
                    </a:xfrm>
                    <a:prstGeom prst="rect">
                      <a:avLst/>
                    </a:prstGeom>
                    <a:noFill/>
                    <a:ln>
                      <a:noFill/>
                    </a:ln>
                  </pic:spPr>
                </pic:pic>
              </a:graphicData>
            </a:graphic>
          </wp:inline>
        </w:drawing>
      </w:r>
    </w:p>
    <w:p w14:paraId="4E01FD79" w14:textId="4358B734" w:rsidR="00C05B39" w:rsidRDefault="00E75F00" w:rsidP="00E75F00">
      <w:pPr>
        <w:ind w:left="708" w:hanging="708"/>
        <w:jc w:val="both"/>
        <w:rPr>
          <w:rFonts w:ascii="Arial" w:hAnsi="Arial" w:cs="Arial"/>
        </w:rPr>
      </w:pPr>
      <w:r w:rsidRPr="00E75F00">
        <w:rPr>
          <w:rFonts w:ascii="Arial" w:hAnsi="Arial" w:cs="Arial"/>
        </w:rPr>
        <w:t xml:space="preserve">Pour répondre il convient de suivre les étapes suivantes : </w:t>
      </w:r>
    </w:p>
    <w:p w14:paraId="699B07EC" w14:textId="403B12A9" w:rsidR="00E75F00" w:rsidRDefault="00E75F00" w:rsidP="00E75F00">
      <w:pPr>
        <w:pStyle w:val="Paragraphedeliste"/>
        <w:numPr>
          <w:ilvl w:val="0"/>
          <w:numId w:val="15"/>
        </w:numPr>
        <w:jc w:val="both"/>
        <w:rPr>
          <w:rFonts w:ascii="Arial" w:hAnsi="Arial" w:cs="Arial"/>
        </w:rPr>
      </w:pPr>
      <w:r>
        <w:rPr>
          <w:rFonts w:ascii="Arial" w:hAnsi="Arial" w:cs="Arial"/>
        </w:rPr>
        <w:t>ANALYSER : identifier le verbe directeur et réfléchir aux attendus de la question</w:t>
      </w:r>
    </w:p>
    <w:p w14:paraId="197E7F4B" w14:textId="6A9C7EC3" w:rsidR="00E75F00" w:rsidRDefault="00E75F00" w:rsidP="00E75F00">
      <w:pPr>
        <w:pStyle w:val="Paragraphedeliste"/>
        <w:numPr>
          <w:ilvl w:val="0"/>
          <w:numId w:val="15"/>
        </w:numPr>
        <w:jc w:val="both"/>
        <w:rPr>
          <w:rFonts w:ascii="Arial" w:hAnsi="Arial" w:cs="Arial"/>
        </w:rPr>
      </w:pPr>
      <w:r>
        <w:rPr>
          <w:rFonts w:ascii="Arial" w:hAnsi="Arial" w:cs="Arial"/>
        </w:rPr>
        <w:t>IDENTIFIER l’environnement du graphique (date, source…) et ce que le document montre</w:t>
      </w:r>
    </w:p>
    <w:p w14:paraId="7EA8F913" w14:textId="58915B90" w:rsidR="00E75F00" w:rsidRPr="00E75F00" w:rsidRDefault="00E75F00" w:rsidP="00E75F00">
      <w:pPr>
        <w:pStyle w:val="Paragraphedeliste"/>
        <w:numPr>
          <w:ilvl w:val="0"/>
          <w:numId w:val="15"/>
        </w:numPr>
        <w:jc w:val="both"/>
        <w:rPr>
          <w:rFonts w:ascii="Arial" w:hAnsi="Arial" w:cs="Arial"/>
        </w:rPr>
      </w:pPr>
      <w:r>
        <w:rPr>
          <w:rFonts w:ascii="Arial" w:hAnsi="Arial" w:cs="Arial"/>
        </w:rPr>
        <w:t>Lire et rechercher les données importantes et rechercher les causes des variations observées</w:t>
      </w:r>
    </w:p>
    <w:p w14:paraId="6EBB48D6" w14:textId="1F5D7029" w:rsidR="00C05B39" w:rsidRDefault="00C05B39" w:rsidP="00E75F00">
      <w:pPr>
        <w:rPr>
          <w:rFonts w:ascii="Arial" w:hAnsi="Arial" w:cs="Arial"/>
          <w:b/>
          <w:bCs/>
          <w:sz w:val="28"/>
          <w:szCs w:val="28"/>
        </w:rPr>
      </w:pPr>
    </w:p>
    <w:p w14:paraId="5EA4A810" w14:textId="77777777" w:rsidR="004B2234" w:rsidRDefault="004B2234" w:rsidP="00E75F00">
      <w:pPr>
        <w:rPr>
          <w:rFonts w:ascii="Arial" w:hAnsi="Arial" w:cs="Arial"/>
          <w:b/>
          <w:bCs/>
          <w:sz w:val="28"/>
          <w:szCs w:val="28"/>
        </w:rPr>
      </w:pPr>
    </w:p>
    <w:p w14:paraId="5B86549F" w14:textId="21E621F8" w:rsidR="001160D6" w:rsidRPr="00C05B39" w:rsidRDefault="00C05B39" w:rsidP="00C05B39">
      <w:pPr>
        <w:ind w:left="708" w:hanging="708"/>
        <w:jc w:val="center"/>
        <w:rPr>
          <w:rFonts w:ascii="Arial" w:hAnsi="Arial" w:cs="Arial"/>
          <w:b/>
          <w:bCs/>
          <w:sz w:val="28"/>
          <w:szCs w:val="28"/>
        </w:rPr>
      </w:pPr>
      <w:r w:rsidRPr="00C05B39">
        <w:rPr>
          <w:rFonts w:ascii="Arial" w:hAnsi="Arial" w:cs="Arial"/>
          <w:b/>
          <w:bCs/>
          <w:sz w:val="28"/>
          <w:szCs w:val="28"/>
        </w:rPr>
        <w:lastRenderedPageBreak/>
        <w:t>TD Intervention de l’Etat sur le marché de l’immobilier</w:t>
      </w:r>
    </w:p>
    <w:p w14:paraId="46935628" w14:textId="1A768C4E" w:rsidR="00C05B39" w:rsidRDefault="00C05B39" w:rsidP="00C05B39">
      <w:pPr>
        <w:pStyle w:val="Paragraphedeliste"/>
        <w:numPr>
          <w:ilvl w:val="0"/>
          <w:numId w:val="23"/>
        </w:numPr>
        <w:jc w:val="both"/>
        <w:rPr>
          <w:rFonts w:ascii="Arial" w:hAnsi="Arial" w:cs="Arial"/>
        </w:rPr>
      </w:pPr>
      <w:r>
        <w:rPr>
          <w:rFonts w:ascii="Arial" w:hAnsi="Arial" w:cs="Arial"/>
        </w:rPr>
        <w:t>Repérerez l’impact de la situation du marché de l’immobilier sur l’activité de l’entreprise Véolia</w:t>
      </w:r>
    </w:p>
    <w:p w14:paraId="522F9FFA" w14:textId="7A7843B2" w:rsidR="00C05B39" w:rsidRDefault="00C05B39" w:rsidP="00C05B39">
      <w:pPr>
        <w:pStyle w:val="Paragraphedeliste"/>
        <w:numPr>
          <w:ilvl w:val="0"/>
          <w:numId w:val="23"/>
        </w:numPr>
        <w:jc w:val="both"/>
        <w:rPr>
          <w:rFonts w:ascii="Arial" w:hAnsi="Arial" w:cs="Arial"/>
        </w:rPr>
      </w:pPr>
      <w:r>
        <w:rPr>
          <w:rFonts w:ascii="Arial" w:hAnsi="Arial" w:cs="Arial"/>
        </w:rPr>
        <w:t>Les mesures du projet de la loi ELAN auront-elles un impact sur l’offre ou sur la demande de logements ?</w:t>
      </w:r>
    </w:p>
    <w:p w14:paraId="4CDD77FB" w14:textId="36E88FCA" w:rsidR="00C05B39" w:rsidRDefault="00C05B39" w:rsidP="00C05B39">
      <w:pPr>
        <w:pStyle w:val="Paragraphedeliste"/>
        <w:numPr>
          <w:ilvl w:val="0"/>
          <w:numId w:val="23"/>
        </w:numPr>
        <w:jc w:val="both"/>
        <w:rPr>
          <w:rFonts w:ascii="Arial" w:hAnsi="Arial" w:cs="Arial"/>
        </w:rPr>
      </w:pPr>
      <w:r>
        <w:rPr>
          <w:rFonts w:ascii="Arial" w:hAnsi="Arial" w:cs="Arial"/>
        </w:rPr>
        <w:t>Montrez en quoi les interventions de l’Etat peuvent permettre de justifier le marché de l’immobilier</w:t>
      </w:r>
    </w:p>
    <w:p w14:paraId="648B4458" w14:textId="3026E3B7" w:rsidR="00C05B39" w:rsidRPr="004B2234" w:rsidRDefault="00C05B39" w:rsidP="004B2234">
      <w:pPr>
        <w:pStyle w:val="Paragraphedeliste"/>
        <w:numPr>
          <w:ilvl w:val="0"/>
          <w:numId w:val="23"/>
        </w:numPr>
        <w:jc w:val="both"/>
        <w:rPr>
          <w:rFonts w:ascii="Arial" w:hAnsi="Arial" w:cs="Arial"/>
        </w:rPr>
      </w:pPr>
      <w:r>
        <w:rPr>
          <w:rFonts w:ascii="Arial" w:hAnsi="Arial" w:cs="Arial"/>
        </w:rPr>
        <w:t>Quelles fonctions de l’Etat sont illustrées par ces exemples ? Justifiez</w:t>
      </w:r>
    </w:p>
    <w:p w14:paraId="21142DD9" w14:textId="0936F654" w:rsidR="00804BF3" w:rsidRPr="004B2234" w:rsidRDefault="004B2234" w:rsidP="004B2234">
      <w:pPr>
        <w:pStyle w:val="NormalWeb"/>
      </w:pPr>
      <w:r>
        <w:rPr>
          <w:noProof/>
        </w:rPr>
        <w:drawing>
          <wp:inline distT="0" distB="0" distL="0" distR="0" wp14:anchorId="6BA9DC0D" wp14:editId="7EEA9A86">
            <wp:extent cx="5669834" cy="7125970"/>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7548" cy="7135665"/>
                    </a:xfrm>
                    <a:prstGeom prst="rect">
                      <a:avLst/>
                    </a:prstGeom>
                    <a:noFill/>
                    <a:ln>
                      <a:noFill/>
                    </a:ln>
                  </pic:spPr>
                </pic:pic>
              </a:graphicData>
            </a:graphic>
          </wp:inline>
        </w:drawing>
      </w:r>
    </w:p>
    <w:sectPr w:rsidR="00804BF3" w:rsidRPr="004B2234">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1BDE4" w14:textId="77777777" w:rsidR="004F4E49" w:rsidRDefault="004F4E49" w:rsidP="00747535">
      <w:pPr>
        <w:spacing w:after="0" w:line="240" w:lineRule="auto"/>
      </w:pPr>
      <w:r>
        <w:separator/>
      </w:r>
    </w:p>
  </w:endnote>
  <w:endnote w:type="continuationSeparator" w:id="0">
    <w:p w14:paraId="5052924B" w14:textId="77777777" w:rsidR="004F4E49" w:rsidRDefault="004F4E49"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A0358" w14:textId="77777777" w:rsidR="004F4E49" w:rsidRDefault="004F4E49" w:rsidP="00747535">
      <w:pPr>
        <w:spacing w:after="0" w:line="240" w:lineRule="auto"/>
      </w:pPr>
      <w:r>
        <w:separator/>
      </w:r>
    </w:p>
  </w:footnote>
  <w:footnote w:type="continuationSeparator" w:id="0">
    <w:p w14:paraId="66EC74B0" w14:textId="77777777" w:rsidR="004F4E49" w:rsidRDefault="004F4E49"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624B"/>
    <w:multiLevelType w:val="hybridMultilevel"/>
    <w:tmpl w:val="24F65CB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285AE9"/>
    <w:multiLevelType w:val="hybridMultilevel"/>
    <w:tmpl w:val="C24C860A"/>
    <w:lvl w:ilvl="0" w:tplc="6ACCA4E8">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B7036E"/>
    <w:multiLevelType w:val="hybridMultilevel"/>
    <w:tmpl w:val="619C0A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C04E6E"/>
    <w:multiLevelType w:val="hybridMultilevel"/>
    <w:tmpl w:val="34CA8A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2BE7B05"/>
    <w:multiLevelType w:val="hybridMultilevel"/>
    <w:tmpl w:val="EB8869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1A3674"/>
    <w:multiLevelType w:val="hybridMultilevel"/>
    <w:tmpl w:val="A0461842"/>
    <w:lvl w:ilvl="0" w:tplc="040C000D">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AF578B"/>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132D49"/>
    <w:multiLevelType w:val="hybridMultilevel"/>
    <w:tmpl w:val="33C8DFA8"/>
    <w:lvl w:ilvl="0" w:tplc="49128B86">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D400B8"/>
    <w:multiLevelType w:val="hybridMultilevel"/>
    <w:tmpl w:val="0994D5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5BE725D"/>
    <w:multiLevelType w:val="hybridMultilevel"/>
    <w:tmpl w:val="39DE57D8"/>
    <w:lvl w:ilvl="0" w:tplc="7AB866D8">
      <w:start w:val="1"/>
      <w:numFmt w:val="decimal"/>
      <w:lvlText w:val="%1)"/>
      <w:lvlJc w:val="left"/>
      <w:pPr>
        <w:ind w:left="720" w:hanging="360"/>
      </w:pPr>
      <w:rPr>
        <w:rFonts w:ascii="Arial" w:eastAsiaTheme="minorHAnsi"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7481081"/>
    <w:multiLevelType w:val="hybridMultilevel"/>
    <w:tmpl w:val="52FE73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86F3FCD"/>
    <w:multiLevelType w:val="hybridMultilevel"/>
    <w:tmpl w:val="EBA6C540"/>
    <w:lvl w:ilvl="0" w:tplc="6A78E424">
      <w:start w:val="2"/>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3A67C8"/>
    <w:multiLevelType w:val="hybridMultilevel"/>
    <w:tmpl w:val="5DEC8808"/>
    <w:lvl w:ilvl="0" w:tplc="5D420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243438E"/>
    <w:multiLevelType w:val="hybridMultilevel"/>
    <w:tmpl w:val="A8E4A0F6"/>
    <w:lvl w:ilvl="0" w:tplc="B6DE0D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AA02D5"/>
    <w:multiLevelType w:val="hybridMultilevel"/>
    <w:tmpl w:val="0910114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C756F36"/>
    <w:multiLevelType w:val="hybridMultilevel"/>
    <w:tmpl w:val="A99C4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D716F7F"/>
    <w:multiLevelType w:val="hybridMultilevel"/>
    <w:tmpl w:val="58B8F40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0" w15:restartNumberingAfterBreak="0">
    <w:nsid w:val="6BB55AA5"/>
    <w:multiLevelType w:val="hybridMultilevel"/>
    <w:tmpl w:val="623E6CF4"/>
    <w:lvl w:ilvl="0" w:tplc="D74C1510">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0F957A7"/>
    <w:multiLevelType w:val="hybridMultilevel"/>
    <w:tmpl w:val="CFCC65E8"/>
    <w:lvl w:ilvl="0" w:tplc="C486E35C">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61107C"/>
    <w:multiLevelType w:val="hybridMultilevel"/>
    <w:tmpl w:val="4CDC13C2"/>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16"/>
  </w:num>
  <w:num w:numId="2">
    <w:abstractNumId w:val="21"/>
  </w:num>
  <w:num w:numId="3">
    <w:abstractNumId w:val="18"/>
  </w:num>
  <w:num w:numId="4">
    <w:abstractNumId w:val="12"/>
  </w:num>
  <w:num w:numId="5">
    <w:abstractNumId w:val="1"/>
  </w:num>
  <w:num w:numId="6">
    <w:abstractNumId w:val="13"/>
  </w:num>
  <w:num w:numId="7">
    <w:abstractNumId w:val="7"/>
  </w:num>
  <w:num w:numId="8">
    <w:abstractNumId w:val="5"/>
  </w:num>
  <w:num w:numId="9">
    <w:abstractNumId w:val="9"/>
  </w:num>
  <w:num w:numId="10">
    <w:abstractNumId w:val="2"/>
  </w:num>
  <w:num w:numId="11">
    <w:abstractNumId w:val="3"/>
  </w:num>
  <w:num w:numId="12">
    <w:abstractNumId w:val="11"/>
  </w:num>
  <w:num w:numId="13">
    <w:abstractNumId w:val="10"/>
  </w:num>
  <w:num w:numId="14">
    <w:abstractNumId w:val="4"/>
  </w:num>
  <w:num w:numId="15">
    <w:abstractNumId w:val="20"/>
  </w:num>
  <w:num w:numId="16">
    <w:abstractNumId w:val="15"/>
  </w:num>
  <w:num w:numId="17">
    <w:abstractNumId w:val="0"/>
  </w:num>
  <w:num w:numId="18">
    <w:abstractNumId w:val="19"/>
  </w:num>
  <w:num w:numId="19">
    <w:abstractNumId w:val="14"/>
  </w:num>
  <w:num w:numId="20">
    <w:abstractNumId w:val="22"/>
  </w:num>
  <w:num w:numId="21">
    <w:abstractNumId w:val="6"/>
  </w:num>
  <w:num w:numId="22">
    <w:abstractNumId w:val="17"/>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26F7E"/>
    <w:rsid w:val="000271A7"/>
    <w:rsid w:val="00037A93"/>
    <w:rsid w:val="00042B5C"/>
    <w:rsid w:val="0007008A"/>
    <w:rsid w:val="00084F2B"/>
    <w:rsid w:val="000976C1"/>
    <w:rsid w:val="000B41E0"/>
    <w:rsid w:val="000B6960"/>
    <w:rsid w:val="000C4CC3"/>
    <w:rsid w:val="000F4F4C"/>
    <w:rsid w:val="00102B37"/>
    <w:rsid w:val="00104407"/>
    <w:rsid w:val="001160D6"/>
    <w:rsid w:val="001228A7"/>
    <w:rsid w:val="001238E5"/>
    <w:rsid w:val="00126BE1"/>
    <w:rsid w:val="00130435"/>
    <w:rsid w:val="00153AF8"/>
    <w:rsid w:val="00174DD1"/>
    <w:rsid w:val="001C205B"/>
    <w:rsid w:val="001D5803"/>
    <w:rsid w:val="001F369E"/>
    <w:rsid w:val="00237B35"/>
    <w:rsid w:val="00242B62"/>
    <w:rsid w:val="002432BB"/>
    <w:rsid w:val="002436E8"/>
    <w:rsid w:val="00245467"/>
    <w:rsid w:val="00277F70"/>
    <w:rsid w:val="00295CD1"/>
    <w:rsid w:val="002B001B"/>
    <w:rsid w:val="002B0202"/>
    <w:rsid w:val="002C752A"/>
    <w:rsid w:val="002D001B"/>
    <w:rsid w:val="002F516A"/>
    <w:rsid w:val="00302DCA"/>
    <w:rsid w:val="00315989"/>
    <w:rsid w:val="00323C43"/>
    <w:rsid w:val="003518B6"/>
    <w:rsid w:val="003546A9"/>
    <w:rsid w:val="003555B2"/>
    <w:rsid w:val="00365084"/>
    <w:rsid w:val="00365B95"/>
    <w:rsid w:val="0038367C"/>
    <w:rsid w:val="0039328F"/>
    <w:rsid w:val="003A619B"/>
    <w:rsid w:val="003B10CC"/>
    <w:rsid w:val="003C1327"/>
    <w:rsid w:val="003D42C4"/>
    <w:rsid w:val="003F1BED"/>
    <w:rsid w:val="004243A3"/>
    <w:rsid w:val="00427777"/>
    <w:rsid w:val="004504AB"/>
    <w:rsid w:val="00483B61"/>
    <w:rsid w:val="004A09B7"/>
    <w:rsid w:val="004A0A78"/>
    <w:rsid w:val="004B2234"/>
    <w:rsid w:val="004B2659"/>
    <w:rsid w:val="004C7346"/>
    <w:rsid w:val="004D4073"/>
    <w:rsid w:val="004D4221"/>
    <w:rsid w:val="004F39B4"/>
    <w:rsid w:val="004F4E49"/>
    <w:rsid w:val="0050293C"/>
    <w:rsid w:val="0050504B"/>
    <w:rsid w:val="0053221D"/>
    <w:rsid w:val="00542081"/>
    <w:rsid w:val="0054415F"/>
    <w:rsid w:val="00546549"/>
    <w:rsid w:val="00547C2E"/>
    <w:rsid w:val="00592BEB"/>
    <w:rsid w:val="005A0C5E"/>
    <w:rsid w:val="005C1FD7"/>
    <w:rsid w:val="005D52CC"/>
    <w:rsid w:val="005D78F0"/>
    <w:rsid w:val="005E5837"/>
    <w:rsid w:val="005F48EA"/>
    <w:rsid w:val="005F4E76"/>
    <w:rsid w:val="00607197"/>
    <w:rsid w:val="006475DD"/>
    <w:rsid w:val="00680F21"/>
    <w:rsid w:val="00681A96"/>
    <w:rsid w:val="006C307B"/>
    <w:rsid w:val="006C46F7"/>
    <w:rsid w:val="006C6054"/>
    <w:rsid w:val="00710A2A"/>
    <w:rsid w:val="0074219A"/>
    <w:rsid w:val="00747535"/>
    <w:rsid w:val="00764877"/>
    <w:rsid w:val="00786A72"/>
    <w:rsid w:val="007A52F9"/>
    <w:rsid w:val="007A57E6"/>
    <w:rsid w:val="007B6522"/>
    <w:rsid w:val="007C1A61"/>
    <w:rsid w:val="007C5532"/>
    <w:rsid w:val="007E288D"/>
    <w:rsid w:val="007E2B27"/>
    <w:rsid w:val="007E576D"/>
    <w:rsid w:val="007F429D"/>
    <w:rsid w:val="00804BF3"/>
    <w:rsid w:val="008165E9"/>
    <w:rsid w:val="0082763F"/>
    <w:rsid w:val="00837F79"/>
    <w:rsid w:val="008551A5"/>
    <w:rsid w:val="00856D6A"/>
    <w:rsid w:val="008A5805"/>
    <w:rsid w:val="008D57FF"/>
    <w:rsid w:val="008F0FD4"/>
    <w:rsid w:val="008F6A5A"/>
    <w:rsid w:val="00903CA4"/>
    <w:rsid w:val="009163F9"/>
    <w:rsid w:val="00924472"/>
    <w:rsid w:val="00926A77"/>
    <w:rsid w:val="009335D4"/>
    <w:rsid w:val="009339B0"/>
    <w:rsid w:val="009671AB"/>
    <w:rsid w:val="009703D5"/>
    <w:rsid w:val="00980B62"/>
    <w:rsid w:val="009858CC"/>
    <w:rsid w:val="0099043C"/>
    <w:rsid w:val="00995B0D"/>
    <w:rsid w:val="009B2EBE"/>
    <w:rsid w:val="009B5059"/>
    <w:rsid w:val="009B7C63"/>
    <w:rsid w:val="009C453B"/>
    <w:rsid w:val="009C5FC2"/>
    <w:rsid w:val="009E37F6"/>
    <w:rsid w:val="009E3FAA"/>
    <w:rsid w:val="00A00596"/>
    <w:rsid w:val="00A073CB"/>
    <w:rsid w:val="00A150E5"/>
    <w:rsid w:val="00A2741F"/>
    <w:rsid w:val="00A50CDE"/>
    <w:rsid w:val="00A77407"/>
    <w:rsid w:val="00A81B17"/>
    <w:rsid w:val="00A84BDA"/>
    <w:rsid w:val="00A947B1"/>
    <w:rsid w:val="00AA07C0"/>
    <w:rsid w:val="00AA5E91"/>
    <w:rsid w:val="00AA6D3D"/>
    <w:rsid w:val="00AB0A33"/>
    <w:rsid w:val="00AC212B"/>
    <w:rsid w:val="00AD0142"/>
    <w:rsid w:val="00AD374C"/>
    <w:rsid w:val="00AE6D41"/>
    <w:rsid w:val="00B01650"/>
    <w:rsid w:val="00B05B82"/>
    <w:rsid w:val="00B13886"/>
    <w:rsid w:val="00B1452B"/>
    <w:rsid w:val="00B153AF"/>
    <w:rsid w:val="00B16A8F"/>
    <w:rsid w:val="00B53440"/>
    <w:rsid w:val="00B655C3"/>
    <w:rsid w:val="00B71B57"/>
    <w:rsid w:val="00B91E38"/>
    <w:rsid w:val="00B920D2"/>
    <w:rsid w:val="00B9245E"/>
    <w:rsid w:val="00BA4A71"/>
    <w:rsid w:val="00BC0786"/>
    <w:rsid w:val="00BD0DDD"/>
    <w:rsid w:val="00BD180D"/>
    <w:rsid w:val="00BE2C3E"/>
    <w:rsid w:val="00C05B39"/>
    <w:rsid w:val="00C20971"/>
    <w:rsid w:val="00C61B46"/>
    <w:rsid w:val="00C64A0B"/>
    <w:rsid w:val="00C65BB2"/>
    <w:rsid w:val="00C826CF"/>
    <w:rsid w:val="00C847C6"/>
    <w:rsid w:val="00C87FA8"/>
    <w:rsid w:val="00CB759B"/>
    <w:rsid w:val="00CC0BFA"/>
    <w:rsid w:val="00CE43FD"/>
    <w:rsid w:val="00CF412E"/>
    <w:rsid w:val="00D13ED1"/>
    <w:rsid w:val="00D15355"/>
    <w:rsid w:val="00D26E72"/>
    <w:rsid w:val="00D618C0"/>
    <w:rsid w:val="00D734B0"/>
    <w:rsid w:val="00DA349B"/>
    <w:rsid w:val="00DB29BB"/>
    <w:rsid w:val="00DC2639"/>
    <w:rsid w:val="00DF2131"/>
    <w:rsid w:val="00DF4201"/>
    <w:rsid w:val="00E02CFA"/>
    <w:rsid w:val="00E04DEB"/>
    <w:rsid w:val="00E07861"/>
    <w:rsid w:val="00E166DD"/>
    <w:rsid w:val="00E25DF7"/>
    <w:rsid w:val="00E36F0D"/>
    <w:rsid w:val="00E44572"/>
    <w:rsid w:val="00E75F00"/>
    <w:rsid w:val="00E81C18"/>
    <w:rsid w:val="00E81DBE"/>
    <w:rsid w:val="00E86B10"/>
    <w:rsid w:val="00E97129"/>
    <w:rsid w:val="00EA27D7"/>
    <w:rsid w:val="00EA31A6"/>
    <w:rsid w:val="00EA37E6"/>
    <w:rsid w:val="00EB21D7"/>
    <w:rsid w:val="00EC3EC6"/>
    <w:rsid w:val="00ED41CD"/>
    <w:rsid w:val="00EE0674"/>
    <w:rsid w:val="00EE1CD6"/>
    <w:rsid w:val="00EE3FF9"/>
    <w:rsid w:val="00EF57D8"/>
    <w:rsid w:val="00F25E11"/>
    <w:rsid w:val="00F45A3F"/>
    <w:rsid w:val="00F60D22"/>
    <w:rsid w:val="00F716D3"/>
    <w:rsid w:val="00F73F78"/>
    <w:rsid w:val="00F75ED4"/>
    <w:rsid w:val="00F82824"/>
    <w:rsid w:val="00FA1999"/>
    <w:rsid w:val="00FC2FD8"/>
    <w:rsid w:val="00FD1B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 w:type="paragraph" w:styleId="Corpsdetexte2">
    <w:name w:val="Body Text 2"/>
    <w:basedOn w:val="Normal"/>
    <w:link w:val="Corpsdetexte2Car"/>
    <w:uiPriority w:val="99"/>
    <w:unhideWhenUsed/>
    <w:rsid w:val="00A00596"/>
    <w:pPr>
      <w:spacing w:before="60" w:after="60" w:line="276" w:lineRule="auto"/>
      <w:jc w:val="both"/>
    </w:pPr>
    <w:rPr>
      <w:rFonts w:ascii="Arial" w:hAnsi="Arial"/>
      <w:b/>
      <w:bCs/>
      <w:kern w:val="0"/>
      <w:sz w:val="28"/>
      <w14:ligatures w14:val="none"/>
    </w:rPr>
  </w:style>
  <w:style w:type="character" w:customStyle="1" w:styleId="Corpsdetexte2Car">
    <w:name w:val="Corps de texte 2 Car"/>
    <w:basedOn w:val="Policepardfaut"/>
    <w:link w:val="Corpsdetexte2"/>
    <w:uiPriority w:val="99"/>
    <w:rsid w:val="00A00596"/>
    <w:rPr>
      <w:rFonts w:ascii="Arial" w:hAnsi="Arial"/>
      <w:b/>
      <w:bCs/>
      <w:kern w:val="0"/>
      <w:sz w:val="28"/>
      <w14:ligatures w14:val="none"/>
    </w:rPr>
  </w:style>
  <w:style w:type="paragraph" w:customStyle="1" w:styleId="Textecourant">
    <w:name w:val="Texte courant"/>
    <w:qFormat/>
    <w:rsid w:val="001228A7"/>
    <w:pPr>
      <w:spacing w:after="0" w:line="240" w:lineRule="auto"/>
      <w:jc w:val="both"/>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unhideWhenUsed/>
    <w:rsid w:val="00680F2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91946">
      <w:bodyDiv w:val="1"/>
      <w:marLeft w:val="0"/>
      <w:marRight w:val="0"/>
      <w:marTop w:val="0"/>
      <w:marBottom w:val="0"/>
      <w:divBdr>
        <w:top w:val="none" w:sz="0" w:space="0" w:color="auto"/>
        <w:left w:val="none" w:sz="0" w:space="0" w:color="auto"/>
        <w:bottom w:val="none" w:sz="0" w:space="0" w:color="auto"/>
        <w:right w:val="none" w:sz="0" w:space="0" w:color="auto"/>
      </w:divBdr>
    </w:div>
    <w:div w:id="123400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HFb_79nOz8" TargetMode="External"/><Relationship Id="rId13" Type="http://schemas.openxmlformats.org/officeDocument/2006/relationships/image" Target="media/image3.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1eoy8eWD0a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right-to-education.org"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fe0e8363268b803a816a870db9e88fed">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007d0e2e77147d18bd645bfb2a8b45da"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E4B4D918-CDF3-4156-8E9C-DD524D9898EA}"/>
</file>

<file path=customXml/itemProps3.xml><?xml version="1.0" encoding="utf-8"?>
<ds:datastoreItem xmlns:ds="http://schemas.openxmlformats.org/officeDocument/2006/customXml" ds:itemID="{17FD9E62-67F8-4549-9965-6F25F2C9F626}"/>
</file>

<file path=customXml/itemProps4.xml><?xml version="1.0" encoding="utf-8"?>
<ds:datastoreItem xmlns:ds="http://schemas.openxmlformats.org/officeDocument/2006/customXml" ds:itemID="{9B567EF0-065A-46E6-BFDF-618238C3A807}"/>
</file>

<file path=docProps/app.xml><?xml version="1.0" encoding="utf-8"?>
<Properties xmlns="http://schemas.openxmlformats.org/officeDocument/2006/extended-properties" xmlns:vt="http://schemas.openxmlformats.org/officeDocument/2006/docPropsVTypes">
  <Template>Normal.dotm</Template>
  <TotalTime>175</TotalTime>
  <Pages>9</Pages>
  <Words>2208</Words>
  <Characters>12144</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Olivier SANY</cp:lastModifiedBy>
  <cp:revision>51</cp:revision>
  <dcterms:created xsi:type="dcterms:W3CDTF">2025-10-13T16:09:00Z</dcterms:created>
  <dcterms:modified xsi:type="dcterms:W3CDTF">2025-11-26T12:30:00Z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