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67469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0928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4FE93C" wp14:editId="43B3A89E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753" w14:textId="77777777" w:rsidR="0075646A" w:rsidRPr="000928C5" w:rsidRDefault="0075646A" w:rsidP="0075646A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6B77333" w14:textId="77777777" w:rsidR="0075646A" w:rsidRPr="000928C5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14:paraId="56CB4045" w14:textId="77777777" w:rsidR="0075646A" w:rsidRPr="000928C5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4E6D819D" w14:textId="77777777" w:rsidR="0075646A" w:rsidRPr="000928C5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14:paraId="5A12491D" w14:textId="77777777" w:rsidR="0075646A" w:rsidRPr="000928C5" w:rsidRDefault="0075646A" w:rsidP="0075646A">
      <w:pPr>
        <w:pStyle w:val="1"/>
        <w:rPr>
          <w:rFonts w:hAnsi="Times New Roman"/>
          <w:bCs w:val="0"/>
          <w:szCs w:val="24"/>
          <w:lang w:val="uk-UA"/>
        </w:rPr>
      </w:pPr>
      <w:r w:rsidRPr="000928C5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0A8BB8A7" w14:textId="77777777" w:rsidR="0075646A" w:rsidRPr="000928C5" w:rsidRDefault="0075646A" w:rsidP="0075646A">
      <w:pPr>
        <w:rPr>
          <w:rFonts w:ascii="Times New Roman" w:hAnsi="Times New Roman" w:cs="Times New Roman"/>
          <w:szCs w:val="24"/>
          <w:lang w:val="uk-UA"/>
        </w:rPr>
      </w:pPr>
    </w:p>
    <w:p w14:paraId="2D378D5A" w14:textId="77777777" w:rsidR="0075646A" w:rsidRPr="000928C5" w:rsidRDefault="0075646A" w:rsidP="0075646A">
      <w:pPr>
        <w:rPr>
          <w:rFonts w:ascii="Times New Roman" w:hAnsi="Times New Roman" w:cs="Times New Roman"/>
          <w:szCs w:val="24"/>
          <w:lang w:val="uk-UA"/>
        </w:rPr>
      </w:pPr>
    </w:p>
    <w:p w14:paraId="47366F64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№3</w:t>
      </w:r>
    </w:p>
    <w:p w14:paraId="0E5C23ED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7FDAF158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14:paraId="0D69AA4B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0928C5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</w:t>
      </w:r>
      <w:r w:rsidRPr="000928C5">
        <w:rPr>
          <w:rFonts w:ascii="Times New Roman" w:hAnsi="Times New Roman" w:cs="Times New Roman"/>
          <w:b/>
          <w:sz w:val="36"/>
          <w:szCs w:val="32"/>
          <w:lang w:val="uk-UA"/>
        </w:rPr>
        <w:t>Бази даних і засоби управління</w:t>
      </w:r>
      <w:r w:rsidRPr="000928C5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14:paraId="29B6B353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610A33D8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14:paraId="5F73C440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14:paraId="773CC2D5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710B61AF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CAF5D99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4EA6AD7E" w14:textId="77777777" w:rsidR="0075646A" w:rsidRPr="000928C5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6B5A9EBA" w14:textId="77777777" w:rsidR="0075646A" w:rsidRPr="000928C5" w:rsidRDefault="0075646A" w:rsidP="0075646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0E882B40" w14:textId="77777777" w:rsidR="0075646A" w:rsidRPr="000928C5" w:rsidRDefault="0075646A" w:rsidP="0075646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18EFFC76" w14:textId="77777777" w:rsidR="0075646A" w:rsidRPr="000928C5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14:paraId="49B4F5E9" w14:textId="2FA4A3CB" w:rsidR="0075646A" w:rsidRPr="000928C5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</w:t>
      </w:r>
      <w:r w:rsidR="00C954ED"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8</w:t>
      </w:r>
      <w:r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3</w:t>
      </w:r>
    </w:p>
    <w:p w14:paraId="3E4ACA94" w14:textId="390BAF6E" w:rsidR="0075646A" w:rsidRPr="000928C5" w:rsidRDefault="0076764B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Алексеєв Михайло</w:t>
      </w:r>
    </w:p>
    <w:p w14:paraId="008E47CD" w14:textId="77777777" w:rsidR="0075646A" w:rsidRPr="000928C5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14:paraId="6D6544CF" w14:textId="77777777" w:rsidR="0075646A" w:rsidRPr="000928C5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610DA206" w14:textId="77777777" w:rsidR="0075646A" w:rsidRPr="000928C5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630DAA0D" w14:textId="24AD7A9F" w:rsidR="0075646A" w:rsidRPr="000928C5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</w:t>
      </w:r>
      <w:r w:rsidR="00C954ED" w:rsidRPr="000928C5">
        <w:rPr>
          <w:rFonts w:ascii="Times New Roman" w:hAnsi="Times New Roman" w:cs="Times New Roman"/>
          <w:color w:val="000000"/>
          <w:sz w:val="28"/>
          <w:szCs w:val="24"/>
          <w:lang w:val="uk-UA"/>
        </w:rPr>
        <w:t>20</w:t>
      </w:r>
    </w:p>
    <w:p w14:paraId="2E45E839" w14:textId="77777777" w:rsidR="000B270C" w:rsidRPr="000928C5" w:rsidRDefault="000B270C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1E41A7D1" w14:textId="77777777" w:rsidR="0075646A" w:rsidRPr="000928C5" w:rsidRDefault="0075646A" w:rsidP="007564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Засоби оптимізації роботи СУБД PostgreSQL</w:t>
      </w:r>
    </w:p>
    <w:p w14:paraId="57CFB067" w14:textId="77777777" w:rsidR="0075646A" w:rsidRPr="000928C5" w:rsidRDefault="0075646A" w:rsidP="008240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використання засобів</w:t>
      </w:r>
    </w:p>
    <w:p w14:paraId="55AF3117" w14:textId="77777777" w:rsidR="0075646A" w:rsidRPr="000928C5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оптимізації СУБД PostgreSQL.</w:t>
      </w:r>
    </w:p>
    <w:p w14:paraId="3CFB18BF" w14:textId="77777777" w:rsidR="0075646A" w:rsidRPr="000928C5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F1259E" w14:textId="77777777" w:rsidR="0075646A" w:rsidRPr="000928C5" w:rsidRDefault="0075646A" w:rsidP="0082406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14:paraId="66683558" w14:textId="34E3A21C" w:rsidR="00072E39" w:rsidRPr="000928C5" w:rsidRDefault="0076764B" w:rsidP="00072E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Перетворити</w:t>
      </w:r>
      <w:r w:rsidR="0075646A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“Модель”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зробленої 2-ої лабораторної роботи</w:t>
      </w:r>
      <w:r w:rsidR="0075646A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з шаблону MVC у 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ORM</w:t>
      </w:r>
      <w:r w:rsidR="0075646A" w:rsidRPr="000928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2E39" w:rsidRPr="00072E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2FE85C" w14:textId="65E0D7E8" w:rsidR="0075646A" w:rsidRPr="00072E39" w:rsidRDefault="00072E39" w:rsidP="00072E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Створити та проаналізувати різні типи індексів у PostgreSQL.</w:t>
      </w:r>
    </w:p>
    <w:p w14:paraId="314E9D34" w14:textId="617F2981" w:rsidR="0075646A" w:rsidRPr="000928C5" w:rsidRDefault="0076764B" w:rsidP="00072E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Розробити тригер бази даних PostgreSQL.</w:t>
      </w:r>
      <w:r w:rsidR="00072E39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BC38EB" w14:textId="77777777" w:rsidR="00072E39" w:rsidRDefault="00072E39" w:rsidP="0082406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F19EF8" w14:textId="7DC7C422" w:rsidR="0075646A" w:rsidRPr="000928C5" w:rsidRDefault="0075646A" w:rsidP="0082406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76764B"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(номер залікової 8302)</w:t>
      </w:r>
    </w:p>
    <w:p w14:paraId="636C6A15" w14:textId="69356F9E" w:rsidR="0075646A" w:rsidRPr="000928C5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NewRomanPSMT" w:hAnsi="TimesNewRomanPSMT" w:cs="TimesNewRomanPSMT"/>
          <w:b/>
          <w:bCs/>
          <w:sz w:val="28"/>
          <w:szCs w:val="28"/>
          <w:lang w:val="uk-UA"/>
        </w:rPr>
        <w:tab/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У другому з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авданні проаналізувати індекси </w:t>
      </w:r>
      <w:r w:rsidR="0076764B" w:rsidRPr="000928C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Hash, BRIN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2E873D" w14:textId="38CB5CC8" w:rsidR="0075646A" w:rsidRPr="000928C5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ab/>
        <w:t>Умова для тригера –</w:t>
      </w:r>
      <w:r w:rsidR="009732BB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764B" w:rsidRPr="000928C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after insert, update</w:t>
      </w:r>
    </w:p>
    <w:p w14:paraId="01070050" w14:textId="77777777" w:rsidR="00E70E15" w:rsidRPr="000928C5" w:rsidRDefault="00E70E15">
      <w:pPr>
        <w:rPr>
          <w:rFonts w:cs="TimesNewRomanPSMT"/>
          <w:sz w:val="24"/>
          <w:szCs w:val="24"/>
          <w:lang w:val="uk-UA"/>
        </w:rPr>
      </w:pPr>
    </w:p>
    <w:p w14:paraId="63793E77" w14:textId="7FF3C37B" w:rsidR="00E70E15" w:rsidRPr="000928C5" w:rsidRDefault="00E70E15" w:rsidP="009732BB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59F3BC5" w14:textId="77777777" w:rsidR="009732BB" w:rsidRPr="000928C5" w:rsidRDefault="009732BB" w:rsidP="009732BB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5E481A" w14:textId="77777777" w:rsidR="00E70E15" w:rsidRPr="000928C5" w:rsidRDefault="00E70E15" w:rsidP="00E70E1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bookmarkStart w:id="0" w:name="Завдання1"/>
      <w:r w:rsidRPr="000928C5">
        <w:rPr>
          <w:rFonts w:ascii="Times New Roman" w:hAnsi="Times New Roman" w:cs="Times New Roman"/>
          <w:b/>
          <w:bCs/>
          <w:sz w:val="28"/>
          <w:szCs w:val="26"/>
          <w:lang w:val="uk-UA"/>
        </w:rPr>
        <w:t>Завдання 1</w:t>
      </w:r>
    </w:p>
    <w:bookmarkEnd w:id="0"/>
    <w:p w14:paraId="6500E45C" w14:textId="77777777" w:rsidR="00E70E15" w:rsidRPr="000928C5" w:rsidRDefault="00E70E15" w:rsidP="00E70E1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928C5">
        <w:rPr>
          <w:rFonts w:ascii="Times New Roman" w:hAnsi="Times New Roman" w:cs="Times New Roman"/>
          <w:sz w:val="24"/>
          <w:szCs w:val="24"/>
          <w:lang w:val="uk-UA"/>
        </w:rPr>
        <w:t>Лог</w:t>
      </w:r>
      <w:r w:rsidR="006F0480" w:rsidRPr="000928C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0928C5">
        <w:rPr>
          <w:rFonts w:ascii="Times New Roman" w:hAnsi="Times New Roman" w:cs="Times New Roman"/>
          <w:sz w:val="24"/>
          <w:szCs w:val="24"/>
          <w:lang w:val="uk-UA"/>
        </w:rPr>
        <w:t>чна схема бази даних “Інтернет магазин”</w:t>
      </w:r>
    </w:p>
    <w:p w14:paraId="6E45923C" w14:textId="650EB452" w:rsidR="00E70E15" w:rsidRPr="000928C5" w:rsidRDefault="0076764B" w:rsidP="00E70E1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r w:rsidRPr="000928C5">
        <w:rPr>
          <w:noProof/>
          <w:lang w:val="en-US"/>
        </w:rPr>
        <w:drawing>
          <wp:inline distT="0" distB="0" distL="0" distR="0" wp14:anchorId="00288A1B" wp14:editId="60EAABD8">
            <wp:extent cx="5940425" cy="289163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E873" w14:textId="308502B9" w:rsidR="000A6351" w:rsidRPr="000928C5" w:rsidRDefault="00E70E15" w:rsidP="00E70E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того щоб перетворити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модулю “Model”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>, який був розроблений у минулій лабораторній роботі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з MVC 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>ORM(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об’єктно-реляційної моделі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>) використовується JavaScript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>sequelize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94A82">
        <w:rPr>
          <w:rFonts w:ascii="Times New Roman" w:hAnsi="Times New Roman" w:cs="Times New Roman"/>
          <w:sz w:val="28"/>
          <w:szCs w:val="28"/>
          <w:lang w:val="uk-UA"/>
        </w:rPr>
        <w:t>яка була створена</w:t>
      </w:r>
      <w:r w:rsidR="0076764B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для цієї задачі.</w:t>
      </w:r>
    </w:p>
    <w:p w14:paraId="4E77B2A5" w14:textId="2D80829A" w:rsidR="001F7344" w:rsidRPr="000928C5" w:rsidRDefault="0076764B" w:rsidP="00BE1F6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моделі для усіх сутностей є однаковою, тому розберемо її на </w:t>
      </w:r>
      <w:r w:rsidR="003C08D5" w:rsidRPr="000928C5">
        <w:rPr>
          <w:rFonts w:ascii="Times New Roman" w:hAnsi="Times New Roman" w:cs="Times New Roman"/>
          <w:sz w:val="28"/>
          <w:szCs w:val="28"/>
          <w:lang w:val="uk-UA"/>
        </w:rPr>
        <w:t>прикладі Сlients</w:t>
      </w:r>
      <w:r w:rsidR="004F31D5" w:rsidRPr="000928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26AA2A2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C792EA"/>
          <w:sz w:val="26"/>
          <w:szCs w:val="26"/>
          <w:lang w:val="uk-UA"/>
        </w:rPr>
        <w:t>const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{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Sequelize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Model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DataTypes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}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=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2AAFF"/>
          <w:sz w:val="26"/>
          <w:szCs w:val="26"/>
          <w:lang w:val="uk-UA"/>
        </w:rPr>
        <w:t>require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(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C3E88D"/>
          <w:sz w:val="26"/>
          <w:szCs w:val="26"/>
          <w:lang w:val="uk-UA"/>
        </w:rPr>
        <w:t>sequelize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)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;</w:t>
      </w:r>
    </w:p>
    <w:p w14:paraId="0FEE082E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C792EA"/>
          <w:sz w:val="26"/>
          <w:szCs w:val="26"/>
          <w:lang w:val="uk-UA"/>
        </w:rPr>
        <w:lastRenderedPageBreak/>
        <w:t>const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sequelize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=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new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Sequelize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(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C3E88D"/>
          <w:sz w:val="26"/>
          <w:szCs w:val="26"/>
          <w:lang w:val="uk-UA"/>
        </w:rPr>
        <w:t>sqlite::memory: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)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;</w:t>
      </w:r>
    </w:p>
    <w:p w14:paraId="39BC92B2" w14:textId="3C1C1688" w:rsidR="003C08D5" w:rsidRPr="00A94A82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en-US"/>
        </w:rPr>
      </w:pPr>
    </w:p>
    <w:p w14:paraId="1254832B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C792EA"/>
          <w:sz w:val="26"/>
          <w:szCs w:val="26"/>
          <w:lang w:val="uk-UA"/>
        </w:rPr>
        <w:t>class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Clients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C792EA"/>
          <w:sz w:val="26"/>
          <w:szCs w:val="26"/>
          <w:lang w:val="uk-UA"/>
        </w:rPr>
        <w:t>extends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Model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{}</w:t>
      </w:r>
    </w:p>
    <w:p w14:paraId="4F38CD8E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Clients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.</w:t>
      </w:r>
      <w:r w:rsidRPr="000928C5">
        <w:rPr>
          <w:rFonts w:ascii="Courier New" w:hAnsi="Courier New" w:cs="Courier New"/>
          <w:color w:val="82AAFF"/>
          <w:sz w:val="26"/>
          <w:szCs w:val="26"/>
          <w:lang w:val="uk-UA"/>
        </w:rPr>
        <w:t>init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(</w:t>
      </w:r>
    </w:p>
    <w:p w14:paraId="51329E9F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{</w:t>
      </w:r>
    </w:p>
    <w:p w14:paraId="1DFC1208" w14:textId="6FD5E111" w:rsidR="003C08D5" w:rsidRPr="00A94A82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clientid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{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 xml:space="preserve"> //</w:t>
      </w:r>
      <w:r w:rsidR="00A94A82">
        <w:rPr>
          <w:rFonts w:ascii="Courier New" w:hAnsi="Courier New" w:cs="Courier New"/>
          <w:color w:val="89DDFF"/>
          <w:sz w:val="26"/>
          <w:szCs w:val="26"/>
          <w:lang w:val="uk-UA"/>
        </w:rPr>
        <w:t xml:space="preserve">Ініціалізація 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 xml:space="preserve">PK </w:t>
      </w:r>
      <w:r w:rsidR="00A94A82">
        <w:rPr>
          <w:rFonts w:ascii="Courier New" w:hAnsi="Courier New" w:cs="Courier New"/>
          <w:color w:val="89DDFF"/>
          <w:sz w:val="26"/>
          <w:szCs w:val="26"/>
          <w:lang w:val="uk-UA"/>
        </w:rPr>
        <w:t>сутності</w:t>
      </w:r>
    </w:p>
    <w:p w14:paraId="6A4C6F55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    type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DataTypes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.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BIGSERIAL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</w:p>
    <w:p w14:paraId="1157F316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    primaryKey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9CAC"/>
          <w:sz w:val="26"/>
          <w:szCs w:val="26"/>
          <w:lang w:val="uk-UA"/>
        </w:rPr>
        <w:t>true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</w:p>
    <w:p w14:paraId="76155959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    autoIncrement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9CAC"/>
          <w:sz w:val="26"/>
          <w:szCs w:val="26"/>
          <w:lang w:val="uk-UA"/>
        </w:rPr>
        <w:t>true</w:t>
      </w:r>
    </w:p>
    <w:p w14:paraId="2C119AAD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},</w:t>
      </w:r>
    </w:p>
    <w:p w14:paraId="3A67B5B1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login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DataTypes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.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STRING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</w:p>
    <w:p w14:paraId="37B20EC9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password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DataTypes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.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STRING</w:t>
      </w:r>
    </w:p>
    <w:p w14:paraId="44EDF36F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},</w:t>
      </w:r>
    </w:p>
    <w:p w14:paraId="77A0CEED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{</w:t>
      </w:r>
    </w:p>
    <w:p w14:paraId="6F2F3F9F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sequelize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</w:p>
    <w:p w14:paraId="02A8BBC3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modelName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C3E88D"/>
          <w:sz w:val="26"/>
          <w:szCs w:val="26"/>
          <w:lang w:val="uk-UA"/>
        </w:rPr>
        <w:t>clients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',</w:t>
      </w:r>
    </w:p>
    <w:p w14:paraId="1E37EB34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primaryKey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9CAC"/>
          <w:sz w:val="26"/>
          <w:szCs w:val="26"/>
          <w:lang w:val="uk-UA"/>
        </w:rPr>
        <w:t>false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</w:p>
    <w:p w14:paraId="6246E8AE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freezeTableName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9CAC"/>
          <w:sz w:val="26"/>
          <w:szCs w:val="26"/>
          <w:lang w:val="uk-UA"/>
        </w:rPr>
        <w:t>true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</w:p>
    <w:p w14:paraId="5559544B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    timestamps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9CAC"/>
          <w:sz w:val="26"/>
          <w:szCs w:val="26"/>
          <w:lang w:val="uk-UA"/>
        </w:rPr>
        <w:t>false</w:t>
      </w:r>
    </w:p>
    <w:p w14:paraId="5F03AF77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  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}</w:t>
      </w:r>
    </w:p>
    <w:p w14:paraId="2B6F497D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)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;</w:t>
      </w:r>
    </w:p>
    <w:p w14:paraId="67631168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</w:p>
    <w:p w14:paraId="5E9FAA2E" w14:textId="010C2119" w:rsidR="003C08D5" w:rsidRPr="00A94A82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en-US"/>
        </w:rPr>
      </w:pP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Orders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.</w:t>
      </w:r>
      <w:r w:rsidRPr="000928C5">
        <w:rPr>
          <w:rFonts w:ascii="Courier New" w:hAnsi="Courier New" w:cs="Courier New"/>
          <w:color w:val="82AAFF"/>
          <w:sz w:val="26"/>
          <w:szCs w:val="26"/>
          <w:lang w:val="uk-UA"/>
        </w:rPr>
        <w:t>hasOne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(Books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,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{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foreignKey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C3E88D"/>
          <w:sz w:val="26"/>
          <w:szCs w:val="26"/>
          <w:lang w:val="uk-UA"/>
        </w:rPr>
        <w:t>clientid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',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targetKey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: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C3E88D"/>
          <w:sz w:val="26"/>
          <w:szCs w:val="26"/>
          <w:lang w:val="uk-UA"/>
        </w:rPr>
        <w:t>clientid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'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}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)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;</w:t>
      </w:r>
      <w:r w:rsidR="00A94A82">
        <w:rPr>
          <w:rFonts w:ascii="Courier New" w:hAnsi="Courier New" w:cs="Courier New"/>
          <w:color w:val="89DDFF"/>
          <w:sz w:val="26"/>
          <w:szCs w:val="26"/>
          <w:lang w:val="uk-UA"/>
        </w:rPr>
        <w:t xml:space="preserve"> 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>//</w:t>
      </w:r>
      <w:r w:rsidR="00A94A82">
        <w:rPr>
          <w:rFonts w:ascii="Courier New" w:hAnsi="Courier New" w:cs="Courier New"/>
          <w:color w:val="89DDFF"/>
          <w:sz w:val="26"/>
          <w:szCs w:val="26"/>
          <w:lang w:val="uk-UA"/>
        </w:rPr>
        <w:t>Опис</w:t>
      </w:r>
      <w:r w:rsidR="00A94A82">
        <w:rPr>
          <w:rFonts w:ascii="Courier New" w:hAnsi="Courier New" w:cs="Courier New"/>
          <w:color w:val="89DDFF"/>
          <w:sz w:val="26"/>
          <w:szCs w:val="26"/>
        </w:rPr>
        <w:t xml:space="preserve"> 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>FK</w:t>
      </w:r>
    </w:p>
    <w:p w14:paraId="2E509A07" w14:textId="77777777" w:rsidR="003C08D5" w:rsidRPr="000928C5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uk-UA"/>
        </w:rPr>
      </w:pPr>
    </w:p>
    <w:p w14:paraId="6531C6EC" w14:textId="1035405A" w:rsidR="003C08D5" w:rsidRPr="00A94A82" w:rsidRDefault="003C08D5" w:rsidP="003C08D5">
      <w:pPr>
        <w:shd w:val="clear" w:color="auto" w:fill="263238"/>
        <w:spacing w:line="345" w:lineRule="atLeast"/>
        <w:rPr>
          <w:rFonts w:ascii="Courier New" w:hAnsi="Courier New" w:cs="Courier New"/>
          <w:color w:val="EEFFFF"/>
          <w:sz w:val="26"/>
          <w:szCs w:val="26"/>
          <w:lang w:val="en-US"/>
        </w:rPr>
      </w:pP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module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.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exports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=</w:t>
      </w:r>
      <w:r w:rsidRPr="000928C5">
        <w:rPr>
          <w:rFonts w:ascii="Courier New" w:hAnsi="Courier New" w:cs="Courier New"/>
          <w:color w:val="EEFFFF"/>
          <w:sz w:val="26"/>
          <w:szCs w:val="26"/>
          <w:lang w:val="uk-UA"/>
        </w:rPr>
        <w:t> </w:t>
      </w:r>
      <w:r w:rsidRPr="000928C5">
        <w:rPr>
          <w:rFonts w:ascii="Courier New" w:hAnsi="Courier New" w:cs="Courier New"/>
          <w:color w:val="FFCB6B"/>
          <w:sz w:val="26"/>
          <w:szCs w:val="26"/>
          <w:lang w:val="uk-UA"/>
        </w:rPr>
        <w:t>Clients</w:t>
      </w:r>
      <w:r w:rsidRPr="000928C5">
        <w:rPr>
          <w:rFonts w:ascii="Courier New" w:hAnsi="Courier New" w:cs="Courier New"/>
          <w:color w:val="89DDFF"/>
          <w:sz w:val="26"/>
          <w:szCs w:val="26"/>
          <w:lang w:val="uk-UA"/>
        </w:rPr>
        <w:t>;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 xml:space="preserve"> //</w:t>
      </w:r>
      <w:r w:rsidR="00A94A82">
        <w:rPr>
          <w:rFonts w:ascii="Courier New" w:hAnsi="Courier New" w:cs="Courier New"/>
          <w:color w:val="89DDFF"/>
          <w:sz w:val="26"/>
          <w:szCs w:val="26"/>
          <w:lang w:val="uk-UA"/>
        </w:rPr>
        <w:t xml:space="preserve">Експорт моделі для майбутнього використання у модулі 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>“</w:t>
      </w:r>
      <w:r w:rsidR="00A94A82">
        <w:rPr>
          <w:rFonts w:ascii="Courier New" w:hAnsi="Courier New" w:cs="Courier New"/>
          <w:color w:val="89DDFF"/>
          <w:sz w:val="26"/>
          <w:szCs w:val="26"/>
        </w:rPr>
        <w:t>С</w:t>
      </w:r>
      <w:r w:rsidR="00A94A82">
        <w:rPr>
          <w:rFonts w:ascii="Courier New" w:hAnsi="Courier New" w:cs="Courier New"/>
          <w:color w:val="89DDFF"/>
          <w:sz w:val="26"/>
          <w:szCs w:val="26"/>
          <w:lang w:val="en-US"/>
        </w:rPr>
        <w:t>ontroller”</w:t>
      </w:r>
    </w:p>
    <w:p w14:paraId="402BC562" w14:textId="1C81EF8A" w:rsidR="00BE1F68" w:rsidRPr="000928C5" w:rsidRDefault="003C08D5" w:rsidP="003C08D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11E2" w:rsidRPr="000928C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початку</w:t>
      </w:r>
      <w:r w:rsidR="001411E2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ініціалізується  клас-сутність Clients, потім</w:t>
      </w:r>
      <w:r w:rsidR="00BE1F68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усі поля, які належать таблиці, а після – зовнішні ключі з іншими таблицями.</w:t>
      </w:r>
    </w:p>
    <w:p w14:paraId="4045FD8A" w14:textId="562111A0" w:rsidR="004F31D5" w:rsidRPr="000928C5" w:rsidRDefault="00C954ED" w:rsidP="00E70E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цій ORM уже є готові базові </w:t>
      </w:r>
      <w:r w:rsidR="001411E2" w:rsidRPr="000928C5">
        <w:rPr>
          <w:rFonts w:ascii="Times New Roman" w:hAnsi="Times New Roman" w:cs="Times New Roman"/>
          <w:sz w:val="28"/>
          <w:szCs w:val="28"/>
          <w:lang w:val="uk-UA"/>
        </w:rPr>
        <w:t>методи для додавання, видалення та виводу даних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>. Метод</w:t>
      </w:r>
      <w:r w:rsidR="004F31D5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вставки у </w:t>
      </w:r>
      <w:r w:rsidR="001411E2" w:rsidRPr="000928C5">
        <w:rPr>
          <w:rFonts w:ascii="Times New Roman" w:hAnsi="Times New Roman" w:cs="Times New Roman"/>
          <w:sz w:val="28"/>
          <w:szCs w:val="28"/>
          <w:lang w:val="uk-UA"/>
        </w:rPr>
        <w:t>бібліотеці реалізовано таким чином. Так як мова JavaScript написана на мові С++, її реалізація має її схожий синтаксис.</w:t>
      </w:r>
    </w:p>
    <w:p w14:paraId="05DBF508" w14:textId="77777777" w:rsidR="00C954ED" w:rsidRPr="000928C5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&gt;(</w:t>
      </w:r>
    </w:p>
    <w:p w14:paraId="6253E8A7" w14:textId="77777777" w:rsidR="00C954ED" w:rsidRPr="000928C5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this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ModelStatic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&gt;,</w:t>
      </w:r>
    </w:p>
    <w:p w14:paraId="48114A13" w14:textId="77777777" w:rsidR="00C954ED" w:rsidRPr="000928C5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928C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'_creationAttributes'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14:paraId="5A539AF6" w14:textId="77777777" w:rsidR="00C954ED" w:rsidRPr="000928C5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options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CreateOptions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928C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'_attributes'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</w:t>
      </w:r>
    </w:p>
    <w:p w14:paraId="16D198DF" w14:textId="643AFBAF" w:rsidR="00DD050F" w:rsidRPr="000928C5" w:rsidRDefault="00C954ED" w:rsidP="00141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):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Promise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&gt;;</w:t>
      </w:r>
    </w:p>
    <w:p w14:paraId="65B1ED56" w14:textId="11DA2B79" w:rsidR="00DD050F" w:rsidRPr="000928C5" w:rsidRDefault="00DD050F" w:rsidP="008D4D8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11E2" w:rsidRPr="000928C5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даних.</w:t>
      </w:r>
    </w:p>
    <w:p w14:paraId="16CFBF56" w14:textId="77777777" w:rsidR="008D4D8F" w:rsidRPr="000928C5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destroy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&gt;(</w:t>
      </w:r>
    </w:p>
    <w:p w14:paraId="3AEC1285" w14:textId="77777777" w:rsidR="008D4D8F" w:rsidRPr="000928C5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this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ModelStatic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&gt;,</w:t>
      </w:r>
    </w:p>
    <w:p w14:paraId="0D8F4EB6" w14:textId="77777777" w:rsidR="008D4D8F" w:rsidRPr="000928C5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options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DestroyOptions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928C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'_attributes'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</w:t>
      </w:r>
    </w:p>
    <w:p w14:paraId="4DCB6027" w14:textId="77777777" w:rsidR="008D4D8F" w:rsidRPr="000928C5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):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Promise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&gt;;</w:t>
      </w:r>
    </w:p>
    <w:p w14:paraId="72967F69" w14:textId="7702D46D" w:rsidR="001411E2" w:rsidRPr="000928C5" w:rsidRDefault="001411E2" w:rsidP="001411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Завдання2"/>
      <w:r w:rsidRPr="000928C5">
        <w:rPr>
          <w:rFonts w:ascii="Times New Roman" w:hAnsi="Times New Roman" w:cs="Times New Roman"/>
          <w:sz w:val="28"/>
          <w:szCs w:val="28"/>
          <w:lang w:val="uk-UA"/>
        </w:rPr>
        <w:t>Метод змінни даних</w:t>
      </w:r>
    </w:p>
    <w:p w14:paraId="12A2DBFA" w14:textId="77777777" w:rsidR="001411E2" w:rsidRPr="000928C5" w:rsidRDefault="001411E2" w:rsidP="00141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&gt;(</w:t>
      </w:r>
    </w:p>
    <w:p w14:paraId="0CDDD0FA" w14:textId="77777777" w:rsidR="001411E2" w:rsidRPr="000928C5" w:rsidRDefault="001411E2" w:rsidP="00141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this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ModelStatic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&gt;,</w:t>
      </w:r>
    </w:p>
    <w:p w14:paraId="34A6C16A" w14:textId="77777777" w:rsidR="001411E2" w:rsidRPr="000928C5" w:rsidRDefault="001411E2" w:rsidP="00141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Partial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928C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'_attributes'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]&gt;,</w:t>
      </w:r>
    </w:p>
    <w:p w14:paraId="7C56DAFE" w14:textId="77777777" w:rsidR="001411E2" w:rsidRPr="000928C5" w:rsidRDefault="001411E2" w:rsidP="00141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928C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options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UpdateOptions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928C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'_attributes'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</w:t>
      </w:r>
    </w:p>
    <w:p w14:paraId="2B1C3A29" w14:textId="77777777" w:rsidR="001411E2" w:rsidRPr="000928C5" w:rsidRDefault="001411E2" w:rsidP="00141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):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Promise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&lt;[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928C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0928C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[]]&gt;;</w:t>
      </w:r>
    </w:p>
    <w:p w14:paraId="74F00258" w14:textId="77777777" w:rsidR="001411E2" w:rsidRPr="000928C5" w:rsidRDefault="001411E2" w:rsidP="001411E2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</w:p>
    <w:p w14:paraId="56943B73" w14:textId="77777777" w:rsidR="000B0B93" w:rsidRPr="000928C5" w:rsidRDefault="000B0B93" w:rsidP="006B1B4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</w:p>
    <w:p w14:paraId="31917CE6" w14:textId="5D31998E" w:rsidR="00541259" w:rsidRPr="000928C5" w:rsidRDefault="006B1B45" w:rsidP="00A94A82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r w:rsidRPr="000928C5">
        <w:rPr>
          <w:rFonts w:ascii="Times New Roman" w:hAnsi="Times New Roman" w:cs="Times New Roman"/>
          <w:b/>
          <w:bCs/>
          <w:sz w:val="28"/>
          <w:szCs w:val="26"/>
          <w:lang w:val="uk-UA"/>
        </w:rPr>
        <w:t>Завдання 2</w:t>
      </w:r>
    </w:p>
    <w:p w14:paraId="21F3868F" w14:textId="795DA54E" w:rsidR="00BE1F68" w:rsidRDefault="00541259" w:rsidP="004975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Для цього завдання створимо 100000 випадкових рядків в таблиці passport(name, surname, number).</w:t>
      </w:r>
      <w:bookmarkEnd w:id="1"/>
    </w:p>
    <w:p w14:paraId="189BA044" w14:textId="03FB9F7C" w:rsidR="00186283" w:rsidRPr="000928C5" w:rsidRDefault="00186283" w:rsidP="001862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28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21FA70" wp14:editId="6242D0F7">
            <wp:extent cx="5940425" cy="2294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1D15" w14:textId="243903EE" w:rsidR="00210CD9" w:rsidRPr="000928C5" w:rsidRDefault="00210CD9" w:rsidP="00A94A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та аналіз індекс</w:t>
      </w:r>
      <w:r w:rsidR="00BE1F68"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HASH</w:t>
      </w:r>
    </w:p>
    <w:p w14:paraId="639A3E13" w14:textId="77777777" w:rsidR="0031703B" w:rsidRPr="0031703B" w:rsidRDefault="00210CD9" w:rsidP="0049754E">
      <w:pPr>
        <w:pStyle w:val="HTML"/>
        <w:tabs>
          <w:tab w:val="left" w:pos="0"/>
        </w:tabs>
        <w:spacing w:line="276" w:lineRule="auto"/>
        <w:ind w:firstLine="709"/>
        <w:jc w:val="both"/>
        <w:rPr>
          <w:rFonts w:ascii="inherit" w:hAnsi="inherit"/>
          <w:color w:val="222222"/>
          <w:sz w:val="28"/>
          <w:szCs w:val="42"/>
          <w:lang w:val="uk-UA"/>
        </w:rPr>
      </w:pP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31703B" w:rsidRPr="0031703B">
        <w:rPr>
          <w:rFonts w:ascii="inherit" w:hAnsi="inherit"/>
          <w:b/>
          <w:color w:val="222222"/>
          <w:sz w:val="28"/>
          <w:szCs w:val="42"/>
          <w:lang w:val="uk-UA"/>
        </w:rPr>
        <w:t>Hash-індекси</w:t>
      </w:r>
      <w:r w:rsidR="0031703B" w:rsidRPr="0031703B">
        <w:rPr>
          <w:rFonts w:ascii="inherit" w:hAnsi="inherit"/>
          <w:color w:val="222222"/>
          <w:sz w:val="28"/>
          <w:szCs w:val="42"/>
          <w:lang w:val="uk-UA"/>
        </w:rPr>
        <w:t xml:space="preserve"> були запропоновані Артуром Фуллером, і припускають зберігання не самих значень, а їх хеш, завдяки чому зменшується розмір (а, відповідно, і збільшується швидкість їх обробки) індексів з великих полів. Таким чином, при запитах з використанням HASH-індексів, порівнюватися </w:t>
      </w:r>
      <w:r w:rsidR="0031703B" w:rsidRPr="0031703B">
        <w:rPr>
          <w:rFonts w:ascii="inherit" w:hAnsi="inherit"/>
          <w:color w:val="222222"/>
          <w:sz w:val="28"/>
          <w:szCs w:val="42"/>
          <w:lang w:val="uk-UA"/>
        </w:rPr>
        <w:lastRenderedPageBreak/>
        <w:t>будуть не шукане зі значення поля, а хеш від шуканого значення з хешамі полів.</w:t>
      </w:r>
    </w:p>
    <w:p w14:paraId="2F4C5DD6" w14:textId="77777777" w:rsidR="0031703B" w:rsidRPr="0031703B" w:rsidRDefault="0031703B" w:rsidP="0049754E">
      <w:pPr>
        <w:pStyle w:val="HTML"/>
        <w:tabs>
          <w:tab w:val="left" w:pos="0"/>
        </w:tabs>
        <w:spacing w:line="276" w:lineRule="auto"/>
        <w:ind w:firstLine="709"/>
        <w:jc w:val="both"/>
        <w:rPr>
          <w:rFonts w:ascii="inherit" w:hAnsi="inherit"/>
          <w:color w:val="222222"/>
          <w:sz w:val="28"/>
          <w:szCs w:val="42"/>
        </w:rPr>
      </w:pPr>
      <w:r w:rsidRPr="0031703B">
        <w:rPr>
          <w:rFonts w:ascii="inherit" w:hAnsi="inherit"/>
          <w:color w:val="222222"/>
          <w:sz w:val="28"/>
          <w:szCs w:val="42"/>
          <w:lang w:val="uk-UA"/>
        </w:rPr>
        <w:t>Через нелінейнойсті хеш-функцій даний індекс не можна сортувати за значенням, що призводить до неможливості використання в порівняннях більше / менше і «is null». Крім того, так як хеші не унікальні, то для співпадаючих хеш застосовуються методи вирішення колізій.</w:t>
      </w:r>
    </w:p>
    <w:p w14:paraId="73C667DA" w14:textId="02892D44" w:rsidR="00937793" w:rsidRPr="000928C5" w:rsidRDefault="00937793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DA733A" w14:textId="77777777" w:rsidR="0031703B" w:rsidRDefault="00541259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>Проведемо</w:t>
      </w:r>
      <w:r w:rsidR="0031703B">
        <w:rPr>
          <w:rFonts w:ascii="Times New Roman" w:hAnsi="Times New Roman" w:cs="Times New Roman"/>
          <w:sz w:val="28"/>
          <w:szCs w:val="28"/>
          <w:lang w:val="uk-UA"/>
        </w:rPr>
        <w:t xml:space="preserve"> пошук</w:t>
      </w:r>
      <w:r w:rsidR="00210CD9"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surname=</w:t>
      </w:r>
      <w:r w:rsidR="00210CD9" w:rsidRPr="000928C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0928C5">
        <w:rPr>
          <w:lang w:val="uk-UA"/>
        </w:rPr>
        <w:t xml:space="preserve"> 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khaustovych </w:t>
      </w:r>
      <w:r w:rsidR="00210CD9" w:rsidRPr="000928C5">
        <w:rPr>
          <w:rFonts w:ascii="Times New Roman" w:hAnsi="Times New Roman" w:cs="Times New Roman"/>
          <w:sz w:val="28"/>
          <w:szCs w:val="28"/>
          <w:lang w:val="uk-UA"/>
        </w:rPr>
        <w:t>” в таблиці</w:t>
      </w: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 passport </w:t>
      </w:r>
    </w:p>
    <w:p w14:paraId="7A852CEB" w14:textId="21E141D1" w:rsidR="00541259" w:rsidRDefault="0031703B" w:rsidP="0049754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11D">
        <w:rPr>
          <w:b/>
          <w:noProof/>
          <w:sz w:val="30"/>
          <w:lang w:val="en-US"/>
        </w:rPr>
        <w:drawing>
          <wp:inline distT="0" distB="0" distL="0" distR="0" wp14:anchorId="70C0D4B5" wp14:editId="30AD27B4">
            <wp:extent cx="5875529" cy="2080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4976" w14:textId="77C5E94A" w:rsidR="003D737B" w:rsidRDefault="003D737B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37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93ADEC" wp14:editId="02842243">
            <wp:extent cx="4351397" cy="3962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A852" w14:textId="45EDC8C0" w:rsidR="0031703B" w:rsidRDefault="0031703B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Проведемо аналіз використання запиту без індексу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170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B8AAD" wp14:editId="7339E2AC">
            <wp:extent cx="5940425" cy="19278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9F3" w14:textId="1624FCAD" w:rsidR="0031703B" w:rsidRDefault="0031703B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Проведемо аналіз використання запиту з індексом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170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6D36F" wp14:editId="0388F74E">
            <wp:extent cx="5940425" cy="1886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4893" w14:textId="5EC42317" w:rsidR="009D0D9A" w:rsidRPr="0031703B" w:rsidRDefault="009D0D9A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Pr="003F153C">
        <w:rPr>
          <w:rFonts w:ascii="Times New Roman" w:hAnsi="Times New Roman" w:cs="Times New Roman"/>
          <w:sz w:val="28"/>
          <w:szCs w:val="28"/>
        </w:rPr>
        <w:t xml:space="preserve">ачимо, що після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Hash-</w:t>
      </w:r>
      <w:r w:rsidRPr="003F153C">
        <w:rPr>
          <w:rFonts w:ascii="Times New Roman" w:hAnsi="Times New Roman" w:cs="Times New Roman"/>
          <w:sz w:val="28"/>
          <w:szCs w:val="28"/>
        </w:rPr>
        <w:t>індексу, видно вже покращення результату</w:t>
      </w:r>
      <w:r>
        <w:rPr>
          <w:rFonts w:ascii="Times New Roman" w:hAnsi="Times New Roman" w:cs="Times New Roman"/>
          <w:sz w:val="28"/>
          <w:szCs w:val="28"/>
        </w:rPr>
        <w:t>. Тобто з</w:t>
      </w:r>
      <w:r w:rsidRPr="003F153C">
        <w:rPr>
          <w:rFonts w:ascii="Times New Roman" w:hAnsi="Times New Roman" w:cs="Times New Roman"/>
          <w:sz w:val="28"/>
          <w:szCs w:val="28"/>
        </w:rPr>
        <w:t>астосування індексу HASH покращило роботу повнотекстового пошуку.</w:t>
      </w:r>
    </w:p>
    <w:p w14:paraId="18038385" w14:textId="6A155A96" w:rsidR="00541259" w:rsidRPr="000928C5" w:rsidRDefault="00541259" w:rsidP="00A94A82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аналіз </w:t>
      </w:r>
      <w:r w:rsidR="000928C5"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індексу</w:t>
      </w:r>
      <w:r w:rsidRPr="000928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928C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>BRIN</w:t>
      </w:r>
    </w:p>
    <w:p w14:paraId="1428F32E" w14:textId="5B45391A" w:rsidR="009D0D9A" w:rsidRPr="009D0D9A" w:rsidRDefault="00541259" w:rsidP="0049754E">
      <w:pPr>
        <w:pStyle w:val="ad"/>
        <w:tabs>
          <w:tab w:val="left" w:pos="0"/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30"/>
          <w:lang w:val="uk-UA"/>
        </w:rPr>
      </w:pPr>
      <w:r w:rsidRPr="000928C5">
        <w:rPr>
          <w:b/>
          <w:bCs/>
          <w:sz w:val="28"/>
          <w:szCs w:val="28"/>
          <w:lang w:val="uk-UA"/>
        </w:rPr>
        <w:tab/>
      </w:r>
      <w:r w:rsidRPr="000928C5">
        <w:rPr>
          <w:iCs/>
          <w:color w:val="000000"/>
          <w:sz w:val="28"/>
          <w:szCs w:val="28"/>
          <w:lang w:val="uk-UA"/>
        </w:rPr>
        <w:t>BRIN</w:t>
      </w:r>
      <w:r w:rsidRPr="000928C5">
        <w:rPr>
          <w:sz w:val="28"/>
          <w:szCs w:val="28"/>
          <w:lang w:val="uk-UA"/>
        </w:rPr>
        <w:t xml:space="preserve"> - це </w:t>
      </w:r>
      <w:r w:rsidRPr="000928C5">
        <w:rPr>
          <w:color w:val="202124"/>
          <w:sz w:val="27"/>
          <w:szCs w:val="27"/>
          <w:shd w:val="clear" w:color="auto" w:fill="FFFFFF"/>
          <w:lang w:val="uk-UA"/>
        </w:rPr>
        <w:t> Block Range Index</w:t>
      </w:r>
      <w:r w:rsidRPr="000928C5">
        <w:rPr>
          <w:sz w:val="28"/>
          <w:szCs w:val="28"/>
          <w:lang w:val="uk-UA"/>
        </w:rPr>
        <w:t xml:space="preserve">. </w:t>
      </w:r>
      <w:r w:rsidRPr="000928C5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 </w:t>
      </w:r>
      <w:r w:rsidRPr="000928C5">
        <w:rPr>
          <w:color w:val="202122"/>
          <w:sz w:val="28"/>
          <w:szCs w:val="28"/>
          <w:shd w:val="clear" w:color="auto" w:fill="FFFFFF"/>
          <w:lang w:val="uk-UA"/>
        </w:rPr>
        <w:t>Призначена для обробки дуже великих таблиць, в яких певні стовпці мають деяку природну кореляцію з їх фізичним розташуванням в таблиці</w:t>
      </w:r>
      <w:r w:rsidR="0031703B" w:rsidRPr="0031703B">
        <w:rPr>
          <w:sz w:val="28"/>
          <w:szCs w:val="30"/>
          <w:lang w:val="ru-RU"/>
        </w:rPr>
        <w:t>,</w:t>
      </w:r>
      <w:r w:rsidR="0031703B" w:rsidRPr="0031703B">
        <w:rPr>
          <w:sz w:val="28"/>
          <w:szCs w:val="30"/>
        </w:rPr>
        <w:t xml:space="preserve"> </w:t>
      </w:r>
      <w:r w:rsidR="0031703B" w:rsidRPr="0031703B">
        <w:rPr>
          <w:color w:val="222222"/>
          <w:sz w:val="28"/>
          <w:szCs w:val="30"/>
          <w:shd w:val="clear" w:color="auto" w:fill="FFFFFF"/>
          <w:lang w:val="ru-RU"/>
        </w:rPr>
        <w:t>головна концепція якого не знаходження необхідного значення, а уникнення перегляду свідомо непотрібних.</w:t>
      </w:r>
      <w:r w:rsidR="0031703B" w:rsidRPr="0031703B">
        <w:rPr>
          <w:color w:val="222222"/>
          <w:sz w:val="28"/>
          <w:szCs w:val="30"/>
          <w:shd w:val="clear" w:color="auto" w:fill="FFFFFF"/>
        </w:rPr>
        <w:t> </w:t>
      </w:r>
      <w:r w:rsidR="0031703B" w:rsidRPr="0031703B">
        <w:rPr>
          <w:sz w:val="28"/>
          <w:szCs w:val="30"/>
          <w:lang w:val="uk-UA"/>
        </w:rPr>
        <w:t>Він працює добре для тих стовпчиків, де значення корелюють із їх фізичним положенням в таблиці. Тобто, якщо запит без ORDER BY видає значення стовпчика практично в порядку зростання чи спадання.</w:t>
      </w:r>
    </w:p>
    <w:p w14:paraId="7FF6D7CC" w14:textId="554D6F19" w:rsidR="00541259" w:rsidRPr="008B403D" w:rsidRDefault="00541259" w:rsidP="0049754E">
      <w:pPr>
        <w:tabs>
          <w:tab w:val="left" w:pos="0"/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928C5" w:rsidRPr="000928C5">
        <w:rPr>
          <w:rFonts w:ascii="Times New Roman" w:hAnsi="Times New Roman" w:cs="Times New Roman"/>
          <w:sz w:val="28"/>
          <w:szCs w:val="28"/>
          <w:lang w:val="uk-UA"/>
        </w:rPr>
        <w:t>Аналогічно створюємо індекс та робимо запит для surname=“</w:t>
      </w:r>
      <w:r w:rsidR="000928C5" w:rsidRPr="000928C5">
        <w:rPr>
          <w:lang w:val="uk-UA"/>
        </w:rPr>
        <w:t xml:space="preserve"> </w:t>
      </w:r>
      <w:r w:rsidR="000928C5" w:rsidRPr="000928C5">
        <w:rPr>
          <w:rFonts w:ascii="Times New Roman" w:hAnsi="Times New Roman" w:cs="Times New Roman"/>
          <w:sz w:val="28"/>
          <w:szCs w:val="28"/>
          <w:lang w:val="uk-UA"/>
        </w:rPr>
        <w:t>khaustovych “.</w:t>
      </w:r>
    </w:p>
    <w:p w14:paraId="64ABE9D2" w14:textId="355E20DB" w:rsidR="000928C5" w:rsidRPr="000928C5" w:rsidRDefault="000928C5" w:rsidP="0049754E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B819D3" w14:textId="06EA94B4" w:rsidR="00541259" w:rsidRPr="000928C5" w:rsidRDefault="009D0D9A" w:rsidP="0049754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D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577369" wp14:editId="423D607C">
            <wp:extent cx="5940425" cy="2499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15A" w14:textId="3D4CF4FB" w:rsidR="006B1B45" w:rsidRPr="000928C5" w:rsidRDefault="006B1B45" w:rsidP="0049754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0EDDD3" w14:textId="77777777" w:rsidR="000928C5" w:rsidRDefault="000928C5" w:rsidP="004975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Завдання3"/>
    </w:p>
    <w:p w14:paraId="46AD3389" w14:textId="3E9530BC" w:rsidR="0075646A" w:rsidRPr="00367F14" w:rsidRDefault="00B56A74" w:rsidP="00A94A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7F1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7C7B6679" w14:textId="77777777" w:rsidR="0049754E" w:rsidRPr="000928C5" w:rsidRDefault="0049754E" w:rsidP="004975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bookmarkEnd w:id="2"/>
    <w:p w14:paraId="5F1CCB32" w14:textId="5891B8EC" w:rsidR="0049754E" w:rsidRDefault="0049754E" w:rsidP="004975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8C5">
        <w:rPr>
          <w:rFonts w:ascii="Times New Roman" w:hAnsi="Times New Roman" w:cs="Times New Roman"/>
          <w:sz w:val="28"/>
          <w:szCs w:val="28"/>
          <w:lang w:val="uk-UA"/>
        </w:rPr>
        <w:t xml:space="preserve">Умова для тригера – </w:t>
      </w:r>
      <w:r w:rsidRPr="000928C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after insert, update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. Для цього вибрав таблицю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passport. </w:t>
      </w:r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r>
        <w:rPr>
          <w:rFonts w:ascii="Times New Roman" w:hAnsi="Times New Roman" w:cs="Times New Roman"/>
          <w:sz w:val="28"/>
          <w:szCs w:val="28"/>
        </w:rPr>
        <w:t xml:space="preserve">игер, </w:t>
      </w:r>
      <w:r w:rsidRPr="003F153C">
        <w:rPr>
          <w:rFonts w:ascii="Times New Roman" w:hAnsi="Times New Roman" w:cs="Times New Roman"/>
          <w:sz w:val="28"/>
          <w:szCs w:val="28"/>
        </w:rPr>
        <w:t>пр</w:t>
      </w:r>
      <w:bookmarkStart w:id="3" w:name="_GoBack"/>
      <w:bookmarkEnd w:id="3"/>
      <w:r w:rsidRPr="003F153C">
        <w:rPr>
          <w:rFonts w:ascii="Times New Roman" w:hAnsi="Times New Roman" w:cs="Times New Roman"/>
          <w:sz w:val="28"/>
          <w:szCs w:val="28"/>
        </w:rPr>
        <w:t xml:space="preserve">и видаленні рядка записує інформацію в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F153C">
        <w:rPr>
          <w:rFonts w:ascii="Times New Roman" w:hAnsi="Times New Roman" w:cs="Times New Roman"/>
          <w:sz w:val="28"/>
          <w:szCs w:val="28"/>
        </w:rPr>
        <w:t>.</w:t>
      </w:r>
    </w:p>
    <w:p w14:paraId="610196B9" w14:textId="6F2F2C9D" w:rsidR="004B037D" w:rsidRPr="0049754E" w:rsidRDefault="0049754E" w:rsidP="004975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5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488E64" wp14:editId="2352EA6F">
            <wp:extent cx="5940425" cy="23342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FAAD" w14:textId="5CB0A05A" w:rsidR="00206649" w:rsidRPr="0049754E" w:rsidRDefault="00206649" w:rsidP="0049754E">
      <w:pPr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14:paraId="10108762" w14:textId="77777777" w:rsidR="0049754E" w:rsidRDefault="0049754E" w:rsidP="0049754E">
      <w:pPr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Після того, як буде виконано </w:t>
      </w:r>
      <w:r>
        <w:rPr>
          <w:rFonts w:ascii="Times New Roman" w:hAnsi="Times New Roman" w:cs="Times New Roman"/>
          <w:sz w:val="28"/>
          <w:szCs w:val="24"/>
          <w:lang w:val="en-US"/>
        </w:rPr>
        <w:t>INSERT-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запит в таблицю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logs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записується повідомлення про те, який запис додали до таблиці та час коли це було зроблено. </w:t>
      </w:r>
    </w:p>
    <w:p w14:paraId="7F04801F" w14:textId="1BA45E35" w:rsidR="0049754E" w:rsidRPr="0049754E" w:rsidRDefault="0049754E" w:rsidP="0049754E">
      <w:pPr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виконані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3F153C">
        <w:rPr>
          <w:rFonts w:ascii="Times New Roman" w:hAnsi="Times New Roman" w:cs="Times New Roman"/>
          <w:sz w:val="28"/>
          <w:szCs w:val="28"/>
        </w:rPr>
        <w:t xml:space="preserve"> тригера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також, додається запис з відповідним повідомленням. </w:t>
      </w:r>
    </w:p>
    <w:p w14:paraId="294FE625" w14:textId="1624514A" w:rsidR="0049754E" w:rsidRDefault="00A94A82" w:rsidP="0049754E">
      <w:pPr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Розглянемо</w:t>
      </w:r>
      <w:r w:rsidR="0049754E">
        <w:rPr>
          <w:rFonts w:ascii="Times New Roman" w:hAnsi="Times New Roman" w:cs="Times New Roman"/>
          <w:sz w:val="28"/>
          <w:szCs w:val="24"/>
          <w:lang w:val="uk-UA"/>
        </w:rPr>
        <w:t xml:space="preserve"> процес додавання запису.</w:t>
      </w:r>
    </w:p>
    <w:p w14:paraId="69509440" w14:textId="1CC8402A" w:rsidR="0049754E" w:rsidRDefault="0049754E" w:rsidP="0049754E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49754E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671FDE70" wp14:editId="7587F435">
            <wp:extent cx="5940425" cy="14281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5AE8" w14:textId="08DB7284" w:rsidR="0049754E" w:rsidRDefault="0049754E" w:rsidP="0049754E">
      <w:pPr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А також зміни вже існуючих даних.</w:t>
      </w:r>
    </w:p>
    <w:p w14:paraId="65C4D877" w14:textId="2EEA9395" w:rsidR="00A94A82" w:rsidRPr="0049754E" w:rsidRDefault="00A94A82" w:rsidP="00A94A82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94A82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82C7D23" wp14:editId="4BDE2DD3">
            <wp:extent cx="5940425" cy="1752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82" w:rsidRPr="0049754E" w:rsidSect="00B44339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0955C" w14:textId="77777777" w:rsidR="00F16C72" w:rsidRDefault="00F16C72" w:rsidP="008A191F">
      <w:pPr>
        <w:spacing w:after="0" w:line="240" w:lineRule="auto"/>
      </w:pPr>
      <w:r>
        <w:separator/>
      </w:r>
    </w:p>
  </w:endnote>
  <w:endnote w:type="continuationSeparator" w:id="0">
    <w:p w14:paraId="238247E2" w14:textId="77777777" w:rsidR="00F16C72" w:rsidRDefault="00F16C72" w:rsidP="008A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2E5AE" w14:textId="77777777" w:rsidR="00F16C72" w:rsidRDefault="00F16C72" w:rsidP="008A191F">
      <w:pPr>
        <w:spacing w:after="0" w:line="240" w:lineRule="auto"/>
      </w:pPr>
      <w:r>
        <w:separator/>
      </w:r>
    </w:p>
  </w:footnote>
  <w:footnote w:type="continuationSeparator" w:id="0">
    <w:p w14:paraId="477241AC" w14:textId="77777777" w:rsidR="00F16C72" w:rsidRDefault="00F16C72" w:rsidP="008A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63DB"/>
    <w:multiLevelType w:val="hybridMultilevel"/>
    <w:tmpl w:val="0ECE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6A"/>
    <w:rsid w:val="00031E16"/>
    <w:rsid w:val="0004714A"/>
    <w:rsid w:val="00060016"/>
    <w:rsid w:val="00072077"/>
    <w:rsid w:val="00072E39"/>
    <w:rsid w:val="000928C5"/>
    <w:rsid w:val="000A6351"/>
    <w:rsid w:val="000B0B93"/>
    <w:rsid w:val="000B270C"/>
    <w:rsid w:val="000C39B4"/>
    <w:rsid w:val="00111679"/>
    <w:rsid w:val="0013200E"/>
    <w:rsid w:val="001411E2"/>
    <w:rsid w:val="00167801"/>
    <w:rsid w:val="00186283"/>
    <w:rsid w:val="001E107E"/>
    <w:rsid w:val="001F5599"/>
    <w:rsid w:val="001F7344"/>
    <w:rsid w:val="00206649"/>
    <w:rsid w:val="00210CD9"/>
    <w:rsid w:val="00276F79"/>
    <w:rsid w:val="0031703B"/>
    <w:rsid w:val="00367F14"/>
    <w:rsid w:val="00395120"/>
    <w:rsid w:val="00395A13"/>
    <w:rsid w:val="003C08D5"/>
    <w:rsid w:val="003D263B"/>
    <w:rsid w:val="003D737B"/>
    <w:rsid w:val="003F2B91"/>
    <w:rsid w:val="004673BC"/>
    <w:rsid w:val="0049754E"/>
    <w:rsid w:val="004A660C"/>
    <w:rsid w:val="004B037D"/>
    <w:rsid w:val="004B53CC"/>
    <w:rsid w:val="004C5E74"/>
    <w:rsid w:val="004D42C6"/>
    <w:rsid w:val="004F31D5"/>
    <w:rsid w:val="0051796F"/>
    <w:rsid w:val="00537E12"/>
    <w:rsid w:val="00541259"/>
    <w:rsid w:val="00590F17"/>
    <w:rsid w:val="005B3060"/>
    <w:rsid w:val="005E0984"/>
    <w:rsid w:val="005F6B37"/>
    <w:rsid w:val="00650EE3"/>
    <w:rsid w:val="006602D3"/>
    <w:rsid w:val="00662157"/>
    <w:rsid w:val="00692B72"/>
    <w:rsid w:val="006B1B45"/>
    <w:rsid w:val="006F0480"/>
    <w:rsid w:val="00701613"/>
    <w:rsid w:val="0072076F"/>
    <w:rsid w:val="00743583"/>
    <w:rsid w:val="0075646A"/>
    <w:rsid w:val="0076764B"/>
    <w:rsid w:val="007A7AA2"/>
    <w:rsid w:val="007C5EA8"/>
    <w:rsid w:val="007E442B"/>
    <w:rsid w:val="00823392"/>
    <w:rsid w:val="0082406D"/>
    <w:rsid w:val="00833D02"/>
    <w:rsid w:val="00865C0F"/>
    <w:rsid w:val="00867EBA"/>
    <w:rsid w:val="008A027F"/>
    <w:rsid w:val="008A191F"/>
    <w:rsid w:val="008B403D"/>
    <w:rsid w:val="008D4D8F"/>
    <w:rsid w:val="009131AC"/>
    <w:rsid w:val="00937793"/>
    <w:rsid w:val="0096033C"/>
    <w:rsid w:val="009732BB"/>
    <w:rsid w:val="0097629A"/>
    <w:rsid w:val="00993F5F"/>
    <w:rsid w:val="009B79F0"/>
    <w:rsid w:val="009D0D9A"/>
    <w:rsid w:val="009F755D"/>
    <w:rsid w:val="00A455D7"/>
    <w:rsid w:val="00A94A82"/>
    <w:rsid w:val="00AE1C6A"/>
    <w:rsid w:val="00AF0544"/>
    <w:rsid w:val="00B43AAC"/>
    <w:rsid w:val="00B44339"/>
    <w:rsid w:val="00B56A74"/>
    <w:rsid w:val="00B772F5"/>
    <w:rsid w:val="00BE1F68"/>
    <w:rsid w:val="00C26579"/>
    <w:rsid w:val="00C5108A"/>
    <w:rsid w:val="00C52654"/>
    <w:rsid w:val="00C853EC"/>
    <w:rsid w:val="00C954ED"/>
    <w:rsid w:val="00D12751"/>
    <w:rsid w:val="00D40310"/>
    <w:rsid w:val="00D61BDC"/>
    <w:rsid w:val="00D818B5"/>
    <w:rsid w:val="00D95411"/>
    <w:rsid w:val="00DD050F"/>
    <w:rsid w:val="00E00929"/>
    <w:rsid w:val="00E34083"/>
    <w:rsid w:val="00E70E15"/>
    <w:rsid w:val="00E8120D"/>
    <w:rsid w:val="00EA182C"/>
    <w:rsid w:val="00F16C72"/>
    <w:rsid w:val="00F4349C"/>
    <w:rsid w:val="00F45E5A"/>
    <w:rsid w:val="00F759C3"/>
    <w:rsid w:val="00FB0489"/>
    <w:rsid w:val="00FB7727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2C21"/>
  <w15:docId w15:val="{54F2EB16-B39D-4812-ACB4-83AF62FA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46A"/>
  </w:style>
  <w:style w:type="paragraph" w:styleId="1">
    <w:name w:val="heading 1"/>
    <w:basedOn w:val="a"/>
    <w:link w:val="10"/>
    <w:uiPriority w:val="99"/>
    <w:qFormat/>
    <w:rsid w:val="0075646A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646A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7564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91F"/>
  </w:style>
  <w:style w:type="paragraph" w:styleId="a6">
    <w:name w:val="footer"/>
    <w:basedOn w:val="a"/>
    <w:link w:val="a7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91F"/>
  </w:style>
  <w:style w:type="paragraph" w:styleId="HTML">
    <w:name w:val="HTML Preformatted"/>
    <w:basedOn w:val="a"/>
    <w:link w:val="HTML0"/>
    <w:uiPriority w:val="99"/>
    <w:semiHidden/>
    <w:unhideWhenUsed/>
    <w:rsid w:val="004F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1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06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B30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3060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4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714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993F5F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31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A602-BDC1-486F-9223-2E926E0E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Михаил Алексеев</cp:lastModifiedBy>
  <cp:revision>10</cp:revision>
  <dcterms:created xsi:type="dcterms:W3CDTF">2020-12-06T16:06:00Z</dcterms:created>
  <dcterms:modified xsi:type="dcterms:W3CDTF">2020-12-15T21:51:00Z</dcterms:modified>
</cp:coreProperties>
</file>