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2E3D" w14:textId="77777777" w:rsidR="002861A1" w:rsidRDefault="00000000"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>CỘNG HÒA XÃ HỘI CHỦ NGHĨA VIỆT NAM</w:t>
      </w:r>
    </w:p>
    <w:p w14:paraId="1937B9B2" w14:textId="77777777" w:rsidR="002861A1" w:rsidRDefault="00000000">
      <w:pPr>
        <w:widowControl w:val="0"/>
        <w:jc w:val="center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Độc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Lập</w:t>
      </w:r>
      <w:proofErr w:type="spellEnd"/>
      <w:r>
        <w:rPr>
          <w:b/>
          <w:color w:val="000000"/>
          <w:sz w:val="26"/>
          <w:szCs w:val="26"/>
        </w:rPr>
        <w:t xml:space="preserve"> – </w:t>
      </w:r>
      <w:proofErr w:type="spellStart"/>
      <w:r>
        <w:rPr>
          <w:b/>
          <w:color w:val="000000"/>
          <w:sz w:val="26"/>
          <w:szCs w:val="26"/>
        </w:rPr>
        <w:t>Tự</w:t>
      </w:r>
      <w:proofErr w:type="spellEnd"/>
      <w:r>
        <w:rPr>
          <w:b/>
          <w:color w:val="000000"/>
          <w:sz w:val="26"/>
          <w:szCs w:val="26"/>
        </w:rPr>
        <w:t xml:space="preserve"> Do – </w:t>
      </w:r>
      <w:proofErr w:type="spellStart"/>
      <w:r>
        <w:rPr>
          <w:b/>
          <w:color w:val="000000"/>
          <w:sz w:val="26"/>
          <w:szCs w:val="26"/>
        </w:rPr>
        <w:t>Hạnh</w:t>
      </w:r>
      <w:proofErr w:type="spellEnd"/>
      <w:r>
        <w:rPr>
          <w:b/>
          <w:color w:val="000000"/>
          <w:sz w:val="26"/>
          <w:szCs w:val="26"/>
        </w:rPr>
        <w:t xml:space="preserve"> Phúc</w:t>
      </w:r>
    </w:p>
    <w:p w14:paraId="09DBABD9" w14:textId="77777777" w:rsidR="002861A1" w:rsidRDefault="00000000"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------</w:t>
      </w:r>
      <w:proofErr w:type="spellStart"/>
      <w:r>
        <w:rPr>
          <w:b/>
          <w:color w:val="000000"/>
          <w:sz w:val="26"/>
          <w:szCs w:val="26"/>
        </w:rPr>
        <w:t>oOo</w:t>
      </w:r>
      <w:proofErr w:type="spellEnd"/>
      <w:r>
        <w:rPr>
          <w:b/>
          <w:color w:val="000000"/>
          <w:sz w:val="26"/>
          <w:szCs w:val="26"/>
        </w:rPr>
        <w:t>------</w:t>
      </w:r>
    </w:p>
    <w:p w14:paraId="4B5C5090" w14:textId="77777777" w:rsidR="002861A1" w:rsidRDefault="00000000"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 w14:paraId="2F8B8F03" w14:textId="77777777" w:rsidR="002861A1" w:rsidRDefault="00000000"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b/>
          <w:color w:val="000000"/>
          <w:sz w:val="40"/>
        </w:rPr>
        <w:fldChar w:fldCharType="begin"/>
      </w:r>
      <w:r>
        <w:rPr>
          <w:b/>
          <w:color w:val="000000"/>
          <w:sz w:val="40"/>
        </w:rPr>
        <w:instrText>MERGEFIELD Contract Title \* MERGEFORMAT</w:instrText>
      </w:r>
      <w:r>
        <w:rPr>
          <w:b/>
          <w:color w:val="000000"/>
          <w:sz w:val="40"/>
        </w:rPr>
        <w:fldChar w:fldCharType="separate"/>
      </w:r>
      <w:r>
        <w:rPr>
          <w:b/>
          <w:color w:val="000000"/>
          <w:sz w:val="40"/>
        </w:rPr>
        <w:t>«Contract Title»</w:t>
      </w:r>
      <w:r>
        <w:rPr>
          <w:b/>
          <w:color w:val="000000"/>
          <w:sz w:val="40"/>
        </w:rPr>
        <w:fldChar w:fldCharType="end"/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proofErr w:type="spellStart"/>
      <w:r>
        <w:rPr>
          <w:b/>
          <w:sz w:val="30"/>
          <w:szCs w:val="30"/>
        </w:rPr>
        <w:t>Số</w:t>
      </w:r>
      <w:proofErr w:type="spellEnd"/>
      <w:r>
        <w:rPr>
          <w:b/>
          <w:sz w:val="30"/>
          <w:szCs w:val="30"/>
        </w:rPr>
        <w:t xml:space="preserve">: </w:t>
      </w:r>
      <w:r>
        <w:rPr>
          <w:b/>
          <w:sz w:val="30"/>
        </w:rPr>
        <w:fldChar w:fldCharType="begin"/>
      </w:r>
      <w:r>
        <w:rPr>
          <w:b/>
          <w:sz w:val="30"/>
        </w:rPr>
        <w:instrText>MERGEFIELD Contract Code \* MERGEFORMAT</w:instrText>
      </w:r>
      <w:r>
        <w:rPr>
          <w:b/>
          <w:sz w:val="30"/>
        </w:rPr>
        <w:fldChar w:fldCharType="separate"/>
      </w:r>
      <w:r>
        <w:rPr>
          <w:b/>
          <w:sz w:val="30"/>
        </w:rPr>
        <w:t>«Contract Code»</w:t>
      </w:r>
      <w:r>
        <w:rPr>
          <w:b/>
          <w:sz w:val="30"/>
        </w:rPr>
        <w:fldChar w:fldCharType="end"/>
      </w:r>
    </w:p>
    <w:p w14:paraId="17FA32BF" w14:textId="77777777" w:rsidR="002861A1" w:rsidRDefault="002861A1">
      <w:pPr>
        <w:widowControl w:val="0"/>
        <w:jc w:val="center"/>
        <w:rPr>
          <w:sz w:val="28"/>
          <w:szCs w:val="28"/>
        </w:rPr>
      </w:pPr>
    </w:p>
    <w:p w14:paraId="747975E4" w14:textId="77777777" w:rsidR="002861A1" w:rsidRDefault="00000000">
      <w:pPr>
        <w:ind w:left="285" w:right="289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>:</w:t>
      </w:r>
    </w:p>
    <w:p w14:paraId="72ACA7FB" w14:textId="77777777" w:rsidR="002861A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Dân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sự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33/2015/</w:t>
      </w:r>
      <w:r>
        <w:rPr>
          <w:i/>
          <w:sz w:val="26"/>
          <w:szCs w:val="26"/>
        </w:rPr>
        <w:t>QH11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Quốc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hoà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Xã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Việt Nam 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14/06/2015;</w:t>
      </w:r>
    </w:p>
    <w:p w14:paraId="64B547A2" w14:textId="77777777" w:rsidR="002861A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line="276" w:lineRule="auto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Căn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cứ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Luật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Thương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mại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36/2005/</w:t>
      </w:r>
      <w:r>
        <w:rPr>
          <w:i/>
          <w:sz w:val="26"/>
          <w:szCs w:val="26"/>
        </w:rPr>
        <w:t>QH11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Quốc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nước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Cộng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hòa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Xã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hội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Việt Nam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14/6/2005;</w:t>
      </w:r>
    </w:p>
    <w:p w14:paraId="198A1102" w14:textId="77777777" w:rsidR="002861A1" w:rsidRDefault="00000000">
      <w:pPr>
        <w:numPr>
          <w:ilvl w:val="0"/>
          <w:numId w:val="1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proofErr w:type="spellStart"/>
      <w:r>
        <w:rPr>
          <w:i/>
          <w:sz w:val="26"/>
          <w:szCs w:val="26"/>
        </w:rPr>
        <w:t>lệnh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Bưu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chính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Viễn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25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5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2002;</w:t>
      </w:r>
    </w:p>
    <w:p w14:paraId="60BB3691" w14:textId="77777777" w:rsidR="002861A1" w:rsidRDefault="00000000">
      <w:pPr>
        <w:numPr>
          <w:ilvl w:val="0"/>
          <w:numId w:val="1"/>
        </w:numPr>
        <w:ind w:left="536" w:hanging="252"/>
        <w:jc w:val="both"/>
        <w:rPr>
          <w:i/>
          <w:sz w:val="26"/>
          <w:szCs w:val="26"/>
        </w:rPr>
      </w:pPr>
      <w:proofErr w:type="spellStart"/>
      <w:r>
        <w:rPr>
          <w:i/>
          <w:sz w:val="26"/>
          <w:szCs w:val="26"/>
        </w:rPr>
        <w:t>Căn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cứ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Nghị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định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số</w:t>
      </w:r>
      <w:proofErr w:type="spellEnd"/>
      <w:r>
        <w:rPr>
          <w:i/>
          <w:sz w:val="26"/>
          <w:szCs w:val="26"/>
        </w:rPr>
        <w:t xml:space="preserve"> 97/ 2008 NĐ-CP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z w:val="26"/>
          <w:szCs w:val="26"/>
        </w:rPr>
        <w:t xml:space="preserve"> 28 </w:t>
      </w:r>
      <w:proofErr w:type="spellStart"/>
      <w:r>
        <w:rPr>
          <w:i/>
          <w:sz w:val="26"/>
          <w:szCs w:val="26"/>
        </w:rPr>
        <w:t>tháng</w:t>
      </w:r>
      <w:proofErr w:type="spellEnd"/>
      <w:r>
        <w:rPr>
          <w:i/>
          <w:sz w:val="26"/>
          <w:szCs w:val="26"/>
        </w:rPr>
        <w:t xml:space="preserve"> 8 </w:t>
      </w:r>
      <w:proofErr w:type="spellStart"/>
      <w:r>
        <w:rPr>
          <w:i/>
          <w:sz w:val="26"/>
          <w:szCs w:val="26"/>
        </w:rPr>
        <w:t>năm</w:t>
      </w:r>
      <w:proofErr w:type="spellEnd"/>
      <w:r>
        <w:rPr>
          <w:i/>
          <w:sz w:val="26"/>
          <w:szCs w:val="26"/>
        </w:rPr>
        <w:t xml:space="preserve"> 2008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Chính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phủ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về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quản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lý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cung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cấp</w:t>
      </w:r>
      <w:proofErr w:type="spellEnd"/>
      <w:r>
        <w:rPr>
          <w:i/>
          <w:sz w:val="26"/>
          <w:szCs w:val="26"/>
        </w:rPr>
        <w:t xml:space="preserve">, </w:t>
      </w:r>
      <w:proofErr w:type="spellStart"/>
      <w:r>
        <w:rPr>
          <w:i/>
          <w:sz w:val="26"/>
          <w:szCs w:val="26"/>
        </w:rPr>
        <w:t>sử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dụng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dịch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vụ</w:t>
      </w:r>
      <w:proofErr w:type="spellEnd"/>
      <w:r>
        <w:rPr>
          <w:i/>
          <w:sz w:val="26"/>
          <w:szCs w:val="26"/>
        </w:rPr>
        <w:t xml:space="preserve"> Internet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thông</w:t>
      </w:r>
      <w:proofErr w:type="spellEnd"/>
      <w:r>
        <w:rPr>
          <w:i/>
          <w:sz w:val="26"/>
          <w:szCs w:val="26"/>
        </w:rPr>
        <w:t xml:space="preserve"> tin </w:t>
      </w:r>
      <w:proofErr w:type="spellStart"/>
      <w:r>
        <w:rPr>
          <w:i/>
          <w:sz w:val="26"/>
          <w:szCs w:val="26"/>
        </w:rPr>
        <w:t>điện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tử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trên</w:t>
      </w:r>
      <w:proofErr w:type="spellEnd"/>
      <w:r>
        <w:rPr>
          <w:i/>
          <w:sz w:val="26"/>
          <w:szCs w:val="26"/>
        </w:rPr>
        <w:t xml:space="preserve"> Internet;</w:t>
      </w:r>
    </w:p>
    <w:p w14:paraId="09294567" w14:textId="77777777" w:rsidR="002861A1" w:rsidRDefault="00000000">
      <w:pPr>
        <w:widowControl w:val="0"/>
        <w:tabs>
          <w:tab w:val="left" w:pos="325"/>
        </w:tabs>
        <w:spacing w:before="62"/>
        <w:ind w:left="284" w:right="1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  <w:t xml:space="preserve">Sau </w:t>
      </w:r>
      <w:proofErr w:type="spellStart"/>
      <w:r>
        <w:rPr>
          <w:i/>
          <w:sz w:val="26"/>
          <w:szCs w:val="26"/>
        </w:rPr>
        <w:t>khi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xem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xét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nhu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cầu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khách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hàng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khả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năng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cung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cấp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dịch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vụ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của</w:t>
      </w:r>
      <w:proofErr w:type="spellEnd"/>
      <w:r>
        <w:rPr>
          <w:i/>
          <w:sz w:val="26"/>
          <w:szCs w:val="26"/>
        </w:rPr>
        <w:t xml:space="preserve"> </w:t>
      </w:r>
      <w:r>
        <w:rPr>
          <w:i/>
          <w:sz w:val="26"/>
        </w:rPr>
        <w:fldChar w:fldCharType="begin"/>
      </w:r>
      <w:r>
        <w:rPr>
          <w:i/>
          <w:sz w:val="26"/>
        </w:rPr>
        <w:instrText>MERGEFIELD Company Name \* MERGEFORMAT</w:instrText>
      </w:r>
      <w:r>
        <w:rPr>
          <w:i/>
          <w:sz w:val="26"/>
        </w:rPr>
        <w:fldChar w:fldCharType="separate"/>
      </w:r>
      <w:r>
        <w:rPr>
          <w:i/>
          <w:sz w:val="26"/>
        </w:rPr>
        <w:t>«Company Name»</w:t>
      </w:r>
      <w:r>
        <w:rPr>
          <w:i/>
          <w:sz w:val="26"/>
        </w:rPr>
        <w:fldChar w:fldCharType="end"/>
      </w:r>
    </w:p>
    <w:p w14:paraId="0F58230A" w14:textId="77777777" w:rsidR="002861A1" w:rsidRDefault="002861A1">
      <w:pPr>
        <w:widowControl w:val="0"/>
        <w:tabs>
          <w:tab w:val="left" w:pos="540"/>
        </w:tabs>
        <w:ind w:left="180"/>
        <w:jc w:val="both"/>
        <w:rPr>
          <w:color w:val="000000"/>
          <w:sz w:val="26"/>
          <w:szCs w:val="26"/>
        </w:rPr>
      </w:pPr>
    </w:p>
    <w:p w14:paraId="4344E6F6" w14:textId="77777777" w:rsidR="002861A1" w:rsidRDefault="00000000">
      <w:pPr>
        <w:ind w:right="-54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Hôm</w:t>
      </w:r>
      <w:proofErr w:type="spellEnd"/>
      <w:r>
        <w:rPr>
          <w:b/>
          <w:color w:val="000000"/>
          <w:sz w:val="26"/>
          <w:szCs w:val="26"/>
        </w:rPr>
        <w:t xml:space="preserve"> nay, </w:t>
      </w:r>
      <w:r>
        <w:rPr>
          <w:b/>
          <w:color w:val="000000"/>
          <w:sz w:val="26"/>
        </w:rPr>
        <w:fldChar w:fldCharType="begin"/>
      </w:r>
      <w:r>
        <w:rPr>
          <w:b/>
          <w:color w:val="000000"/>
          <w:sz w:val="26"/>
        </w:rPr>
        <w:instrText>MERGEFIELD Created Date \* MERGEFORMAT</w:instrText>
      </w:r>
      <w:r>
        <w:rPr>
          <w:b/>
          <w:color w:val="000000"/>
          <w:sz w:val="26"/>
        </w:rPr>
        <w:fldChar w:fldCharType="separate"/>
      </w:r>
      <w:r>
        <w:rPr>
          <w:b/>
          <w:color w:val="000000"/>
          <w:sz w:val="26"/>
        </w:rPr>
        <w:t>«Created Date»</w:t>
      </w:r>
      <w:r>
        <w:rPr>
          <w:b/>
          <w:color w:val="000000"/>
          <w:sz w:val="26"/>
        </w:rPr>
        <w:fldChar w:fldCharType="end"/>
      </w:r>
      <w:r>
        <w:rPr>
          <w:b/>
          <w:color w:val="000000"/>
          <w:sz w:val="26"/>
          <w:szCs w:val="26"/>
        </w:rPr>
        <w:t xml:space="preserve">,  </w:t>
      </w:r>
      <w:proofErr w:type="spellStart"/>
      <w:r>
        <w:rPr>
          <w:b/>
          <w:color w:val="000000"/>
          <w:sz w:val="26"/>
          <w:szCs w:val="26"/>
        </w:rPr>
        <w:t>Chúng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tôi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gồm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có</w:t>
      </w:r>
      <w:proofErr w:type="spellEnd"/>
      <w:r>
        <w:rPr>
          <w:b/>
          <w:color w:val="000000"/>
          <w:sz w:val="26"/>
          <w:szCs w:val="26"/>
        </w:rPr>
        <w:t>:</w:t>
      </w:r>
    </w:p>
    <w:p w14:paraId="455D4B47" w14:textId="77777777" w:rsidR="002861A1" w:rsidRDefault="002861A1">
      <w:pPr>
        <w:ind w:right="-540"/>
        <w:jc w:val="both"/>
        <w:rPr>
          <w:b/>
          <w:color w:val="000000"/>
          <w:sz w:val="26"/>
          <w:szCs w:val="26"/>
        </w:rPr>
      </w:pPr>
    </w:p>
    <w:p w14:paraId="271DA974" w14:textId="77777777" w:rsidR="002861A1" w:rsidRDefault="00000000"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Bên</w:t>
      </w:r>
      <w:proofErr w:type="spellEnd"/>
      <w:r>
        <w:rPr>
          <w:b/>
          <w:color w:val="000000"/>
        </w:rPr>
        <w:t xml:space="preserve"> 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>MERGEFIELD Partner Name \* MERGEFORMAT</w:instrText>
      </w:r>
      <w:r>
        <w:rPr>
          <w:b/>
          <w:color w:val="000000"/>
        </w:rPr>
        <w:fldChar w:fldCharType="separate"/>
      </w:r>
      <w:r>
        <w:rPr>
          <w:b/>
          <w:color w:val="000000"/>
        </w:rPr>
        <w:t>«Partner Name»</w:t>
      </w:r>
      <w:r>
        <w:rPr>
          <w:b/>
          <w:color w:val="000000"/>
        </w:rPr>
        <w:fldChar w:fldCharType="end"/>
      </w:r>
    </w:p>
    <w:p w14:paraId="37FA85A2" w14:textId="77777777" w:rsidR="002861A1" w:rsidRDefault="00000000"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 xml:space="preserve">:  </w:t>
      </w:r>
      <w:r>
        <w:rPr>
          <w:color w:val="000000"/>
        </w:rPr>
        <w:fldChar w:fldCharType="begin"/>
      </w:r>
      <w:r>
        <w:rPr>
          <w:color w:val="000000"/>
        </w:rPr>
        <w:instrText>MERGEFIELD Partner Address \* MERGEFORMAT</w:instrText>
      </w:r>
      <w:r>
        <w:rPr>
          <w:color w:val="000000"/>
        </w:rPr>
        <w:fldChar w:fldCharType="separate"/>
      </w:r>
      <w:r>
        <w:rPr>
          <w:color w:val="000000"/>
        </w:rPr>
        <w:t>«Partner Address»</w:t>
      </w:r>
      <w:r>
        <w:rPr>
          <w:color w:val="000000"/>
        </w:rPr>
        <w:fldChar w:fldCharType="end"/>
      </w:r>
    </w:p>
    <w:p w14:paraId="20E55E10" w14:textId="77777777" w:rsidR="002861A1" w:rsidRDefault="00000000"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/>
        <w:jc w:val="both"/>
        <w:rPr>
          <w:color w:val="000000"/>
        </w:rPr>
      </w:pPr>
      <w:proofErr w:type="spellStart"/>
      <w:r>
        <w:rPr>
          <w:color w:val="000000"/>
        </w:rPr>
        <w:t>Điện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thoại</w:t>
      </w:r>
      <w:proofErr w:type="spellEnd"/>
      <w:r>
        <w:rPr>
          <w:color w:val="000000"/>
        </w:rPr>
        <w:t xml:space="preserve">      :   </w:t>
      </w:r>
      <w:r>
        <w:rPr>
          <w:color w:val="000000"/>
        </w:rPr>
        <w:fldChar w:fldCharType="begin"/>
      </w:r>
      <w:r>
        <w:rPr>
          <w:color w:val="000000"/>
        </w:rPr>
        <w:instrText>MERGEFIELD Partner Phone Number \* MERGEFORMAT</w:instrText>
      </w:r>
      <w:r>
        <w:rPr>
          <w:color w:val="000000"/>
        </w:rPr>
        <w:fldChar w:fldCharType="separate"/>
      </w:r>
      <w:r>
        <w:rPr>
          <w:color w:val="000000"/>
        </w:rPr>
        <w:t>«Partner Phone Number»</w:t>
      </w:r>
      <w:r>
        <w:rPr>
          <w:color w:val="000000"/>
        </w:rPr>
        <w:fldChar w:fldCharType="end"/>
      </w:r>
      <w:r>
        <w:rPr>
          <w:color w:val="000000"/>
        </w:rPr>
        <w:tab/>
        <w:t xml:space="preserve"> </w:t>
      </w:r>
    </w:p>
    <w:p w14:paraId="1A5646DC" w14:textId="77777777" w:rsidR="002861A1" w:rsidRDefault="00000000"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/>
        <w:rPr>
          <w:color w:val="000000"/>
        </w:rPr>
      </w:pPr>
      <w:proofErr w:type="spellStart"/>
      <w:r>
        <w:rPr>
          <w:color w:val="000000"/>
        </w:rPr>
        <w:t>Đại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bởi</w:t>
      </w:r>
      <w:proofErr w:type="spellEnd"/>
      <w:r>
        <w:rPr>
          <w:color w:val="000000"/>
        </w:rPr>
        <w:t xml:space="preserve">   :   </w:t>
      </w:r>
      <w:r>
        <w:rPr>
          <w:color w:val="000000"/>
        </w:rPr>
        <w:fldChar w:fldCharType="begin"/>
      </w:r>
      <w:r>
        <w:rPr>
          <w:color w:val="000000"/>
        </w:rPr>
        <w:instrText>MERGEFIELD Partner Signer Name \* MERGEFORMAT</w:instrText>
      </w:r>
      <w:r>
        <w:rPr>
          <w:color w:val="000000"/>
        </w:rPr>
        <w:fldChar w:fldCharType="separate"/>
      </w:r>
      <w:r>
        <w:rPr>
          <w:color w:val="000000"/>
        </w:rPr>
        <w:t>«Partner Signer Name»</w:t>
      </w:r>
      <w:r>
        <w:rPr>
          <w:color w:val="000000"/>
        </w:rPr>
        <w:fldChar w:fldCharType="end"/>
      </w:r>
      <w:r>
        <w:rPr>
          <w:color w:val="000000"/>
        </w:rPr>
        <w:tab/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: </w:t>
      </w:r>
      <w:r>
        <w:rPr>
          <w:color w:val="000000"/>
        </w:rPr>
        <w:fldChar w:fldCharType="begin"/>
      </w:r>
      <w:r>
        <w:rPr>
          <w:color w:val="000000"/>
        </w:rPr>
        <w:instrText>MERGEFIELD Partner Signer Position \* MERGEFORMAT</w:instrText>
      </w:r>
      <w:r>
        <w:rPr>
          <w:color w:val="000000"/>
        </w:rPr>
        <w:fldChar w:fldCharType="separate"/>
      </w:r>
      <w:r>
        <w:rPr>
          <w:color w:val="000000"/>
        </w:rPr>
        <w:t>«Partner Signer Position»</w:t>
      </w:r>
      <w:r>
        <w:rPr>
          <w:color w:val="000000"/>
        </w:rPr>
        <w:fldChar w:fldCharType="end"/>
      </w:r>
    </w:p>
    <w:p w14:paraId="7AE91E7D" w14:textId="77777777" w:rsidR="002861A1" w:rsidRDefault="00000000"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/>
        <w:rPr>
          <w:color w:val="000000"/>
        </w:rPr>
      </w:pP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thuế</w:t>
      </w:r>
      <w:proofErr w:type="spellEnd"/>
      <w:r>
        <w:rPr>
          <w:color w:val="000000"/>
        </w:rPr>
        <w:t xml:space="preserve">     :  </w:t>
      </w:r>
      <w:r>
        <w:rPr>
          <w:color w:val="000000"/>
        </w:rPr>
        <w:fldChar w:fldCharType="begin"/>
      </w:r>
      <w:r>
        <w:rPr>
          <w:color w:val="000000"/>
        </w:rPr>
        <w:instrText>MERGEFIELD Partner Tax Code \* MERGEFORMAT</w:instrText>
      </w:r>
      <w:r>
        <w:rPr>
          <w:color w:val="000000"/>
        </w:rPr>
        <w:fldChar w:fldCharType="separate"/>
      </w:r>
      <w:r>
        <w:rPr>
          <w:color w:val="000000"/>
        </w:rPr>
        <w:t>«Partner Tax Code»</w:t>
      </w:r>
      <w:r>
        <w:rPr>
          <w:color w:val="000000"/>
        </w:rPr>
        <w:fldChar w:fldCharType="end"/>
      </w:r>
    </w:p>
    <w:p w14:paraId="5C43A6EE" w14:textId="77777777" w:rsidR="002861A1" w:rsidRDefault="00000000"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/>
        <w:rPr>
          <w:color w:val="000000"/>
        </w:rPr>
      </w:pPr>
      <w:r>
        <w:rPr>
          <w:color w:val="000000"/>
        </w:rPr>
        <w:t>Email</w:t>
      </w:r>
      <w:r>
        <w:rPr>
          <w:color w:val="000000"/>
        </w:rPr>
        <w:tab/>
        <w:t xml:space="preserve">:  </w:t>
      </w:r>
      <w:r>
        <w:rPr>
          <w:color w:val="000000"/>
        </w:rPr>
        <w:fldChar w:fldCharType="begin"/>
      </w:r>
      <w:r>
        <w:rPr>
          <w:color w:val="000000"/>
        </w:rPr>
        <w:instrText>MERGEFIELD Partner Email \* MERGEFORMAT</w:instrText>
      </w:r>
      <w:r>
        <w:rPr>
          <w:color w:val="000000"/>
        </w:rPr>
        <w:fldChar w:fldCharType="separate"/>
      </w:r>
      <w:r>
        <w:rPr>
          <w:color w:val="000000"/>
        </w:rPr>
        <w:t>«Partner Email»</w:t>
      </w:r>
      <w:r>
        <w:rPr>
          <w:color w:val="000000"/>
        </w:rPr>
        <w:fldChar w:fldCharType="end"/>
      </w:r>
      <w:r>
        <w:rPr>
          <w:color w:val="000000"/>
        </w:rPr>
        <w:br/>
      </w:r>
      <w:r>
        <w:rPr>
          <w:color w:val="000000"/>
        </w:rPr>
        <w:tab/>
        <w:t xml:space="preserve"> </w:t>
      </w:r>
    </w:p>
    <w:p w14:paraId="2A67ECAD" w14:textId="77777777" w:rsidR="002861A1" w:rsidRDefault="00000000"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Bên</w:t>
      </w:r>
      <w:proofErr w:type="spellEnd"/>
      <w:r>
        <w:rPr>
          <w:b/>
          <w:color w:val="000000"/>
        </w:rPr>
        <w:t xml:space="preserve"> B </w:t>
      </w:r>
      <w:r>
        <w:rPr>
          <w:b/>
          <w:color w:val="000000"/>
        </w:rPr>
        <w:tab/>
        <w:t xml:space="preserve"> </w:t>
      </w:r>
      <w:r>
        <w:rPr>
          <w:color w:val="000000"/>
        </w:rPr>
        <w:t>:</w:t>
      </w:r>
      <w:r>
        <w:rPr>
          <w:b/>
          <w:color w:val="000000"/>
        </w:rPr>
        <w:t xml:space="preserve">  </w:t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>MERGEFIELD Company Name \* MERGEFORMAT</w:instrText>
      </w:r>
      <w:r>
        <w:rPr>
          <w:b/>
          <w:color w:val="000000"/>
        </w:rPr>
        <w:fldChar w:fldCharType="separate"/>
      </w:r>
      <w:r>
        <w:rPr>
          <w:b/>
          <w:color w:val="000000"/>
        </w:rPr>
        <w:t>«Company Name»</w:t>
      </w:r>
      <w:r>
        <w:rPr>
          <w:b/>
          <w:color w:val="000000"/>
        </w:rPr>
        <w:fldChar w:fldCharType="end"/>
      </w:r>
    </w:p>
    <w:p w14:paraId="6FEF781F" w14:textId="77777777" w:rsidR="002861A1" w:rsidRDefault="00000000">
      <w:pPr>
        <w:widowControl w:val="0"/>
        <w:tabs>
          <w:tab w:val="left" w:pos="1885"/>
        </w:tabs>
        <w:spacing w:line="276" w:lineRule="auto"/>
        <w:ind w:left="475" w:right="10"/>
        <w:jc w:val="both"/>
        <w:rPr>
          <w:color w:val="000000"/>
        </w:rPr>
      </w:pP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ab/>
        <w:t xml:space="preserve">:  </w:t>
      </w:r>
      <w:r>
        <w:rPr>
          <w:color w:val="000000"/>
        </w:rPr>
        <w:fldChar w:fldCharType="begin"/>
      </w:r>
      <w:r>
        <w:rPr>
          <w:color w:val="000000"/>
        </w:rPr>
        <w:instrText>MERGEFIELD Company Address \* MERGEFORMAT</w:instrText>
      </w:r>
      <w:r>
        <w:rPr>
          <w:color w:val="000000"/>
        </w:rPr>
        <w:fldChar w:fldCharType="separate"/>
      </w:r>
      <w:r>
        <w:rPr>
          <w:color w:val="000000"/>
        </w:rPr>
        <w:t>«Company Address»</w:t>
      </w:r>
      <w:r>
        <w:rPr>
          <w:color w:val="000000"/>
        </w:rPr>
        <w:fldChar w:fldCharType="end"/>
      </w:r>
    </w:p>
    <w:p w14:paraId="50E01DD8" w14:textId="77777777" w:rsidR="002861A1" w:rsidRDefault="00000000"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/>
        <w:jc w:val="both"/>
        <w:rPr>
          <w:color w:val="000000"/>
        </w:rPr>
      </w:pPr>
      <w:bookmarkStart w:id="1" w:name="_heading=h.30j0zll" w:colFirst="0" w:colLast="0"/>
      <w:bookmarkEnd w:id="1"/>
      <w:proofErr w:type="spellStart"/>
      <w:r>
        <w:rPr>
          <w:color w:val="000000"/>
        </w:rPr>
        <w:t>Điện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thoại</w:t>
      </w:r>
      <w:proofErr w:type="spellEnd"/>
      <w:r>
        <w:rPr>
          <w:color w:val="000000"/>
        </w:rPr>
        <w:t xml:space="preserve">       :  </w:t>
      </w:r>
      <w:r>
        <w:rPr>
          <w:color w:val="000000"/>
        </w:rPr>
        <w:fldChar w:fldCharType="begin"/>
      </w:r>
      <w:r>
        <w:rPr>
          <w:color w:val="000000"/>
        </w:rPr>
        <w:instrText>MERGEFIELD Company Phone \* MERGEFORMAT</w:instrText>
      </w:r>
      <w:r>
        <w:rPr>
          <w:color w:val="000000"/>
        </w:rPr>
        <w:fldChar w:fldCharType="separate"/>
      </w:r>
      <w:r>
        <w:rPr>
          <w:color w:val="000000"/>
        </w:rPr>
        <w:t>«Company Phone»</w:t>
      </w:r>
      <w:r>
        <w:rPr>
          <w:color w:val="000000"/>
        </w:rPr>
        <w:fldChar w:fldCharType="end"/>
      </w:r>
      <w:r>
        <w:rPr>
          <w:color w:val="000000"/>
        </w:rPr>
        <w:tab/>
        <w:t xml:space="preserve"> </w:t>
      </w:r>
    </w:p>
    <w:p w14:paraId="40E5C68E" w14:textId="77777777" w:rsidR="002861A1" w:rsidRDefault="00000000"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/>
        <w:jc w:val="both"/>
        <w:rPr>
          <w:color w:val="000000"/>
        </w:rPr>
      </w:pPr>
      <w:proofErr w:type="spellStart"/>
      <w:r>
        <w:rPr>
          <w:color w:val="000000"/>
        </w:rPr>
        <w:t>Đại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bởi</w:t>
      </w:r>
      <w:proofErr w:type="spellEnd"/>
      <w:r>
        <w:rPr>
          <w:color w:val="000000"/>
        </w:rPr>
        <w:tab/>
        <w:t xml:space="preserve">:  </w:t>
      </w:r>
      <w:r>
        <w:rPr>
          <w:color w:val="000000"/>
        </w:rPr>
        <w:fldChar w:fldCharType="begin"/>
      </w:r>
      <w:r>
        <w:rPr>
          <w:color w:val="000000"/>
        </w:rPr>
        <w:instrText>MERGEFIELD Signer Name \* MERGEFORMAT</w:instrText>
      </w:r>
      <w:r>
        <w:rPr>
          <w:color w:val="000000"/>
        </w:rPr>
        <w:fldChar w:fldCharType="separate"/>
      </w:r>
      <w:r>
        <w:rPr>
          <w:color w:val="000000"/>
        </w:rPr>
        <w:t>«Signer Name»</w:t>
      </w:r>
      <w:r>
        <w:rPr>
          <w:color w:val="000000"/>
        </w:rPr>
        <w:fldChar w:fldCharType="end"/>
      </w:r>
      <w:r>
        <w:rPr>
          <w:color w:val="000000"/>
        </w:rPr>
        <w:tab/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: </w:t>
      </w:r>
      <w:r>
        <w:rPr>
          <w:color w:val="000000"/>
        </w:rPr>
        <w:fldChar w:fldCharType="begin"/>
      </w:r>
      <w:r>
        <w:rPr>
          <w:color w:val="000000"/>
        </w:rPr>
        <w:instrText>MERGEFIELD Signer Position \* MERGEFORMAT</w:instrText>
      </w:r>
      <w:r>
        <w:rPr>
          <w:color w:val="000000"/>
        </w:rPr>
        <w:fldChar w:fldCharType="separate"/>
      </w:r>
      <w:r>
        <w:rPr>
          <w:color w:val="000000"/>
        </w:rPr>
        <w:t>«Signer Position»</w:t>
      </w:r>
      <w:r>
        <w:rPr>
          <w:color w:val="000000"/>
        </w:rPr>
        <w:fldChar w:fldCharType="end"/>
      </w:r>
      <w:r>
        <w:rPr>
          <w:color w:val="000000"/>
        </w:rPr>
        <w:t xml:space="preserve">  </w:t>
      </w:r>
    </w:p>
    <w:p w14:paraId="49FEFC51" w14:textId="77777777" w:rsidR="002861A1" w:rsidRDefault="00000000"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/>
        <w:jc w:val="both"/>
      </w:pP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thuế</w:t>
      </w:r>
      <w:proofErr w:type="spellEnd"/>
      <w:r>
        <w:rPr>
          <w:color w:val="000000"/>
        </w:rPr>
        <w:tab/>
        <w:t xml:space="preserve">:  </w:t>
      </w:r>
      <w:r>
        <w:rPr>
          <w:color w:val="000000"/>
        </w:rPr>
        <w:fldChar w:fldCharType="begin"/>
      </w:r>
      <w:r>
        <w:rPr>
          <w:color w:val="000000"/>
        </w:rPr>
        <w:instrText>MERGEFIELD Signer Position \* MERGEFORMAT</w:instrText>
      </w:r>
      <w:r>
        <w:rPr>
          <w:color w:val="000000"/>
        </w:rPr>
        <w:fldChar w:fldCharType="separate"/>
      </w:r>
      <w:r>
        <w:rPr>
          <w:color w:val="000000"/>
        </w:rPr>
        <w:t>«Signer Position»</w:t>
      </w:r>
      <w:r>
        <w:rPr>
          <w:color w:val="000000"/>
        </w:rPr>
        <w:fldChar w:fldCharType="end"/>
      </w:r>
      <w:r>
        <w:tab/>
      </w:r>
    </w:p>
    <w:p w14:paraId="56229B3F" w14:textId="77777777" w:rsidR="002861A1" w:rsidRDefault="00000000"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/>
        <w:jc w:val="both"/>
        <w:rPr>
          <w:color w:val="000000"/>
        </w:rPr>
      </w:pPr>
      <w:r>
        <w:t>Email</w:t>
      </w:r>
      <w:r>
        <w:tab/>
        <w:t xml:space="preserve">:  </w:t>
      </w:r>
      <w:fldSimple w:instr="MERGEFIELD Company Email \* MERGEFORMAT">
        <w:r>
          <w:t>«Company Email»</w:t>
        </w:r>
      </w:fldSimple>
      <w:r>
        <w:tab/>
      </w:r>
    </w:p>
    <w:p w14:paraId="08AAA857" w14:textId="77777777" w:rsidR="002861A1" w:rsidRDefault="00000000"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A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server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kèm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theo.</w:t>
      </w:r>
      <w:proofErr w:type="spellEnd"/>
    </w:p>
    <w:p w14:paraId="1608CD07" w14:textId="77777777" w:rsidR="002861A1" w:rsidRDefault="00000000"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B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công</w:t>
      </w:r>
      <w:proofErr w:type="spellEnd"/>
      <w:r>
        <w:rPr>
          <w:color w:val="000000"/>
          <w:sz w:val="26"/>
          <w:szCs w:val="26"/>
        </w:rPr>
        <w:t xml:space="preserve"> ty </w:t>
      </w:r>
      <w:proofErr w:type="spellStart"/>
      <w:r>
        <w:rPr>
          <w:color w:val="000000"/>
          <w:sz w:val="26"/>
          <w:szCs w:val="26"/>
        </w:rPr>
        <w:t>hoạt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lĩnh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vực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học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thuê</w:t>
      </w:r>
      <w:proofErr w:type="spellEnd"/>
      <w:r>
        <w:rPr>
          <w:color w:val="000000"/>
          <w:sz w:val="26"/>
          <w:szCs w:val="26"/>
        </w:rPr>
        <w:t xml:space="preserve"> server, VPS, </w:t>
      </w:r>
      <w:proofErr w:type="spellStart"/>
      <w:r>
        <w:rPr>
          <w:color w:val="000000"/>
          <w:sz w:val="26"/>
          <w:szCs w:val="26"/>
        </w:rPr>
        <w:t>chỗ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server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kèm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theo.</w:t>
      </w:r>
      <w:proofErr w:type="spellEnd"/>
      <w:r>
        <w:rPr>
          <w:color w:val="000000"/>
          <w:sz w:val="26"/>
          <w:szCs w:val="26"/>
        </w:rPr>
        <w:t xml:space="preserve"> </w:t>
      </w:r>
    </w:p>
    <w:p w14:paraId="6AAE3A97" w14:textId="77777777" w:rsidR="002861A1" w:rsidRDefault="00000000">
      <w:pPr>
        <w:widowControl w:val="0"/>
        <w:tabs>
          <w:tab w:val="left" w:pos="3550"/>
        </w:tabs>
        <w:spacing w:before="120" w:after="120"/>
        <w:ind w:left="-5" w:right="1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proofErr w:type="spellStart"/>
      <w:r>
        <w:rPr>
          <w:b/>
          <w:color w:val="000000"/>
          <w:sz w:val="26"/>
          <w:szCs w:val="26"/>
        </w:rPr>
        <w:t>Bên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thỏa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thuận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ký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kết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hợp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đồng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với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những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điều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khoản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sau</w:t>
      </w:r>
      <w:proofErr w:type="spellEnd"/>
      <w:r>
        <w:rPr>
          <w:b/>
          <w:color w:val="000000"/>
          <w:sz w:val="26"/>
          <w:szCs w:val="26"/>
        </w:rPr>
        <w:t xml:space="preserve"> : </w:t>
      </w:r>
    </w:p>
    <w:p w14:paraId="390AA3C6" w14:textId="77777777" w:rsidR="002861A1" w:rsidRDefault="00000000"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ĐIỀU 1:</w:t>
      </w:r>
      <w:r>
        <w:rPr>
          <w:b/>
          <w:sz w:val="26"/>
          <w:szCs w:val="26"/>
        </w:rPr>
        <w:t xml:space="preserve"> DỊCH VỤ CUNG CẤP:      </w:t>
      </w:r>
    </w:p>
    <w:p w14:paraId="6839B280" w14:textId="77777777" w:rsidR="002861A1" w:rsidRDefault="00000000"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Thuê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server (colocation server)</w:t>
      </w:r>
    </w:p>
    <w:p w14:paraId="0881D4F6" w14:textId="77777777" w:rsidR="002861A1" w:rsidRDefault="00000000">
      <w:pPr>
        <w:numPr>
          <w:ilvl w:val="1"/>
          <w:numId w:val="6"/>
        </w:numPr>
        <w:tabs>
          <w:tab w:val="left" w:pos="475"/>
          <w:tab w:val="left" w:pos="1125"/>
        </w:tabs>
        <w:spacing w:before="60"/>
        <w:ind w:left="475" w:right="400"/>
        <w:rPr>
          <w:sz w:val="26"/>
          <w:szCs w:val="26"/>
        </w:rPr>
      </w:pPr>
      <w:r>
        <w:rPr>
          <w:sz w:val="26"/>
          <w:szCs w:val="26"/>
        </w:rPr>
        <w:tab/>
        <w:t xml:space="preserve">Thông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server:</w:t>
      </w:r>
    </w:p>
    <w:p w14:paraId="77D38987" w14:textId="77777777" w:rsidR="002861A1" w:rsidRDefault="00000000"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lastRenderedPageBreak/>
        <w:br w:type="page"/>
      </w:r>
    </w:p>
    <w:tbl>
      <w:tblPr>
        <w:tblW w:w="9656" w:type="dxa"/>
        <w:tblInd w:w="-50" w:type="dxa"/>
        <w:tblLayout w:type="fixed"/>
        <w:tblLook w:val="04A0" w:firstRow="1" w:lastRow="0" w:firstColumn="1" w:lastColumn="0" w:noHBand="0" w:noVBand="1"/>
      </w:tblPr>
      <w:tblGrid>
        <w:gridCol w:w="783"/>
        <w:gridCol w:w="3294"/>
        <w:gridCol w:w="5579"/>
      </w:tblGrid>
      <w:tr w:rsidR="002861A1" w14:paraId="615B1C36" w14:textId="77777777">
        <w:trPr>
          <w:trHeight w:val="20"/>
        </w:trPr>
        <w:tc>
          <w:tcPr>
            <w:tcW w:w="7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FE7AC" w14:textId="77777777" w:rsidR="002861A1" w:rsidRDefault="00000000">
            <w:pPr>
              <w:tabs>
                <w:tab w:val="left" w:pos="630"/>
                <w:tab w:val="left" w:pos="8930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STT</w:t>
            </w:r>
          </w:p>
        </w:tc>
        <w:tc>
          <w:tcPr>
            <w:tcW w:w="32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76D0D" w14:textId="77777777" w:rsidR="002861A1" w:rsidRDefault="00000000">
            <w:pPr>
              <w:tabs>
                <w:tab w:val="left" w:pos="630"/>
                <w:tab w:val="left" w:pos="8930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 xml:space="preserve">  </w:t>
            </w:r>
          </w:p>
        </w:tc>
        <w:tc>
          <w:tcPr>
            <w:tcW w:w="55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F7512" w14:textId="77777777" w:rsidR="002861A1" w:rsidRDefault="00000000">
            <w:pPr>
              <w:tabs>
                <w:tab w:val="left" w:pos="630"/>
                <w:tab w:val="left" w:pos="8930"/>
              </w:tabs>
              <w:spacing w:before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dung</w:t>
            </w:r>
          </w:p>
        </w:tc>
      </w:tr>
      <w:tr w:rsidR="002861A1" w14:paraId="5315B4D2" w14:textId="77777777">
        <w:trPr>
          <w:trHeight w:val="20"/>
        </w:trPr>
        <w:tc>
          <w:tcPr>
            <w:tcW w:w="7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63A4D" w14:textId="77777777" w:rsidR="002861A1" w:rsidRDefault="00000000">
            <w:pPr>
              <w:tabs>
                <w:tab w:val="left" w:pos="255"/>
                <w:tab w:val="right" w:pos="454"/>
                <w:tab w:val="left" w:pos="630"/>
                <w:tab w:val="left" w:pos="89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79163" w14:textId="77777777" w:rsidR="002861A1" w:rsidRDefault="002861A1">
            <w:pPr>
              <w:tabs>
                <w:tab w:val="left" w:pos="630"/>
                <w:tab w:val="left" w:pos="8930"/>
              </w:tabs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14EB7" w14:textId="77777777" w:rsidR="002861A1" w:rsidRDefault="002861A1">
            <w:pPr>
              <w:tabs>
                <w:tab w:val="left" w:pos="630"/>
                <w:tab w:val="left" w:pos="8930"/>
              </w:tabs>
              <w:rPr>
                <w:sz w:val="26"/>
                <w:szCs w:val="26"/>
              </w:rPr>
            </w:pPr>
          </w:p>
        </w:tc>
      </w:tr>
      <w:tr w:rsidR="002861A1" w14:paraId="0829BCB8" w14:textId="77777777">
        <w:trPr>
          <w:trHeight w:val="20"/>
        </w:trPr>
        <w:tc>
          <w:tcPr>
            <w:tcW w:w="7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C6BD53" w14:textId="77777777" w:rsidR="002861A1" w:rsidRDefault="00000000">
            <w:pPr>
              <w:tabs>
                <w:tab w:val="left" w:pos="255"/>
                <w:tab w:val="right" w:pos="454"/>
                <w:tab w:val="left" w:pos="630"/>
                <w:tab w:val="left" w:pos="8930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9D53F" w14:textId="77777777" w:rsidR="002861A1" w:rsidRDefault="002861A1"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69F4B" w14:textId="77777777" w:rsidR="002861A1" w:rsidRDefault="002861A1">
            <w:pPr>
              <w:rPr>
                <w:color w:val="323232"/>
                <w:sz w:val="26"/>
                <w:szCs w:val="26"/>
              </w:rPr>
            </w:pPr>
          </w:p>
        </w:tc>
      </w:tr>
    </w:tbl>
    <w:p w14:paraId="4439825C" w14:textId="77777777" w:rsidR="002861A1" w:rsidRDefault="00000000"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ĐIỀU 2</w:t>
      </w:r>
      <w:r>
        <w:rPr>
          <w:b/>
          <w:sz w:val="26"/>
          <w:szCs w:val="26"/>
        </w:rPr>
        <w:t>:  TRỊ GIÁ HỢP ĐỒNG VÀ PHƯƠNG THỨC THANH TOÁN</w:t>
      </w:r>
    </w:p>
    <w:p w14:paraId="6D4AE101" w14:textId="77777777" w:rsidR="002861A1" w:rsidRDefault="00000000"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>2.1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>:</w:t>
      </w:r>
    </w:p>
    <w:tbl>
      <w:tblPr>
        <w:tblW w:w="988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5744"/>
        <w:gridCol w:w="4141"/>
      </w:tblGrid>
      <w:tr w:rsidR="002861A1" w14:paraId="1CA09020" w14:textId="77777777">
        <w:trPr>
          <w:trHeight w:val="623"/>
        </w:trPr>
        <w:tc>
          <w:tcPr>
            <w:tcW w:w="57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6DE8B" w14:textId="77777777" w:rsidR="002861A1" w:rsidRDefault="00000000">
            <w:pPr>
              <w:tabs>
                <w:tab w:val="left" w:pos="630"/>
                <w:tab w:val="left" w:pos="8930"/>
              </w:tabs>
              <w:spacing w:before="120" w:after="20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414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6C03" w14:textId="77777777" w:rsidR="002861A1" w:rsidRDefault="00000000">
            <w:pPr>
              <w:tabs>
                <w:tab w:val="left" w:pos="8930"/>
              </w:tabs>
              <w:spacing w:before="120" w:after="20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</w:t>
            </w:r>
            <w:proofErr w:type="spellStart"/>
            <w:r>
              <w:rPr>
                <w:sz w:val="26"/>
                <w:szCs w:val="26"/>
              </w:rPr>
              <w:t>tiền</w:t>
            </w:r>
            <w:proofErr w:type="spellEnd"/>
            <w:r>
              <w:rPr>
                <w:sz w:val="26"/>
                <w:szCs w:val="26"/>
              </w:rPr>
              <w:t xml:space="preserve"> (VNĐ) </w:t>
            </w:r>
          </w:p>
        </w:tc>
      </w:tr>
      <w:tr w:rsidR="002861A1" w14:paraId="1111EBB8" w14:textId="77777777">
        <w:trPr>
          <w:trHeight w:val="679"/>
        </w:trPr>
        <w:tc>
          <w:tcPr>
            <w:tcW w:w="5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5D7B7" w14:textId="77777777" w:rsidR="002861A1" w:rsidRDefault="00000000">
            <w:pPr>
              <w:spacing w:after="200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MERGEFIELD Service Name \* MERGEFORMAT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«Service Name»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4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F17B3E" w14:textId="77777777" w:rsidR="002861A1" w:rsidRDefault="00000000">
            <w:pPr>
              <w:ind w:right="14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>MERGEFIELD Service Price \* MERGEFORMAT</w:instrText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t>«Service Price»</w:t>
            </w:r>
            <w:r>
              <w:rPr>
                <w:sz w:val="20"/>
              </w:rPr>
              <w:fldChar w:fldCharType="end"/>
            </w:r>
          </w:p>
        </w:tc>
      </w:tr>
    </w:tbl>
    <w:p w14:paraId="778C9E6C" w14:textId="77777777" w:rsidR="002861A1" w:rsidRDefault="002861A1"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 w14:paraId="68A6985B" w14:textId="77777777" w:rsidR="002861A1" w:rsidRDefault="00000000">
      <w:pPr>
        <w:numPr>
          <w:ilvl w:val="1"/>
          <w:numId w:val="3"/>
        </w:numPr>
        <w:spacing w:before="120"/>
        <w:ind w:right="4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: </w:t>
      </w:r>
    </w:p>
    <w:p w14:paraId="5A2FD677" w14:textId="77777777" w:rsidR="002861A1" w:rsidRDefault="00000000">
      <w:pPr>
        <w:numPr>
          <w:ilvl w:val="0"/>
          <w:numId w:val="2"/>
        </w:numPr>
        <w:spacing w:before="120" w:after="120"/>
        <w:ind w:left="1134" w:right="-65"/>
        <w:jc w:val="both"/>
        <w:rPr>
          <w:color w:val="000000"/>
          <w:sz w:val="26"/>
          <w:szCs w:val="26"/>
        </w:rPr>
      </w:pP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6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chốt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Biên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lệ</w:t>
      </w:r>
      <w:proofErr w:type="spellEnd"/>
    </w:p>
    <w:p w14:paraId="78437349" w14:textId="77777777" w:rsidR="002861A1" w:rsidRDefault="00000000">
      <w:pPr>
        <w:numPr>
          <w:ilvl w:val="0"/>
          <w:numId w:val="2"/>
        </w:numPr>
        <w:spacing w:before="120" w:after="120"/>
        <w:ind w:left="1134" w:right="-65"/>
        <w:jc w:val="both"/>
        <w:rPr>
          <w:color w:val="000000"/>
          <w:sz w:val="26"/>
          <w:szCs w:val="26"/>
        </w:rPr>
      </w:pP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vòng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</w:rPr>
        <w:fldChar w:fldCharType="begin"/>
      </w:r>
      <w:r>
        <w:rPr>
          <w:sz w:val="26"/>
        </w:rPr>
        <w:instrText>MERGEFIELD Payment Duration \* MERGEFORMAT</w:instrText>
      </w:r>
      <w:r>
        <w:rPr>
          <w:sz w:val="26"/>
        </w:rPr>
        <w:fldChar w:fldCharType="separate"/>
      </w:r>
      <w:r>
        <w:rPr>
          <w:sz w:val="26"/>
        </w:rPr>
        <w:t>«Payment Duration»</w:t>
      </w:r>
      <w:r>
        <w:rPr>
          <w:sz w:val="26"/>
        </w:rPr>
        <w:fldChar w:fldCharType="end"/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</w:p>
    <w:p w14:paraId="4EAAB27A" w14:textId="77777777" w:rsidR="002861A1" w:rsidRDefault="00000000">
      <w:pPr>
        <w:numPr>
          <w:ilvl w:val="0"/>
          <w:numId w:val="2"/>
        </w:numPr>
        <w:spacing w:before="120" w:after="120"/>
        <w:ind w:left="1134" w:right="-65"/>
        <w:jc w:val="both"/>
        <w:rPr>
          <w:color w:val="000000"/>
          <w:sz w:val="26"/>
          <w:szCs w:val="26"/>
        </w:rPr>
      </w:pP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chi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b/>
          <w:sz w:val="26"/>
          <w:szCs w:val="26"/>
        </w:rPr>
        <w:t xml:space="preserve"> </w:t>
      </w:r>
    </w:p>
    <w:p w14:paraId="058DCF03" w14:textId="77777777" w:rsidR="002861A1" w:rsidRDefault="00000000">
      <w:pPr>
        <w:numPr>
          <w:ilvl w:val="0"/>
          <w:numId w:val="4"/>
        </w:numPr>
        <w:spacing w:before="60"/>
        <w:ind w:left="1701" w:right="40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proofErr w:type="spellStart"/>
      <w:r>
        <w:rPr>
          <w:b/>
          <w:i/>
          <w:sz w:val="26"/>
          <w:szCs w:val="26"/>
        </w:rPr>
        <w:t>thụ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hưởng</w:t>
      </w:r>
      <w:proofErr w:type="spellEnd"/>
      <w:r>
        <w:rPr>
          <w:b/>
          <w:i/>
          <w:sz w:val="26"/>
          <w:szCs w:val="26"/>
        </w:rPr>
        <w:t xml:space="preserve">: </w:t>
      </w:r>
      <w:r>
        <w:rPr>
          <w:b/>
          <w:i/>
          <w:sz w:val="26"/>
        </w:rPr>
        <w:fldChar w:fldCharType="begin"/>
      </w:r>
      <w:r>
        <w:rPr>
          <w:b/>
          <w:i/>
          <w:sz w:val="26"/>
        </w:rPr>
        <w:instrText>MERGEFIELD Back Account \* MERGEFORMAT</w:instrText>
      </w:r>
      <w:r>
        <w:rPr>
          <w:b/>
          <w:i/>
          <w:sz w:val="26"/>
        </w:rPr>
        <w:fldChar w:fldCharType="separate"/>
      </w:r>
      <w:r>
        <w:rPr>
          <w:b/>
          <w:i/>
          <w:sz w:val="26"/>
        </w:rPr>
        <w:t>«Back Account»</w:t>
      </w:r>
      <w:r>
        <w:rPr>
          <w:b/>
          <w:i/>
          <w:sz w:val="26"/>
        </w:rPr>
        <w:fldChar w:fldCharType="end"/>
      </w:r>
    </w:p>
    <w:p w14:paraId="2C4B4DA7" w14:textId="77777777" w:rsidR="002861A1" w:rsidRDefault="00000000">
      <w:pPr>
        <w:numPr>
          <w:ilvl w:val="0"/>
          <w:numId w:val="4"/>
        </w:numPr>
        <w:spacing w:before="60"/>
        <w:ind w:left="1701" w:right="400"/>
        <w:jc w:val="both"/>
        <w:rPr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Số</w:t>
      </w:r>
      <w:proofErr w:type="spellEnd"/>
      <w:r>
        <w:rPr>
          <w:b/>
          <w:i/>
          <w:sz w:val="26"/>
          <w:szCs w:val="26"/>
        </w:rPr>
        <w:t xml:space="preserve"> TK: </w:t>
      </w:r>
      <w:r>
        <w:rPr>
          <w:b/>
          <w:i/>
          <w:sz w:val="26"/>
        </w:rPr>
        <w:fldChar w:fldCharType="begin"/>
      </w:r>
      <w:r>
        <w:rPr>
          <w:b/>
          <w:i/>
          <w:sz w:val="26"/>
        </w:rPr>
        <w:instrText>MERGEFIELD Account Number \* MERGEFORMAT</w:instrText>
      </w:r>
      <w:r>
        <w:rPr>
          <w:b/>
          <w:i/>
          <w:sz w:val="26"/>
        </w:rPr>
        <w:fldChar w:fldCharType="separate"/>
      </w:r>
      <w:r>
        <w:rPr>
          <w:b/>
          <w:i/>
          <w:sz w:val="26"/>
        </w:rPr>
        <w:t>«Account Number»</w:t>
      </w:r>
      <w:r>
        <w:rPr>
          <w:b/>
          <w:i/>
          <w:sz w:val="26"/>
        </w:rPr>
        <w:fldChar w:fldCharType="end"/>
      </w:r>
    </w:p>
    <w:p w14:paraId="5FEED5E9" w14:textId="2497D4CD" w:rsidR="002861A1" w:rsidRDefault="00000000">
      <w:pPr>
        <w:numPr>
          <w:ilvl w:val="0"/>
          <w:numId w:val="4"/>
        </w:numPr>
        <w:spacing w:before="60"/>
        <w:ind w:left="1701" w:right="400"/>
        <w:jc w:val="both"/>
        <w:rPr>
          <w:i/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Tại</w:t>
      </w:r>
      <w:proofErr w:type="spellEnd"/>
      <w:r>
        <w:rPr>
          <w:b/>
          <w:i/>
          <w:sz w:val="26"/>
          <w:szCs w:val="26"/>
        </w:rPr>
        <w:t xml:space="preserve"> NH: </w:t>
      </w:r>
      <w:r>
        <w:rPr>
          <w:b/>
          <w:i/>
          <w:sz w:val="26"/>
        </w:rPr>
        <w:fldChar w:fldCharType="begin"/>
      </w:r>
      <w:r>
        <w:rPr>
          <w:b/>
          <w:i/>
          <w:sz w:val="26"/>
        </w:rPr>
        <w:instrText>MERGEFIELD Bank \* MERGEFORMAT</w:instrText>
      </w:r>
      <w:r>
        <w:rPr>
          <w:b/>
          <w:i/>
          <w:sz w:val="26"/>
        </w:rPr>
        <w:fldChar w:fldCharType="separate"/>
      </w:r>
      <w:r>
        <w:rPr>
          <w:b/>
          <w:i/>
          <w:sz w:val="26"/>
        </w:rPr>
        <w:t>«Bank»</w:t>
      </w:r>
      <w:r>
        <w:rPr>
          <w:b/>
          <w:i/>
          <w:sz w:val="26"/>
        </w:rPr>
        <w:fldChar w:fldCharType="end"/>
      </w:r>
      <w:r>
        <w:rPr>
          <w:b/>
          <w:i/>
          <w:sz w:val="26"/>
          <w:szCs w:val="26"/>
        </w:rPr>
        <w:t>.</w:t>
      </w:r>
    </w:p>
    <w:p w14:paraId="6891281B" w14:textId="77777777" w:rsidR="002861A1" w:rsidRDefault="00000000"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2.3</w:t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15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A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chấm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2. </w:t>
      </w:r>
      <w:proofErr w:type="spellStart"/>
      <w:r>
        <w:rPr>
          <w:color w:val="000000"/>
          <w:sz w:val="26"/>
          <w:szCs w:val="26"/>
        </w:rPr>
        <w:t>Mặc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A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>.</w:t>
      </w:r>
    </w:p>
    <w:p w14:paraId="23BC7332" w14:textId="77777777" w:rsidR="002861A1" w:rsidRDefault="00000000"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>2.4</w:t>
      </w:r>
      <w:r>
        <w:rPr>
          <w:sz w:val="26"/>
          <w:szCs w:val="26"/>
        </w:rPr>
        <w:tab/>
        <w:t xml:space="preserve">Sau 3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dừng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. Sau 5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A. Sau 10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B,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huỷ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. </w:t>
      </w:r>
    </w:p>
    <w:p w14:paraId="0F9C0169" w14:textId="77777777" w:rsidR="002861A1" w:rsidRDefault="00000000"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>2.5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tiến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vòng</w:t>
      </w:r>
      <w:proofErr w:type="spellEnd"/>
      <w:r>
        <w:rPr>
          <w:sz w:val="26"/>
          <w:szCs w:val="26"/>
        </w:rPr>
        <w:t xml:space="preserve"> 24 </w:t>
      </w:r>
      <w:proofErr w:type="spellStart"/>
      <w:r>
        <w:rPr>
          <w:sz w:val="26"/>
          <w:szCs w:val="26"/>
        </w:rPr>
        <w:t>giờ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phí</w:t>
      </w:r>
      <w:proofErr w:type="spellEnd"/>
      <w:r>
        <w:rPr>
          <w:sz w:val="26"/>
          <w:szCs w:val="26"/>
        </w:rPr>
        <w:t xml:space="preserve">. </w:t>
      </w:r>
    </w:p>
    <w:p w14:paraId="6EEECE1E" w14:textId="77777777" w:rsidR="002861A1" w:rsidRDefault="00000000"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ĐIỀU 3:</w:t>
      </w:r>
      <w:r>
        <w:rPr>
          <w:b/>
          <w:sz w:val="26"/>
          <w:szCs w:val="26"/>
        </w:rPr>
        <w:t xml:space="preserve"> QUYỀN VÀ NGHĨA VỤ CỦA </w:t>
      </w:r>
      <w:proofErr w:type="spellStart"/>
      <w:r>
        <w:rPr>
          <w:b/>
          <w:sz w:val="26"/>
          <w:szCs w:val="26"/>
        </w:rPr>
        <w:t>Bên</w:t>
      </w:r>
      <w:proofErr w:type="spellEnd"/>
      <w:r>
        <w:rPr>
          <w:b/>
          <w:sz w:val="26"/>
          <w:szCs w:val="26"/>
        </w:rPr>
        <w:t xml:space="preserve"> A</w:t>
      </w:r>
    </w:p>
    <w:p w14:paraId="5A663ED9" w14:textId="77777777" w:rsidR="002861A1" w:rsidRDefault="00000000"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z w:val="26"/>
          <w:szCs w:val="26"/>
        </w:rPr>
        <w:t xml:space="preserve"> an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server.</w:t>
      </w:r>
    </w:p>
    <w:p w14:paraId="1F85DEAE" w14:textId="77777777" w:rsidR="002861A1" w:rsidRDefault="00000000"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>.</w:t>
      </w:r>
    </w:p>
    <w:p w14:paraId="6DBC7680" w14:textId="77777777" w:rsidR="002861A1" w:rsidRDefault="00000000"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. Bảo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internet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spyware, virus,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DDOS...)</w:t>
      </w:r>
    </w:p>
    <w:p w14:paraId="721AFCAA" w14:textId="77777777" w:rsidR="002861A1" w:rsidRDefault="00000000"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chữa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server.</w:t>
      </w:r>
    </w:p>
    <w:p w14:paraId="105C02D1" w14:textId="77777777" w:rsidR="002861A1" w:rsidRDefault="00000000"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3.5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, backup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server.</w:t>
      </w:r>
    </w:p>
    <w:p w14:paraId="34E4C58C" w14:textId="77777777" w:rsidR="002861A1" w:rsidRDefault="00000000"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  <w:t xml:space="preserve">Tuân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Quy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kèm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>.</w:t>
      </w:r>
    </w:p>
    <w:p w14:paraId="477B597C" w14:textId="77777777" w:rsidR="002861A1" w:rsidRDefault="00000000"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xa do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xa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hay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>.</w:t>
      </w:r>
    </w:p>
    <w:p w14:paraId="6224CAC7" w14:textId="77777777" w:rsidR="002861A1" w:rsidRDefault="00000000"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  <w:t xml:space="preserve">Tuân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Internet,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hữu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), </w:t>
      </w:r>
      <w:proofErr w:type="spellStart"/>
      <w:r>
        <w:rPr>
          <w:sz w:val="26"/>
          <w:szCs w:val="26"/>
        </w:rPr>
        <w:t>bí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</w:t>
      </w:r>
      <w:proofErr w:type="spellEnd"/>
      <w:r>
        <w:rPr>
          <w:sz w:val="26"/>
          <w:szCs w:val="26"/>
        </w:rPr>
        <w:t xml:space="preserve">, an </w:t>
      </w:r>
      <w:proofErr w:type="spellStart"/>
      <w:r>
        <w:rPr>
          <w:sz w:val="26"/>
          <w:szCs w:val="26"/>
        </w:rPr>
        <w:t>ninh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hoá</w:t>
      </w:r>
      <w:proofErr w:type="spellEnd"/>
      <w:r>
        <w:rPr>
          <w:sz w:val="26"/>
          <w:szCs w:val="26"/>
        </w:rPr>
        <w:t>.</w:t>
      </w:r>
    </w:p>
    <w:p w14:paraId="3884213D" w14:textId="77777777" w:rsidR="002861A1" w:rsidRDefault="00000000"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  <w:t xml:space="preserve">Thanh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thuê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hay </w:t>
      </w:r>
      <w:proofErr w:type="spellStart"/>
      <w:r>
        <w:rPr>
          <w:sz w:val="26"/>
          <w:szCs w:val="26"/>
        </w:rPr>
        <w:t>chấm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>.</w:t>
      </w:r>
    </w:p>
    <w:p w14:paraId="3FFBFF0C" w14:textId="77777777" w:rsidR="002861A1" w:rsidRDefault="00000000"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>3.10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vòng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B. Sau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vẫn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nhận</w:t>
      </w:r>
      <w:proofErr w:type="spellEnd"/>
      <w:r>
        <w:rPr>
          <w:sz w:val="26"/>
          <w:szCs w:val="26"/>
        </w:rPr>
        <w:t>.</w:t>
      </w:r>
    </w:p>
    <w:p w14:paraId="417439B0" w14:textId="77777777" w:rsidR="002861A1" w:rsidRDefault="00000000"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  <w:t xml:space="preserve">Thông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Công ty,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email,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gửi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15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>.</w:t>
      </w:r>
    </w:p>
    <w:p w14:paraId="22D5F5F9" w14:textId="77777777" w:rsidR="002861A1" w:rsidRDefault="00000000"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, </w:t>
      </w:r>
    </w:p>
    <w:p w14:paraId="054A0D8E" w14:textId="77777777" w:rsidR="002861A1" w:rsidRDefault="00000000"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bồi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do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>.</w:t>
      </w:r>
    </w:p>
    <w:p w14:paraId="04F6A7A1" w14:textId="77777777" w:rsidR="002861A1" w:rsidRDefault="00000000"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ĐIỀU 4:</w:t>
      </w:r>
      <w:r>
        <w:rPr>
          <w:b/>
          <w:sz w:val="26"/>
          <w:szCs w:val="26"/>
        </w:rPr>
        <w:t xml:space="preserve">  TRÁCH NHIỆM CỦA </w:t>
      </w:r>
      <w:proofErr w:type="spellStart"/>
      <w:r>
        <w:rPr>
          <w:b/>
          <w:sz w:val="26"/>
          <w:szCs w:val="26"/>
        </w:rPr>
        <w:t>Bên</w:t>
      </w:r>
      <w:proofErr w:type="spellEnd"/>
      <w:r>
        <w:rPr>
          <w:b/>
          <w:sz w:val="26"/>
          <w:szCs w:val="26"/>
        </w:rPr>
        <w:t xml:space="preserve"> B</w:t>
      </w:r>
    </w:p>
    <w:p w14:paraId="058970F5" w14:textId="77777777" w:rsidR="002861A1" w:rsidRDefault="00000000"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>4.1</w:t>
      </w:r>
      <w:r>
        <w:rPr>
          <w:sz w:val="26"/>
          <w:szCs w:val="26"/>
        </w:rPr>
        <w:tab/>
        <w:t xml:space="preserve">Cung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. </w:t>
      </w:r>
    </w:p>
    <w:p w14:paraId="04BF1397" w14:textId="77777777" w:rsidR="002861A1" w:rsidRDefault="00000000"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>4.2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uptime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99.99%</w:t>
      </w:r>
    </w:p>
    <w:p w14:paraId="315F3E41" w14:textId="77777777" w:rsidR="002861A1" w:rsidRDefault="00000000"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>4.3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Đảm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24/24.</w:t>
      </w:r>
    </w:p>
    <w:p w14:paraId="2DE41882" w14:textId="77777777" w:rsidR="002861A1" w:rsidRDefault="00000000"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>4.4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cam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>.</w:t>
      </w:r>
    </w:p>
    <w:p w14:paraId="228D055A" w14:textId="77777777" w:rsidR="002861A1" w:rsidRDefault="00000000"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>4.5</w:t>
      </w:r>
      <w:r>
        <w:rPr>
          <w:sz w:val="26"/>
          <w:szCs w:val="26"/>
        </w:rPr>
        <w:tab/>
        <w:t xml:space="preserve">Cung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hoá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thanh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chi </w:t>
      </w:r>
      <w:proofErr w:type="spellStart"/>
      <w:r>
        <w:rPr>
          <w:sz w:val="26"/>
          <w:szCs w:val="26"/>
        </w:rPr>
        <w:t>phí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đúng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thỏa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>.</w:t>
      </w:r>
    </w:p>
    <w:p w14:paraId="1713042C" w14:textId="77777777" w:rsidR="002861A1" w:rsidRDefault="00000000"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4.6</w:t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B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chịu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bồi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thiệt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>:</w:t>
      </w:r>
    </w:p>
    <w:p w14:paraId="4F93C17C" w14:textId="77777777" w:rsidR="002861A1" w:rsidRDefault="00000000"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Mất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mát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r>
        <w:rPr>
          <w:color w:val="000000"/>
          <w:sz w:val="26"/>
          <w:szCs w:val="26"/>
        </w:rPr>
        <w:t>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hỏng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server.</w:t>
      </w:r>
    </w:p>
    <w:p w14:paraId="7272800B" w14:textId="77777777" w:rsidR="002861A1" w:rsidRDefault="00000000"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ab/>
        <w:t xml:space="preserve">Server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>.</w:t>
      </w:r>
    </w:p>
    <w:p w14:paraId="2DA72992" w14:textId="77777777" w:rsidR="002861A1" w:rsidRDefault="00000000"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Lỗi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cứng</w:t>
      </w:r>
      <w:proofErr w:type="spellEnd"/>
      <w:r>
        <w:rPr>
          <w:color w:val="000000"/>
          <w:sz w:val="26"/>
          <w:szCs w:val="26"/>
        </w:rPr>
        <w:t xml:space="preserve"> do </w:t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xuất</w:t>
      </w:r>
      <w:proofErr w:type="spellEnd"/>
      <w:r>
        <w:rPr>
          <w:color w:val="000000"/>
          <w:sz w:val="26"/>
          <w:szCs w:val="26"/>
        </w:rPr>
        <w:t>.</w:t>
      </w:r>
    </w:p>
    <w:p w14:paraId="00F29E62" w14:textId="77777777" w:rsidR="002861A1" w:rsidRDefault="00000000"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>.</w:t>
      </w:r>
    </w:p>
    <w:p w14:paraId="76B2CEFE" w14:textId="77777777" w:rsidR="002861A1" w:rsidRDefault="00000000"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4.7</w:t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B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A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qua email,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chi </w:t>
      </w:r>
      <w:proofErr w:type="spellStart"/>
      <w:r>
        <w:rPr>
          <w:color w:val="000000"/>
          <w:sz w:val="26"/>
          <w:szCs w:val="26"/>
        </w:rPr>
        <w:t>phí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A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sau</w:t>
      </w:r>
      <w:proofErr w:type="spellEnd"/>
      <w:r>
        <w:rPr>
          <w:color w:val="000000"/>
          <w:sz w:val="26"/>
          <w:szCs w:val="26"/>
        </w:rPr>
        <w:t>:</w:t>
      </w:r>
    </w:p>
    <w:p w14:paraId="44BBEBB9" w14:textId="77777777" w:rsidR="002861A1" w:rsidRDefault="00000000"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>-</w:t>
      </w:r>
      <w:r>
        <w:rPr>
          <w:sz w:val="26"/>
          <w:szCs w:val="26"/>
        </w:rPr>
        <w:tab/>
        <w:t xml:space="preserve">Vi </w:t>
      </w:r>
      <w:proofErr w:type="spellStart"/>
      <w:r>
        <w:rPr>
          <w:sz w:val="26"/>
          <w:szCs w:val="26"/>
        </w:rPr>
        <w:t>phạm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kèm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>.</w:t>
      </w:r>
    </w:p>
    <w:p w14:paraId="784EEA8D" w14:textId="77777777" w:rsidR="002861A1" w:rsidRDefault="00000000"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A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chi </w:t>
      </w:r>
      <w:proofErr w:type="spellStart"/>
      <w:r>
        <w:rPr>
          <w:color w:val="000000"/>
          <w:sz w:val="26"/>
          <w:szCs w:val="26"/>
        </w:rPr>
        <w:t>phí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hạn</w:t>
      </w:r>
      <w:proofErr w:type="spellEnd"/>
      <w:r>
        <w:rPr>
          <w:color w:val="000000"/>
          <w:sz w:val="26"/>
          <w:szCs w:val="26"/>
        </w:rPr>
        <w:t>.</w:t>
      </w:r>
    </w:p>
    <w:p w14:paraId="068914F8" w14:textId="77777777" w:rsidR="002861A1" w:rsidRDefault="00000000"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4.8</w:t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Hỗ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thuật</w:t>
      </w:r>
      <w:proofErr w:type="spellEnd"/>
      <w:r>
        <w:rPr>
          <w:color w:val="000000"/>
          <w:sz w:val="26"/>
          <w:szCs w:val="26"/>
        </w:rPr>
        <w:t xml:space="preserve">: </w:t>
      </w:r>
    </w:p>
    <w:p w14:paraId="53F61761" w14:textId="77777777" w:rsidR="002861A1" w:rsidRDefault="00000000"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ab/>
        <w:t xml:space="preserve">Tel: </w:t>
      </w:r>
      <w:r>
        <w:rPr>
          <w:color w:val="000000"/>
          <w:sz w:val="26"/>
        </w:rPr>
        <w:fldChar w:fldCharType="begin"/>
      </w:r>
      <w:r>
        <w:rPr>
          <w:color w:val="000000"/>
          <w:sz w:val="26"/>
        </w:rPr>
        <w:instrText>MERGEFIELD Company Phone \* MERGEFORMAT</w:instrText>
      </w:r>
      <w:r>
        <w:rPr>
          <w:color w:val="000000"/>
          <w:sz w:val="26"/>
        </w:rPr>
        <w:fldChar w:fldCharType="separate"/>
      </w:r>
      <w:r>
        <w:rPr>
          <w:color w:val="000000"/>
          <w:sz w:val="26"/>
        </w:rPr>
        <w:t>«Company Phone»</w:t>
      </w:r>
      <w:r>
        <w:rPr>
          <w:color w:val="000000"/>
          <w:sz w:val="26"/>
        </w:rPr>
        <w:fldChar w:fldCharType="end"/>
      </w:r>
      <w:r>
        <w:rPr>
          <w:color w:val="000000"/>
          <w:sz w:val="26"/>
          <w:szCs w:val="26"/>
        </w:rPr>
        <w:t xml:space="preserve">   (</w:t>
      </w:r>
      <w:proofErr w:type="spellStart"/>
      <w:r>
        <w:rPr>
          <w:color w:val="000000"/>
          <w:sz w:val="26"/>
          <w:szCs w:val="26"/>
        </w:rPr>
        <w:t>giờ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chính</w:t>
      </w:r>
      <w:proofErr w:type="spellEnd"/>
      <w:r>
        <w:rPr>
          <w:color w:val="000000"/>
          <w:sz w:val="26"/>
          <w:szCs w:val="26"/>
        </w:rPr>
        <w:t xml:space="preserve">) – </w:t>
      </w:r>
      <w:r>
        <w:rPr>
          <w:sz w:val="26"/>
          <w:szCs w:val="26"/>
        </w:rPr>
        <w:t>Hotline</w:t>
      </w:r>
      <w:r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</w:rPr>
        <w:fldChar w:fldCharType="begin"/>
      </w:r>
      <w:r>
        <w:rPr>
          <w:color w:val="000000"/>
          <w:sz w:val="26"/>
        </w:rPr>
        <w:instrText>MERGEFIELD Company Hotline \* MERGEFORMAT</w:instrText>
      </w:r>
      <w:r>
        <w:rPr>
          <w:color w:val="000000"/>
          <w:sz w:val="26"/>
        </w:rPr>
        <w:fldChar w:fldCharType="separate"/>
      </w:r>
      <w:r>
        <w:rPr>
          <w:color w:val="000000"/>
          <w:sz w:val="26"/>
        </w:rPr>
        <w:t>«Company Hotline»</w:t>
      </w:r>
      <w:r>
        <w:rPr>
          <w:color w:val="000000"/>
          <w:sz w:val="26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>(24/7)</w:t>
      </w:r>
    </w:p>
    <w:p w14:paraId="22EBC14D" w14:textId="77777777" w:rsidR="002861A1" w:rsidRDefault="00000000"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>-</w:t>
      </w:r>
      <w:r>
        <w:rPr>
          <w:color w:val="000000"/>
          <w:sz w:val="26"/>
          <w:szCs w:val="26"/>
        </w:rPr>
        <w:tab/>
        <w:t xml:space="preserve">Email: </w:t>
      </w:r>
      <w:r>
        <w:rPr>
          <w:color w:val="000000"/>
          <w:sz w:val="26"/>
        </w:rPr>
        <w:fldChar w:fldCharType="begin"/>
      </w:r>
      <w:r>
        <w:rPr>
          <w:color w:val="000000"/>
          <w:sz w:val="26"/>
        </w:rPr>
        <w:instrText>MERGEFIELD Company Email \* MERGEFORMAT</w:instrText>
      </w:r>
      <w:r>
        <w:rPr>
          <w:color w:val="000000"/>
          <w:sz w:val="26"/>
        </w:rPr>
        <w:fldChar w:fldCharType="separate"/>
      </w:r>
      <w:r>
        <w:rPr>
          <w:color w:val="000000"/>
          <w:sz w:val="26"/>
        </w:rPr>
        <w:t>«Company Email»</w:t>
      </w:r>
      <w:r>
        <w:rPr>
          <w:color w:val="000000"/>
          <w:sz w:val="26"/>
        </w:rPr>
        <w:fldChar w:fldCharType="end"/>
      </w:r>
    </w:p>
    <w:p w14:paraId="49637160" w14:textId="77777777" w:rsidR="002861A1" w:rsidRDefault="00000000"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ĐIỀU 5:</w:t>
      </w:r>
      <w:r>
        <w:rPr>
          <w:b/>
          <w:sz w:val="26"/>
          <w:szCs w:val="26"/>
        </w:rPr>
        <w:t xml:space="preserve">  THỜI HẠN HỢP ĐỒNG – CHẤM DỨT HỢP ĐỒNG</w:t>
      </w:r>
    </w:p>
    <w:p w14:paraId="070157E1" w14:textId="77777777" w:rsidR="002861A1" w:rsidRDefault="00000000"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5.1</w:t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hạn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</w:rPr>
        <w:fldChar w:fldCharType="begin"/>
      </w:r>
      <w:r>
        <w:rPr>
          <w:color w:val="000000"/>
          <w:sz w:val="26"/>
        </w:rPr>
        <w:instrText>MERGEFIELD Contract Duration \* MERGEFORMAT</w:instrText>
      </w:r>
      <w:r>
        <w:rPr>
          <w:color w:val="000000"/>
          <w:sz w:val="26"/>
        </w:rPr>
        <w:fldChar w:fldCharType="separate"/>
      </w:r>
      <w:r>
        <w:rPr>
          <w:color w:val="000000"/>
          <w:sz w:val="26"/>
        </w:rPr>
        <w:t>«Contract Duration»</w:t>
      </w:r>
      <w:r>
        <w:rPr>
          <w:color w:val="000000"/>
          <w:sz w:val="26"/>
        </w:rPr>
        <w:fldChar w:fldCharType="end"/>
      </w:r>
      <w:r>
        <w:rPr>
          <w:color w:val="000000"/>
          <w:sz w:val="26"/>
          <w:szCs w:val="26"/>
        </w:rPr>
        <w:t xml:space="preserve">. Trường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, Hai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mới</w:t>
      </w:r>
      <w:proofErr w:type="spellEnd"/>
      <w:r>
        <w:rPr>
          <w:color w:val="000000"/>
          <w:sz w:val="26"/>
          <w:szCs w:val="26"/>
        </w:rPr>
        <w:t xml:space="preserve">. Sau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 </w:t>
      </w:r>
      <w:proofErr w:type="spellStart"/>
      <w:r>
        <w:rPr>
          <w:color w:val="000000"/>
          <w:sz w:val="26"/>
          <w:szCs w:val="26"/>
        </w:rPr>
        <w:t>mặc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lực</w:t>
      </w:r>
      <w:proofErr w:type="spellEnd"/>
      <w:r>
        <w:rPr>
          <w:color w:val="000000"/>
          <w:sz w:val="26"/>
          <w:szCs w:val="26"/>
        </w:rPr>
        <w:t>.</w:t>
      </w:r>
    </w:p>
    <w:p w14:paraId="59950AB5" w14:textId="77777777" w:rsidR="002861A1" w:rsidRDefault="00000000"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5.2</w:t>
      </w:r>
      <w:r>
        <w:rPr>
          <w:color w:val="000000"/>
          <w:sz w:val="26"/>
          <w:szCs w:val="26"/>
        </w:rPr>
        <w:tab/>
        <w:t xml:space="preserve">Trường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chấm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hạn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yêu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chấm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kia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 15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. Khi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thỏa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chấm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nghĩa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thỏa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chấm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. </w:t>
      </w:r>
    </w:p>
    <w:p w14:paraId="45C8B5E5" w14:textId="77777777" w:rsidR="002861A1" w:rsidRDefault="00000000"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5.3</w:t>
      </w:r>
      <w:r>
        <w:rPr>
          <w:color w:val="000000"/>
          <w:sz w:val="26"/>
          <w:szCs w:val="26"/>
        </w:rPr>
        <w:tab/>
        <w:t xml:space="preserve">Trường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A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chấm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B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nghĩa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A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A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B </w:t>
      </w:r>
      <w:proofErr w:type="spellStart"/>
      <w:r>
        <w:rPr>
          <w:color w:val="000000"/>
          <w:sz w:val="26"/>
          <w:szCs w:val="26"/>
        </w:rPr>
        <w:t>cũng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kỳ</w:t>
      </w:r>
      <w:proofErr w:type="spellEnd"/>
      <w:r>
        <w:rPr>
          <w:color w:val="000000"/>
          <w:sz w:val="26"/>
          <w:szCs w:val="26"/>
        </w:rPr>
        <w:t xml:space="preserve"> chi </w:t>
      </w:r>
      <w:proofErr w:type="spellStart"/>
      <w:r>
        <w:rPr>
          <w:color w:val="000000"/>
          <w:sz w:val="26"/>
          <w:szCs w:val="26"/>
        </w:rPr>
        <w:t>phí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. </w:t>
      </w:r>
    </w:p>
    <w:p w14:paraId="3FF6DA7F" w14:textId="77777777" w:rsidR="002861A1" w:rsidRDefault="00000000"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5.4</w:t>
      </w:r>
      <w:r>
        <w:rPr>
          <w:color w:val="000000"/>
          <w:sz w:val="26"/>
          <w:szCs w:val="26"/>
        </w:rPr>
        <w:tab/>
        <w:t xml:space="preserve">Trường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B 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chấm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B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nghĩa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A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thuê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A </w:t>
      </w:r>
      <w:proofErr w:type="spell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. </w:t>
      </w:r>
    </w:p>
    <w:p w14:paraId="7C291ED6" w14:textId="77777777" w:rsidR="002861A1" w:rsidRDefault="00000000"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ĐIỀU 6</w:t>
      </w:r>
      <w:r>
        <w:rPr>
          <w:b/>
          <w:sz w:val="26"/>
          <w:szCs w:val="26"/>
        </w:rPr>
        <w:t>: BẤT KHẢ KHÁNG</w:t>
      </w:r>
    </w:p>
    <w:p w14:paraId="5090FCBD" w14:textId="77777777" w:rsidR="002861A1" w:rsidRDefault="00000000"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6.1</w:t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thiên</w:t>
      </w:r>
      <w:proofErr w:type="spellEnd"/>
      <w:r>
        <w:rPr>
          <w:color w:val="000000"/>
          <w:sz w:val="26"/>
          <w:szCs w:val="26"/>
        </w:rPr>
        <w:t xml:space="preserve"> tai,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họa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lụt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bão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hoả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hoạn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họa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thiên</w:t>
      </w:r>
      <w:proofErr w:type="spellEnd"/>
      <w:r>
        <w:rPr>
          <w:color w:val="000000"/>
          <w:sz w:val="26"/>
          <w:szCs w:val="26"/>
        </w:rPr>
        <w:t xml:space="preserve"> tai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can </w:t>
      </w:r>
      <w:proofErr w:type="spellStart"/>
      <w:r>
        <w:rPr>
          <w:color w:val="000000"/>
          <w:sz w:val="26"/>
          <w:szCs w:val="26"/>
        </w:rPr>
        <w:t>thiệp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nước</w:t>
      </w:r>
      <w:proofErr w:type="spellEnd"/>
      <w:r>
        <w:rPr>
          <w:color w:val="000000"/>
          <w:sz w:val="26"/>
          <w:szCs w:val="26"/>
        </w:rPr>
        <w:t xml:space="preserve">, hay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xảy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ngoài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tầm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soát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hưởng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nghĩa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hưởng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mọi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ngừa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hạn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chế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khắc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hậu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. </w:t>
      </w:r>
    </w:p>
    <w:p w14:paraId="653CC862" w14:textId="77777777" w:rsidR="002861A1" w:rsidRDefault="00000000"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6.2</w:t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hưởng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bởi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nghĩa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. Trong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xảy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miễn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bồi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thiệt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hại</w:t>
      </w:r>
      <w:proofErr w:type="spellEnd"/>
      <w:r>
        <w:rPr>
          <w:color w:val="000000"/>
          <w:sz w:val="26"/>
          <w:szCs w:val="26"/>
        </w:rPr>
        <w:t xml:space="preserve">. </w:t>
      </w:r>
    </w:p>
    <w:p w14:paraId="67E03CC1" w14:textId="77777777" w:rsidR="002861A1" w:rsidRDefault="00000000"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6.3</w:t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chấm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vòng</w:t>
      </w:r>
      <w:proofErr w:type="spellEnd"/>
      <w:r>
        <w:rPr>
          <w:color w:val="000000"/>
          <w:sz w:val="26"/>
          <w:szCs w:val="26"/>
        </w:rPr>
        <w:t xml:space="preserve"> 30 (</w:t>
      </w:r>
      <w:proofErr w:type="spellStart"/>
      <w:r>
        <w:rPr>
          <w:color w:val="000000"/>
          <w:sz w:val="26"/>
          <w:szCs w:val="26"/>
        </w:rPr>
        <w:t>ba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mươi</w:t>
      </w:r>
      <w:proofErr w:type="spellEnd"/>
      <w:r>
        <w:rPr>
          <w:color w:val="000000"/>
          <w:sz w:val="26"/>
          <w:szCs w:val="26"/>
        </w:rPr>
        <w:t xml:space="preserve">)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lâu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hưởng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chấm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dứt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vòng</w:t>
      </w:r>
      <w:proofErr w:type="spellEnd"/>
      <w:r>
        <w:rPr>
          <w:color w:val="000000"/>
          <w:sz w:val="26"/>
          <w:szCs w:val="26"/>
        </w:rPr>
        <w:t xml:space="preserve"> 3 (</w:t>
      </w:r>
      <w:proofErr w:type="spellStart"/>
      <w:r>
        <w:rPr>
          <w:color w:val="000000"/>
          <w:sz w:val="26"/>
          <w:szCs w:val="26"/>
        </w:rPr>
        <w:t>ba</w:t>
      </w:r>
      <w:proofErr w:type="spellEnd"/>
      <w:r>
        <w:rPr>
          <w:color w:val="000000"/>
          <w:sz w:val="26"/>
          <w:szCs w:val="26"/>
        </w:rPr>
        <w:t xml:space="preserve">)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chấm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dứt</w:t>
      </w:r>
      <w:proofErr w:type="spellEnd"/>
      <w:r>
        <w:rPr>
          <w:color w:val="000000"/>
          <w:sz w:val="26"/>
          <w:szCs w:val="26"/>
        </w:rPr>
        <w:t>.</w:t>
      </w:r>
    </w:p>
    <w:p w14:paraId="20879A32" w14:textId="77777777" w:rsidR="002861A1" w:rsidRDefault="00000000"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6.4</w:t>
      </w:r>
      <w:r>
        <w:rPr>
          <w:color w:val="000000"/>
          <w:sz w:val="26"/>
          <w:szCs w:val="26"/>
        </w:rPr>
        <w:tab/>
        <w:t xml:space="preserve">Khi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chấm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dứt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ý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2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>.</w:t>
      </w:r>
    </w:p>
    <w:p w14:paraId="0D334117" w14:textId="77777777" w:rsidR="002861A1" w:rsidRDefault="002861A1"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 w14:paraId="0254C96E" w14:textId="77777777" w:rsidR="002861A1" w:rsidRDefault="00000000"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ĐIỀU 7:</w:t>
      </w:r>
      <w:r>
        <w:rPr>
          <w:b/>
          <w:sz w:val="26"/>
          <w:szCs w:val="26"/>
        </w:rPr>
        <w:t xml:space="preserve">  ĐIỀU KHOẢN CHUNG</w:t>
      </w:r>
    </w:p>
    <w:p w14:paraId="09C02BAC" w14:textId="77777777" w:rsidR="002861A1" w:rsidRDefault="00000000"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7.1</w:t>
      </w:r>
      <w:r>
        <w:rPr>
          <w:color w:val="000000"/>
          <w:sz w:val="26"/>
          <w:szCs w:val="26"/>
        </w:rPr>
        <w:tab/>
        <w:t xml:space="preserve">Hai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cam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vi </w:t>
      </w:r>
      <w:proofErr w:type="spellStart"/>
      <w:r>
        <w:rPr>
          <w:color w:val="000000"/>
          <w:sz w:val="26"/>
          <w:szCs w:val="26"/>
        </w:rPr>
        <w:t>phạm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chịu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luật</w:t>
      </w:r>
      <w:proofErr w:type="spellEnd"/>
      <w:r>
        <w:rPr>
          <w:color w:val="000000"/>
          <w:sz w:val="26"/>
          <w:szCs w:val="26"/>
        </w:rPr>
        <w:t>.</w:t>
      </w:r>
    </w:p>
    <w:p w14:paraId="2C582D7F" w14:textId="77777777" w:rsidR="002861A1" w:rsidRDefault="00000000"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7.2</w:t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Mọi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đổi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nội</w:t>
      </w:r>
      <w:proofErr w:type="spellEnd"/>
      <w:r>
        <w:rPr>
          <w:color w:val="000000"/>
          <w:sz w:val="26"/>
          <w:szCs w:val="26"/>
        </w:rPr>
        <w:t xml:space="preserve"> dung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kia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15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Mọi</w:t>
      </w:r>
      <w:proofErr w:type="spellEnd"/>
      <w:r>
        <w:rPr>
          <w:color w:val="000000"/>
          <w:sz w:val="26"/>
          <w:szCs w:val="26"/>
        </w:rPr>
        <w:t xml:space="preserve"> chi </w:t>
      </w:r>
      <w:proofErr w:type="spellStart"/>
      <w:r>
        <w:rPr>
          <w:color w:val="000000"/>
          <w:sz w:val="26"/>
          <w:szCs w:val="26"/>
        </w:rPr>
        <w:t>phí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đổi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do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>.</w:t>
      </w:r>
    </w:p>
    <w:p w14:paraId="4DD61A99" w14:textId="77777777" w:rsidR="002861A1" w:rsidRDefault="00000000"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7.3</w:t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Mọi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chấp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tác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tôn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trọng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nhau</w:t>
      </w:r>
      <w:proofErr w:type="spellEnd"/>
      <w:r>
        <w:rPr>
          <w:color w:val="000000"/>
          <w:sz w:val="26"/>
          <w:szCs w:val="26"/>
        </w:rPr>
        <w:t xml:space="preserve">. Trường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quyết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chuyển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Tòa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thẩm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quyết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Quyết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Tòa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thẩm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>.</w:t>
      </w:r>
    </w:p>
    <w:p w14:paraId="29C73663" w14:textId="77777777" w:rsidR="002861A1" w:rsidRDefault="00000000"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7.4</w:t>
      </w:r>
      <w:r>
        <w:rPr>
          <w:color w:val="000000"/>
          <w:sz w:val="26"/>
          <w:szCs w:val="26"/>
        </w:rPr>
        <w:tab/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ngang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nhau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ký</w:t>
      </w:r>
      <w:proofErr w:type="spellEnd"/>
      <w:r>
        <w:rPr>
          <w:color w:val="000000"/>
          <w:sz w:val="26"/>
          <w:szCs w:val="26"/>
        </w:rPr>
        <w:t>.</w:t>
      </w:r>
    </w:p>
    <w:p w14:paraId="5A7E4B2E" w14:textId="77777777" w:rsidR="002861A1" w:rsidRDefault="00000000"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7.5</w:t>
      </w:r>
      <w:r>
        <w:rPr>
          <w:color w:val="000000"/>
          <w:sz w:val="26"/>
          <w:szCs w:val="26"/>
        </w:rPr>
        <w:tab/>
        <w:t xml:space="preserve">Các </w:t>
      </w:r>
      <w:proofErr w:type="spellStart"/>
      <w:r>
        <w:rPr>
          <w:color w:val="000000"/>
          <w:sz w:val="26"/>
          <w:szCs w:val="26"/>
        </w:rPr>
        <w:t>cá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đây</w:t>
      </w:r>
      <w:proofErr w:type="spellEnd"/>
      <w:r>
        <w:rPr>
          <w:color w:val="000000"/>
          <w:sz w:val="26"/>
          <w:szCs w:val="26"/>
        </w:rPr>
        <w:t xml:space="preserve"> cam </w:t>
      </w:r>
      <w:proofErr w:type="spellStart"/>
      <w:r>
        <w:rPr>
          <w:color w:val="000000"/>
          <w:sz w:val="26"/>
          <w:szCs w:val="26"/>
        </w:rPr>
        <w:t>đoan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chắc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chắn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ủy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>.</w:t>
      </w:r>
    </w:p>
    <w:p w14:paraId="3A170E09" w14:textId="77777777" w:rsidR="002861A1" w:rsidRDefault="002861A1"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4644"/>
        <w:gridCol w:w="4645"/>
      </w:tblGrid>
      <w:tr w:rsidR="002861A1" w14:paraId="4E0780E1" w14:textId="77777777">
        <w:trPr>
          <w:trHeight w:val="20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23F72" w14:textId="77777777" w:rsidR="002861A1" w:rsidRDefault="00000000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ĐẠI DIỆN BÊN A</w:t>
            </w:r>
          </w:p>
          <w:p w14:paraId="1CC8B987" w14:textId="77777777" w:rsidR="002861A1" w:rsidRDefault="002861A1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</w:p>
          <w:p w14:paraId="5B8243F6" w14:textId="77777777" w:rsidR="002861A1" w:rsidRDefault="00000000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</w:rPr>
              <w:fldChar w:fldCharType="begin"/>
            </w:r>
            <w:r>
              <w:rPr>
                <w:b/>
                <w:sz w:val="26"/>
              </w:rPr>
              <w:instrText>MERGEFIELD Partner Signer Name \* MERGEFORMAT</w:instrText>
            </w:r>
            <w:r>
              <w:rPr>
                <w:b/>
                <w:sz w:val="26"/>
              </w:rPr>
              <w:fldChar w:fldCharType="separate"/>
            </w:r>
            <w:r>
              <w:rPr>
                <w:b/>
                <w:sz w:val="26"/>
              </w:rPr>
              <w:t>«Partner Signer Name»</w:t>
            </w:r>
            <w:r>
              <w:rPr>
                <w:b/>
                <w:sz w:val="26"/>
              </w:rPr>
              <w:fldChar w:fldCharType="end"/>
            </w:r>
          </w:p>
          <w:p w14:paraId="2F761EFE" w14:textId="77777777" w:rsidR="002861A1" w:rsidRDefault="002861A1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</w:p>
          <w:p w14:paraId="618FBBF4" w14:textId="77777777" w:rsidR="002861A1" w:rsidRDefault="00000000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</w:rPr>
              <w:fldChar w:fldCharType="begin"/>
            </w:r>
            <w:r>
              <w:rPr>
                <w:b/>
                <w:sz w:val="26"/>
              </w:rPr>
              <w:instrText>MERGEFIELD Partner Signature \* MERGEFORMAT</w:instrText>
            </w:r>
            <w:r>
              <w:rPr>
                <w:b/>
                <w:sz w:val="26"/>
              </w:rPr>
              <w:fldChar w:fldCharType="separate"/>
            </w:r>
            <w:r>
              <w:rPr>
                <w:b/>
                <w:sz w:val="26"/>
              </w:rPr>
              <w:t>«Partner Signature»</w:t>
            </w:r>
            <w:r>
              <w:rPr>
                <w:b/>
                <w:sz w:val="26"/>
              </w:rPr>
              <w:fldChar w:fldCharType="end"/>
            </w:r>
          </w:p>
          <w:p w14:paraId="622A7CFE" w14:textId="77777777" w:rsidR="002861A1" w:rsidRDefault="002861A1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</w:p>
          <w:p w14:paraId="130A180F" w14:textId="77777777" w:rsidR="002861A1" w:rsidRDefault="002861A1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</w:p>
          <w:p w14:paraId="0549ADA0" w14:textId="77777777" w:rsidR="002861A1" w:rsidRDefault="002861A1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</w:p>
          <w:p w14:paraId="7696931C" w14:textId="77777777" w:rsidR="002861A1" w:rsidRDefault="002861A1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</w:p>
          <w:p w14:paraId="09969E06" w14:textId="77777777" w:rsidR="002861A1" w:rsidRDefault="002861A1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9019A" w14:textId="77777777" w:rsidR="002861A1" w:rsidRDefault="00000000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ĐẠI DIỆN BÊN B</w:t>
            </w:r>
          </w:p>
          <w:p w14:paraId="0FFF5E58" w14:textId="77777777" w:rsidR="002861A1" w:rsidRDefault="002861A1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</w:p>
          <w:p w14:paraId="52D310F0" w14:textId="77777777" w:rsidR="002861A1" w:rsidRDefault="00000000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</w:rPr>
              <w:fldChar w:fldCharType="begin"/>
            </w:r>
            <w:r>
              <w:rPr>
                <w:b/>
                <w:sz w:val="26"/>
              </w:rPr>
              <w:instrText>MERGEFIELD Signer Name \* MERGEFORMAT</w:instrText>
            </w:r>
            <w:r>
              <w:rPr>
                <w:b/>
                <w:sz w:val="26"/>
              </w:rPr>
              <w:fldChar w:fldCharType="separate"/>
            </w:r>
            <w:r>
              <w:rPr>
                <w:b/>
                <w:sz w:val="26"/>
              </w:rPr>
              <w:t>«Signer Name»</w:t>
            </w:r>
            <w:r>
              <w:rPr>
                <w:b/>
                <w:sz w:val="26"/>
              </w:rPr>
              <w:fldChar w:fldCharType="end"/>
            </w:r>
          </w:p>
          <w:p w14:paraId="063D9F28" w14:textId="77777777" w:rsidR="002861A1" w:rsidRDefault="002861A1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</w:p>
          <w:p w14:paraId="050F7E74" w14:textId="77777777" w:rsidR="002861A1" w:rsidRDefault="00000000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</w:rPr>
              <w:fldChar w:fldCharType="begin"/>
            </w:r>
            <w:r>
              <w:rPr>
                <w:b/>
                <w:sz w:val="26"/>
              </w:rPr>
              <w:instrText>MERGEFIELD Company Signature \* MERGEFORMAT</w:instrText>
            </w:r>
            <w:r>
              <w:rPr>
                <w:b/>
                <w:sz w:val="26"/>
              </w:rPr>
              <w:fldChar w:fldCharType="separate"/>
            </w:r>
            <w:r>
              <w:rPr>
                <w:b/>
                <w:sz w:val="26"/>
              </w:rPr>
              <w:t>«Company Signature»</w:t>
            </w:r>
            <w:r>
              <w:rPr>
                <w:b/>
                <w:sz w:val="26"/>
              </w:rPr>
              <w:fldChar w:fldCharType="end"/>
            </w:r>
          </w:p>
          <w:p w14:paraId="3E72CF1B" w14:textId="77777777" w:rsidR="002861A1" w:rsidRDefault="002861A1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</w:p>
          <w:p w14:paraId="558003AB" w14:textId="77777777" w:rsidR="002861A1" w:rsidRDefault="002861A1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</w:p>
          <w:p w14:paraId="2B198E30" w14:textId="77777777" w:rsidR="002861A1" w:rsidRDefault="002861A1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</w:p>
          <w:p w14:paraId="0E70A3D4" w14:textId="77777777" w:rsidR="002861A1" w:rsidRDefault="002861A1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</w:p>
          <w:p w14:paraId="1249AE12" w14:textId="77777777" w:rsidR="002861A1" w:rsidRDefault="002861A1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</w:p>
          <w:p w14:paraId="2FA7A8E7" w14:textId="77777777" w:rsidR="002861A1" w:rsidRDefault="002861A1">
            <w:pPr>
              <w:tabs>
                <w:tab w:val="center" w:pos="2268"/>
                <w:tab w:val="center" w:pos="6945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10E82536" w14:textId="77777777" w:rsidR="002861A1" w:rsidRDefault="002861A1">
      <w:pPr>
        <w:ind w:right="-540"/>
        <w:jc w:val="center"/>
        <w:rPr>
          <w:b/>
          <w:color w:val="000000"/>
          <w:sz w:val="34"/>
          <w:szCs w:val="34"/>
        </w:rPr>
      </w:pPr>
    </w:p>
    <w:p w14:paraId="34E84A8E" w14:textId="77777777" w:rsidR="002861A1" w:rsidRDefault="002861A1">
      <w:pPr>
        <w:ind w:right="-540"/>
        <w:jc w:val="center"/>
        <w:rPr>
          <w:b/>
          <w:color w:val="000000"/>
          <w:sz w:val="34"/>
          <w:szCs w:val="34"/>
        </w:rPr>
      </w:pPr>
    </w:p>
    <w:p w14:paraId="4E80FD6E" w14:textId="77777777" w:rsidR="002861A1" w:rsidRDefault="002861A1">
      <w:pPr>
        <w:ind w:right="-540"/>
        <w:jc w:val="center"/>
        <w:rPr>
          <w:b/>
          <w:color w:val="000000"/>
          <w:sz w:val="34"/>
          <w:szCs w:val="34"/>
        </w:rPr>
      </w:pPr>
    </w:p>
    <w:p w14:paraId="4587489E" w14:textId="77777777" w:rsidR="002861A1" w:rsidRDefault="002861A1">
      <w:pPr>
        <w:ind w:right="-540"/>
        <w:jc w:val="center"/>
        <w:rPr>
          <w:b/>
          <w:color w:val="000000"/>
          <w:sz w:val="34"/>
          <w:szCs w:val="34"/>
        </w:rPr>
      </w:pPr>
    </w:p>
    <w:p w14:paraId="71F99F33" w14:textId="77777777" w:rsidR="002861A1" w:rsidRDefault="002861A1">
      <w:pPr>
        <w:ind w:right="-540"/>
        <w:jc w:val="center"/>
        <w:rPr>
          <w:b/>
          <w:color w:val="000000"/>
          <w:sz w:val="34"/>
          <w:szCs w:val="34"/>
        </w:rPr>
      </w:pPr>
    </w:p>
    <w:p w14:paraId="105D6483" w14:textId="77777777" w:rsidR="002861A1" w:rsidRDefault="00000000"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lastRenderedPageBreak/>
        <w:t>Quy</w:t>
      </w:r>
      <w:r>
        <w:rPr>
          <w:b/>
          <w:color w:val="000000"/>
          <w:sz w:val="34"/>
          <w:szCs w:val="34"/>
        </w:rPr>
        <w:t xml:space="preserve"> Định </w:t>
      </w:r>
      <w:proofErr w:type="spellStart"/>
      <w:r>
        <w:rPr>
          <w:b/>
          <w:color w:val="000000"/>
          <w:sz w:val="34"/>
          <w:szCs w:val="34"/>
        </w:rPr>
        <w:t>Sử</w:t>
      </w:r>
      <w:proofErr w:type="spellEnd"/>
      <w:r>
        <w:rPr>
          <w:b/>
          <w:color w:val="000000"/>
          <w:sz w:val="34"/>
          <w:szCs w:val="34"/>
        </w:rPr>
        <w:t xml:space="preserve"> </w:t>
      </w:r>
      <w:proofErr w:type="spellStart"/>
      <w:r>
        <w:rPr>
          <w:b/>
          <w:color w:val="000000"/>
          <w:sz w:val="34"/>
          <w:szCs w:val="34"/>
        </w:rPr>
        <w:t>Dụng</w:t>
      </w:r>
      <w:proofErr w:type="spellEnd"/>
    </w:p>
    <w:p w14:paraId="69E5A82A" w14:textId="77777777" w:rsidR="002861A1" w:rsidRDefault="002861A1">
      <w:pPr>
        <w:ind w:right="-540"/>
        <w:jc w:val="center"/>
        <w:rPr>
          <w:color w:val="000000"/>
          <w:sz w:val="26"/>
          <w:szCs w:val="26"/>
        </w:rPr>
      </w:pPr>
    </w:p>
    <w:p w14:paraId="2A714467" w14:textId="77777777" w:rsidR="002861A1" w:rsidRDefault="00000000">
      <w:pPr>
        <w:numPr>
          <w:ilvl w:val="0"/>
          <w:numId w:val="5"/>
        </w:numPr>
        <w:tabs>
          <w:tab w:val="left" w:pos="-283"/>
          <w:tab w:val="left" w:pos="141"/>
        </w:tabs>
        <w:spacing w:before="57" w:after="57"/>
        <w:ind w:left="-284" w:right="41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Kỷ</w:t>
      </w:r>
      <w:proofErr w:type="spellEnd"/>
      <w:r>
        <w:rPr>
          <w:color w:val="000000"/>
          <w:sz w:val="26"/>
          <w:szCs w:val="26"/>
        </w:rPr>
        <w:t xml:space="preserve"> Nguyên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chịu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kì</w:t>
      </w:r>
      <w:proofErr w:type="spellEnd"/>
      <w:r>
        <w:rPr>
          <w:color w:val="000000"/>
          <w:sz w:val="26"/>
          <w:szCs w:val="26"/>
        </w:rPr>
        <w:t xml:space="preserve"> ai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server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chịu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bồi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thiệt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mát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r>
        <w:rPr>
          <w:color w:val="000000"/>
          <w:sz w:val="26"/>
          <w:szCs w:val="26"/>
        </w:rPr>
        <w:t>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hỏng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server.</w:t>
      </w:r>
    </w:p>
    <w:p w14:paraId="5659E188" w14:textId="77777777" w:rsidR="002861A1" w:rsidRDefault="00000000">
      <w:pPr>
        <w:numPr>
          <w:ilvl w:val="0"/>
          <w:numId w:val="5"/>
        </w:numPr>
        <w:tabs>
          <w:tab w:val="left" w:pos="-283"/>
          <w:tab w:val="left" w:pos="141"/>
        </w:tabs>
        <w:spacing w:before="57" w:after="57"/>
        <w:ind w:left="-284" w:right="41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server.</w:t>
      </w:r>
    </w:p>
    <w:p w14:paraId="512E0E80" w14:textId="77777777" w:rsidR="002861A1" w:rsidRDefault="00000000">
      <w:pPr>
        <w:numPr>
          <w:ilvl w:val="0"/>
          <w:numId w:val="5"/>
        </w:numPr>
        <w:tabs>
          <w:tab w:val="left" w:pos="-283"/>
          <w:tab w:val="left" w:pos="141"/>
        </w:tabs>
        <w:spacing w:before="57" w:after="57"/>
        <w:ind w:left="-284" w:right="41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chịu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Kỷ</w:t>
      </w:r>
      <w:proofErr w:type="spellEnd"/>
      <w:r>
        <w:rPr>
          <w:color w:val="000000"/>
          <w:sz w:val="26"/>
          <w:szCs w:val="26"/>
        </w:rPr>
        <w:t xml:space="preserve"> Nguyên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website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server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>.</w:t>
      </w:r>
    </w:p>
    <w:p w14:paraId="6EEF1425" w14:textId="77777777" w:rsidR="002861A1" w:rsidRDefault="00000000">
      <w:pPr>
        <w:numPr>
          <w:ilvl w:val="0"/>
          <w:numId w:val="5"/>
        </w:numPr>
        <w:tabs>
          <w:tab w:val="left" w:pos="-283"/>
          <w:tab w:val="left" w:pos="141"/>
        </w:tabs>
        <w:spacing w:before="57" w:after="57"/>
        <w:ind w:left="-284" w:right="41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server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đích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vi </w:t>
      </w:r>
      <w:proofErr w:type="spellStart"/>
      <w:r>
        <w:rPr>
          <w:color w:val="000000"/>
          <w:sz w:val="26"/>
          <w:szCs w:val="26"/>
        </w:rPr>
        <w:t>phạm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luật</w:t>
      </w:r>
      <w:proofErr w:type="spellEnd"/>
      <w:r>
        <w:rPr>
          <w:color w:val="000000"/>
          <w:sz w:val="26"/>
          <w:szCs w:val="26"/>
        </w:rPr>
        <w:t xml:space="preserve"> Việt Nam, </w:t>
      </w:r>
      <w:proofErr w:type="spellStart"/>
      <w:r>
        <w:rPr>
          <w:color w:val="000000"/>
          <w:sz w:val="26"/>
          <w:szCs w:val="26"/>
        </w:rPr>
        <w:t>đặc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biệt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vấn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mềm</w:t>
      </w:r>
      <w:proofErr w:type="spellEnd"/>
      <w:r>
        <w:rPr>
          <w:color w:val="000000"/>
          <w:sz w:val="26"/>
          <w:szCs w:val="26"/>
        </w:rPr>
        <w:t xml:space="preserve">, ca </w:t>
      </w:r>
      <w:proofErr w:type="spellStart"/>
      <w:r>
        <w:rPr>
          <w:color w:val="000000"/>
          <w:sz w:val="26"/>
          <w:szCs w:val="26"/>
        </w:rPr>
        <w:t>khúc</w:t>
      </w:r>
      <w:proofErr w:type="spellEnd"/>
      <w:r>
        <w:rPr>
          <w:color w:val="000000"/>
          <w:sz w:val="26"/>
          <w:szCs w:val="26"/>
        </w:rPr>
        <w:t xml:space="preserve">...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soát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website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mình</w:t>
      </w:r>
      <w:proofErr w:type="spellEnd"/>
      <w:r>
        <w:rPr>
          <w:color w:val="000000"/>
          <w:sz w:val="26"/>
          <w:szCs w:val="26"/>
        </w:rPr>
        <w:t>.</w:t>
      </w:r>
    </w:p>
    <w:p w14:paraId="64E4D2DD" w14:textId="77777777" w:rsidR="002861A1" w:rsidRDefault="00000000">
      <w:pPr>
        <w:numPr>
          <w:ilvl w:val="0"/>
          <w:numId w:val="5"/>
        </w:numPr>
        <w:tabs>
          <w:tab w:val="left" w:pos="-283"/>
          <w:tab w:val="left" w:pos="141"/>
        </w:tabs>
        <w:spacing w:before="57" w:after="57"/>
        <w:ind w:left="-284" w:right="41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chuyển</w:t>
      </w:r>
      <w:proofErr w:type="spellEnd"/>
      <w:r>
        <w:rPr>
          <w:color w:val="000000"/>
          <w:sz w:val="26"/>
          <w:szCs w:val="26"/>
        </w:rPr>
        <w:t>.</w:t>
      </w:r>
    </w:p>
    <w:p w14:paraId="397A5934" w14:textId="77777777" w:rsidR="002861A1" w:rsidRDefault="00000000">
      <w:pPr>
        <w:numPr>
          <w:ilvl w:val="0"/>
          <w:numId w:val="5"/>
        </w:numPr>
        <w:tabs>
          <w:tab w:val="left" w:pos="-283"/>
          <w:tab w:val="left" w:pos="141"/>
        </w:tabs>
        <w:spacing w:before="57" w:after="57"/>
        <w:ind w:left="-284" w:right="41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mang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đe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dọa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lừa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dối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thù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hằn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xuyên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tạc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nói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xấu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tĩu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khiêu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dâm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xúc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phạm</w:t>
      </w:r>
      <w:proofErr w:type="spellEnd"/>
      <w:r>
        <w:rPr>
          <w:color w:val="000000"/>
          <w:sz w:val="26"/>
          <w:szCs w:val="26"/>
        </w:rPr>
        <w:t xml:space="preserve">...hay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dưới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>.</w:t>
      </w:r>
    </w:p>
    <w:p w14:paraId="25BCEF77" w14:textId="77777777" w:rsidR="002861A1" w:rsidRDefault="00000000">
      <w:pPr>
        <w:numPr>
          <w:ilvl w:val="0"/>
          <w:numId w:val="5"/>
        </w:numPr>
        <w:tabs>
          <w:tab w:val="left" w:pos="-283"/>
          <w:tab w:val="left" w:pos="141"/>
        </w:tabs>
        <w:spacing w:before="57" w:after="57"/>
        <w:ind w:left="-284" w:right="41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tội</w:t>
      </w:r>
      <w:proofErr w:type="spellEnd"/>
      <w:r>
        <w:rPr>
          <w:color w:val="000000"/>
          <w:sz w:val="26"/>
          <w:szCs w:val="26"/>
        </w:rPr>
        <w:t xml:space="preserve">;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liệu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mang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vi </w:t>
      </w:r>
      <w:proofErr w:type="spellStart"/>
      <w:r>
        <w:rPr>
          <w:color w:val="000000"/>
          <w:sz w:val="26"/>
          <w:szCs w:val="26"/>
        </w:rPr>
        <w:t>phạm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chế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hiệu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bản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hữu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tuệ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>.</w:t>
      </w:r>
    </w:p>
    <w:p w14:paraId="5C3B7E52" w14:textId="77777777" w:rsidR="002861A1" w:rsidRDefault="00000000">
      <w:pPr>
        <w:numPr>
          <w:ilvl w:val="0"/>
          <w:numId w:val="5"/>
        </w:numPr>
        <w:tabs>
          <w:tab w:val="left" w:pos="-283"/>
          <w:tab w:val="left" w:pos="141"/>
        </w:tabs>
        <w:spacing w:before="57" w:after="57"/>
        <w:ind w:left="-284" w:right="41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gửi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bulk email, spam mail, bomb mail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server </w:t>
      </w:r>
      <w:proofErr w:type="spellStart"/>
      <w:r>
        <w:rPr>
          <w:color w:val="000000"/>
          <w:sz w:val="26"/>
          <w:szCs w:val="26"/>
        </w:rPr>
        <w:t>mạng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Kỷ</w:t>
      </w:r>
      <w:proofErr w:type="spellEnd"/>
      <w:r>
        <w:rPr>
          <w:color w:val="000000"/>
          <w:sz w:val="26"/>
          <w:szCs w:val="26"/>
        </w:rPr>
        <w:t xml:space="preserve"> Nguyên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hưởng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server hay </w:t>
      </w:r>
      <w:proofErr w:type="spellStart"/>
      <w:r>
        <w:rPr>
          <w:color w:val="000000"/>
          <w:sz w:val="26"/>
          <w:szCs w:val="26"/>
        </w:rPr>
        <w:t>mạng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tôi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khuyến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site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server </w:t>
      </w:r>
      <w:proofErr w:type="spellStart"/>
      <w:r>
        <w:rPr>
          <w:color w:val="000000"/>
          <w:sz w:val="26"/>
          <w:szCs w:val="26"/>
        </w:rPr>
        <w:t>thực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>.</w:t>
      </w:r>
    </w:p>
    <w:p w14:paraId="716A04AD" w14:textId="77777777" w:rsidR="002861A1" w:rsidRDefault="00000000">
      <w:pPr>
        <w:numPr>
          <w:ilvl w:val="0"/>
          <w:numId w:val="5"/>
        </w:numPr>
        <w:tabs>
          <w:tab w:val="left" w:pos="-283"/>
          <w:tab w:val="left" w:pos="141"/>
        </w:tabs>
        <w:spacing w:before="57" w:after="57"/>
        <w:ind w:left="-284" w:right="41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tắc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nghẽn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hệ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thống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vi </w:t>
      </w:r>
      <w:proofErr w:type="spellStart"/>
      <w:r>
        <w:rPr>
          <w:color w:val="000000"/>
          <w:sz w:val="26"/>
          <w:szCs w:val="26"/>
        </w:rPr>
        <w:t>xử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nhớ</w:t>
      </w:r>
      <w:proofErr w:type="spellEnd"/>
      <w:r>
        <w:rPr>
          <w:color w:val="000000"/>
          <w:sz w:val="26"/>
          <w:szCs w:val="26"/>
        </w:rPr>
        <w:t>.</w:t>
      </w:r>
    </w:p>
    <w:p w14:paraId="0B42487A" w14:textId="77777777" w:rsidR="002861A1" w:rsidRDefault="00000000">
      <w:pPr>
        <w:numPr>
          <w:ilvl w:val="0"/>
          <w:numId w:val="5"/>
        </w:numPr>
        <w:tabs>
          <w:tab w:val="left" w:pos="-283"/>
          <w:tab w:val="left" w:pos="141"/>
        </w:tabs>
        <w:spacing w:before="57" w:after="57"/>
        <w:ind w:left="-284" w:right="41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chat rooms, </w:t>
      </w:r>
      <w:proofErr w:type="spellStart"/>
      <w:r>
        <w:rPr>
          <w:color w:val="000000"/>
          <w:sz w:val="26"/>
          <w:szCs w:val="26"/>
        </w:rPr>
        <w:t>HiveMail</w:t>
      </w:r>
      <w:proofErr w:type="spellEnd"/>
      <w:r>
        <w:rPr>
          <w:color w:val="000000"/>
          <w:sz w:val="26"/>
          <w:szCs w:val="26"/>
        </w:rPr>
        <w:t xml:space="preserve">, game rooms, MUDs, IRC Bots, online gambling, casino </w:t>
      </w:r>
      <w:proofErr w:type="spellStart"/>
      <w:r>
        <w:rPr>
          <w:color w:val="000000"/>
          <w:sz w:val="26"/>
          <w:szCs w:val="26"/>
        </w:rPr>
        <w:t>programes</w:t>
      </w:r>
      <w:proofErr w:type="spellEnd"/>
      <w:r>
        <w:rPr>
          <w:color w:val="000000"/>
          <w:sz w:val="26"/>
          <w:szCs w:val="26"/>
        </w:rPr>
        <w:t xml:space="preserve">, Internet lotteries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nguyên</w:t>
      </w:r>
      <w:proofErr w:type="spellEnd"/>
      <w:r>
        <w:rPr>
          <w:color w:val="000000"/>
          <w:sz w:val="26"/>
          <w:szCs w:val="26"/>
        </w:rPr>
        <w:t xml:space="preserve"> servers.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nhằm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servers, </w:t>
      </w:r>
      <w:proofErr w:type="spellStart"/>
      <w:r>
        <w:rPr>
          <w:color w:val="000000"/>
          <w:sz w:val="26"/>
          <w:szCs w:val="26"/>
        </w:rPr>
        <w:t>làm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hưởng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thiệt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tôi</w:t>
      </w:r>
      <w:proofErr w:type="spellEnd"/>
      <w:r>
        <w:rPr>
          <w:color w:val="000000"/>
          <w:sz w:val="26"/>
          <w:szCs w:val="26"/>
        </w:rPr>
        <w:t xml:space="preserve">. Trường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biệt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cần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nói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ý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Kỷ</w:t>
      </w:r>
      <w:proofErr w:type="spellEnd"/>
      <w:r>
        <w:rPr>
          <w:color w:val="000000"/>
          <w:sz w:val="26"/>
          <w:szCs w:val="26"/>
        </w:rPr>
        <w:t xml:space="preserve"> Nguyên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>.</w:t>
      </w:r>
    </w:p>
    <w:p w14:paraId="08E32BE4" w14:textId="77777777" w:rsidR="002861A1" w:rsidRDefault="00000000">
      <w:pPr>
        <w:numPr>
          <w:ilvl w:val="0"/>
          <w:numId w:val="5"/>
        </w:numPr>
        <w:tabs>
          <w:tab w:val="left" w:pos="-283"/>
          <w:tab w:val="left" w:pos="141"/>
        </w:tabs>
        <w:spacing w:before="57" w:after="57"/>
        <w:ind w:left="-284" w:right="41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giữ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an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nhận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khẩu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tôi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phép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hở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, bao </w:t>
      </w:r>
      <w:proofErr w:type="spellStart"/>
      <w:r>
        <w:rPr>
          <w:color w:val="000000"/>
          <w:sz w:val="26"/>
          <w:szCs w:val="26"/>
        </w:rPr>
        <w:t>gồm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mát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đánh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cắp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khẩu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tin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>.</w:t>
      </w:r>
    </w:p>
    <w:p w14:paraId="0E178CD1" w14:textId="77777777" w:rsidR="002861A1" w:rsidRDefault="00000000">
      <w:pPr>
        <w:numPr>
          <w:ilvl w:val="0"/>
          <w:numId w:val="5"/>
        </w:numPr>
        <w:tabs>
          <w:tab w:val="left" w:pos="-283"/>
          <w:tab w:val="left" w:pos="141"/>
        </w:tabs>
        <w:spacing w:before="57" w:after="57"/>
        <w:ind w:left="-284" w:right="41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tuân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thủ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Kỷ</w:t>
      </w:r>
      <w:proofErr w:type="spellEnd"/>
      <w:r>
        <w:rPr>
          <w:color w:val="000000"/>
          <w:sz w:val="26"/>
          <w:szCs w:val="26"/>
        </w:rPr>
        <w:t xml:space="preserve"> Nguyên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server </w:t>
      </w:r>
      <w:proofErr w:type="spellStart"/>
      <w:r>
        <w:rPr>
          <w:color w:val="000000"/>
          <w:sz w:val="26"/>
          <w:szCs w:val="26"/>
        </w:rPr>
        <w:t>vào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gây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hưởng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tôi</w:t>
      </w:r>
      <w:proofErr w:type="spellEnd"/>
      <w:r>
        <w:rPr>
          <w:color w:val="000000"/>
          <w:sz w:val="26"/>
          <w:szCs w:val="26"/>
        </w:rPr>
        <w:t>.</w:t>
      </w:r>
    </w:p>
    <w:p w14:paraId="3881F03D" w14:textId="77777777" w:rsidR="002861A1" w:rsidRDefault="00000000">
      <w:pPr>
        <w:numPr>
          <w:ilvl w:val="0"/>
          <w:numId w:val="5"/>
        </w:numPr>
        <w:tabs>
          <w:tab w:val="left" w:pos="-283"/>
          <w:tab w:val="left" w:pos="141"/>
        </w:tabs>
        <w:spacing w:before="57" w:after="57"/>
        <w:ind w:left="-284" w:right="41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đến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liên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Kỷ</w:t>
      </w:r>
      <w:proofErr w:type="spellEnd"/>
      <w:r>
        <w:rPr>
          <w:color w:val="000000"/>
          <w:sz w:val="26"/>
          <w:szCs w:val="26"/>
        </w:rPr>
        <w:t xml:space="preserve"> Nguyên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phải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tuân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theo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luật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tương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>.</w:t>
      </w:r>
    </w:p>
    <w:p w14:paraId="6BEA247B" w14:textId="77777777" w:rsidR="002861A1" w:rsidRDefault="00000000">
      <w:pPr>
        <w:numPr>
          <w:ilvl w:val="0"/>
          <w:numId w:val="5"/>
        </w:numPr>
        <w:tabs>
          <w:tab w:val="left" w:pos="-283"/>
          <w:tab w:val="left" w:pos="141"/>
        </w:tabs>
        <w:spacing w:before="57" w:after="57"/>
        <w:ind w:left="-284" w:right="4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Kỷ</w:t>
      </w:r>
      <w:proofErr w:type="spellEnd"/>
      <w:r>
        <w:rPr>
          <w:color w:val="000000"/>
          <w:sz w:val="26"/>
          <w:szCs w:val="26"/>
        </w:rPr>
        <w:t xml:space="preserve"> Nguyên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nỗ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lực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nhằm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vẹn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an </w:t>
      </w:r>
      <w:proofErr w:type="spellStart"/>
      <w:r>
        <w:rPr>
          <w:color w:val="000000"/>
          <w:sz w:val="26"/>
          <w:szCs w:val="26"/>
        </w:rPr>
        <w:t>toàn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server,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tôi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bảo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server </w:t>
      </w:r>
      <w:proofErr w:type="spellStart"/>
      <w:r>
        <w:rPr>
          <w:color w:val="000000"/>
          <w:sz w:val="26"/>
          <w:szCs w:val="26"/>
        </w:rPr>
        <w:t>bị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những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dùng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pháp</w:t>
      </w:r>
      <w:proofErr w:type="spellEnd"/>
      <w:r>
        <w:rPr>
          <w:color w:val="000000"/>
          <w:sz w:val="26"/>
          <w:szCs w:val="26"/>
        </w:rPr>
        <w:t xml:space="preserve"> hay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hacker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cũng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chịu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nhiệm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mát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lầm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chỉ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email </w:t>
      </w:r>
      <w:proofErr w:type="spellStart"/>
      <w:r>
        <w:rPr>
          <w:color w:val="000000"/>
          <w:sz w:val="26"/>
          <w:szCs w:val="26"/>
        </w:rPr>
        <w:t>khác</w:t>
      </w:r>
      <w:proofErr w:type="spellEnd"/>
      <w:r>
        <w:rPr>
          <w:color w:val="000000"/>
          <w:sz w:val="26"/>
          <w:szCs w:val="26"/>
        </w:rPr>
        <w:t>.</w:t>
      </w:r>
    </w:p>
    <w:p w14:paraId="10867819" w14:textId="77777777" w:rsidR="002861A1" w:rsidRDefault="00000000">
      <w:pPr>
        <w:numPr>
          <w:ilvl w:val="0"/>
          <w:numId w:val="5"/>
        </w:numPr>
        <w:tabs>
          <w:tab w:val="left" w:pos="-283"/>
          <w:tab w:val="left" w:pos="141"/>
        </w:tabs>
        <w:spacing w:before="57" w:after="57"/>
        <w:ind w:left="-284" w:right="41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bạn</w:t>
      </w:r>
      <w:proofErr w:type="spellEnd"/>
      <w:r>
        <w:rPr>
          <w:color w:val="000000"/>
          <w:sz w:val="26"/>
          <w:szCs w:val="26"/>
        </w:rPr>
        <w:t xml:space="preserve"> vi </w:t>
      </w:r>
      <w:proofErr w:type="spellStart"/>
      <w:r>
        <w:rPr>
          <w:color w:val="000000"/>
          <w:sz w:val="26"/>
          <w:szCs w:val="26"/>
        </w:rPr>
        <w:t>phạm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chi </w:t>
      </w:r>
      <w:proofErr w:type="spellStart"/>
      <w:r>
        <w:rPr>
          <w:color w:val="000000"/>
          <w:sz w:val="26"/>
          <w:szCs w:val="26"/>
        </w:rPr>
        <w:t>phí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Kỷ</w:t>
      </w:r>
      <w:proofErr w:type="spellEnd"/>
      <w:r>
        <w:rPr>
          <w:color w:val="000000"/>
          <w:sz w:val="26"/>
          <w:szCs w:val="26"/>
        </w:rPr>
        <w:t xml:space="preserve"> Nguyên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>/</w:t>
      </w:r>
      <w:proofErr w:type="spellStart"/>
      <w:r>
        <w:rPr>
          <w:color w:val="000000"/>
          <w:sz w:val="26"/>
          <w:szCs w:val="26"/>
        </w:rPr>
        <w:t>hoặc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thúc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đồng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. </w:t>
      </w:r>
    </w:p>
    <w:p w14:paraId="11BA22D6" w14:textId="77777777" w:rsidR="002861A1" w:rsidRDefault="00000000">
      <w:pPr>
        <w:numPr>
          <w:ilvl w:val="0"/>
          <w:numId w:val="5"/>
        </w:numPr>
        <w:tabs>
          <w:tab w:val="left" w:pos="-283"/>
          <w:tab w:val="left" w:pos="141"/>
        </w:tabs>
        <w:spacing w:before="57" w:after="57"/>
        <w:ind w:left="-284" w:right="41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Kỷ</w:t>
      </w:r>
      <w:proofErr w:type="spellEnd"/>
      <w:r>
        <w:rPr>
          <w:color w:val="000000"/>
          <w:sz w:val="26"/>
          <w:szCs w:val="26"/>
        </w:rPr>
        <w:t xml:space="preserve"> Nguyên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quyền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bỏ</w:t>
      </w:r>
      <w:proofErr w:type="spellEnd"/>
      <w:r>
        <w:rPr>
          <w:color w:val="000000"/>
          <w:sz w:val="26"/>
          <w:szCs w:val="26"/>
        </w:rPr>
        <w:t xml:space="preserve"> account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trước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Nếu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như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bạn</w:t>
      </w:r>
      <w:proofErr w:type="spellEnd"/>
      <w:r>
        <w:rPr>
          <w:color w:val="000000"/>
          <w:sz w:val="26"/>
          <w:szCs w:val="26"/>
        </w:rPr>
        <w:t xml:space="preserve"> vi </w:t>
      </w:r>
      <w:proofErr w:type="spellStart"/>
      <w:r>
        <w:rPr>
          <w:color w:val="000000"/>
          <w:sz w:val="26"/>
          <w:szCs w:val="26"/>
        </w:rPr>
        <w:t>phạm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>.</w:t>
      </w:r>
    </w:p>
    <w:p w14:paraId="2CD737B9" w14:textId="77777777" w:rsidR="002861A1" w:rsidRDefault="00000000">
      <w:pPr>
        <w:numPr>
          <w:ilvl w:val="0"/>
          <w:numId w:val="5"/>
        </w:numPr>
        <w:tabs>
          <w:tab w:val="left" w:pos="-283"/>
          <w:tab w:val="left" w:pos="141"/>
        </w:tabs>
        <w:spacing w:before="57" w:after="57"/>
        <w:ind w:left="-284" w:right="41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Kỷ</w:t>
      </w:r>
      <w:proofErr w:type="spellEnd"/>
      <w:r>
        <w:rPr>
          <w:color w:val="000000"/>
          <w:sz w:val="26"/>
          <w:szCs w:val="26"/>
        </w:rPr>
        <w:t xml:space="preserve"> Nguyên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kỳ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do </w:t>
      </w:r>
      <w:proofErr w:type="spellStart"/>
      <w:r>
        <w:rPr>
          <w:color w:val="000000"/>
          <w:sz w:val="26"/>
          <w:szCs w:val="26"/>
        </w:rPr>
        <w:t>việc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ngừng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do vi </w:t>
      </w:r>
      <w:proofErr w:type="spellStart"/>
      <w:r>
        <w:rPr>
          <w:color w:val="000000"/>
          <w:sz w:val="26"/>
          <w:szCs w:val="26"/>
        </w:rPr>
        <w:t>phạm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phía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ở </w:t>
      </w:r>
      <w:proofErr w:type="spellStart"/>
      <w:r>
        <w:rPr>
          <w:color w:val="000000"/>
          <w:sz w:val="26"/>
          <w:szCs w:val="26"/>
        </w:rPr>
        <w:t>các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nêu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>.</w:t>
      </w:r>
    </w:p>
    <w:p w14:paraId="57816EBA" w14:textId="77777777" w:rsidR="002861A1" w:rsidRDefault="00000000">
      <w:pPr>
        <w:numPr>
          <w:ilvl w:val="0"/>
          <w:numId w:val="5"/>
        </w:numPr>
        <w:tabs>
          <w:tab w:val="left" w:pos="-283"/>
          <w:tab w:val="left" w:pos="141"/>
        </w:tabs>
        <w:spacing w:before="57" w:after="57"/>
        <w:ind w:left="-284" w:right="41"/>
        <w:jc w:val="both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Kỷ</w:t>
      </w:r>
      <w:proofErr w:type="spellEnd"/>
      <w:r>
        <w:rPr>
          <w:color w:val="000000"/>
          <w:sz w:val="26"/>
          <w:szCs w:val="26"/>
        </w:rPr>
        <w:t xml:space="preserve"> Nguyên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hoàn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trả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người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muốn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lý</w:t>
      </w:r>
      <w:proofErr w:type="spellEnd"/>
      <w:r>
        <w:rPr>
          <w:color w:val="000000"/>
          <w:sz w:val="26"/>
          <w:szCs w:val="26"/>
        </w:rPr>
        <w:t xml:space="preserve"> do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trừ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hợp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Chúng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tôi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ngưng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cung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cấp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dịch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vụ</w:t>
      </w:r>
      <w:proofErr w:type="spellEnd"/>
      <w:r>
        <w:rPr>
          <w:color w:val="000000"/>
          <w:sz w:val="26"/>
          <w:szCs w:val="26"/>
        </w:rPr>
        <w:t xml:space="preserve">. </w:t>
      </w:r>
    </w:p>
    <w:p w14:paraId="1B81AA18" w14:textId="77777777" w:rsidR="002861A1" w:rsidRDefault="002861A1">
      <w:pPr>
        <w:jc w:val="both"/>
        <w:rPr>
          <w:sz w:val="28"/>
          <w:szCs w:val="28"/>
        </w:rPr>
      </w:pPr>
    </w:p>
    <w:sectPr w:rsidR="002861A1">
      <w:footerReference w:type="default" r:id="rId7"/>
      <w:pgSz w:w="11905" w:h="16837"/>
      <w:pgMar w:top="1259" w:right="1134" w:bottom="1134" w:left="1304" w:header="720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29FE5" w14:textId="77777777" w:rsidR="00A967CD" w:rsidRDefault="00A967CD">
      <w:r>
        <w:separator/>
      </w:r>
    </w:p>
  </w:endnote>
  <w:endnote w:type="continuationSeparator" w:id="0">
    <w:p w14:paraId="72A53305" w14:textId="77777777" w:rsidR="00A967CD" w:rsidRDefault="00A96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3878" w14:textId="77777777" w:rsidR="002861A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Trang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  <w:r>
      <w:rPr>
        <w:rFonts w:ascii="Times New Roman" w:eastAsia="Times New Roman" w:hAnsi="Times New Roman" w:cs="Times New Roman"/>
        <w:color w:val="000000"/>
      </w:rPr>
      <w:t>/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NUMPAGES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t>7</w:t>
    </w:r>
    <w:r>
      <w:rPr>
        <w:rFonts w:ascii="Times New Roman" w:eastAsia="Times New Roman" w:hAnsi="Times New Roman" w:cs="Times New Roman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255EF" w14:textId="77777777" w:rsidR="00A967CD" w:rsidRDefault="00A967CD">
      <w:r>
        <w:separator/>
      </w:r>
    </w:p>
  </w:footnote>
  <w:footnote w:type="continuationSeparator" w:id="0">
    <w:p w14:paraId="6858CFA8" w14:textId="77777777" w:rsidR="00A967CD" w:rsidRDefault="00A96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139BE6"/>
    <w:multiLevelType w:val="multilevel"/>
    <w:tmpl w:val="2D7A314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2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" w15:restartNumberingAfterBreak="0">
    <w:nsid w:val="ED4F84F2"/>
    <w:multiLevelType w:val="multilevel"/>
    <w:tmpl w:val="DDD85798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24E5EF"/>
    <w:multiLevelType w:val="multilevel"/>
    <w:tmpl w:val="84A2D03A"/>
    <w:lvl w:ilvl="0">
      <w:numFmt w:val="bullet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3AE31C"/>
    <w:multiLevelType w:val="multilevel"/>
    <w:tmpl w:val="F112E00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835" w:hanging="360"/>
      </w:pPr>
    </w:lvl>
    <w:lvl w:ilvl="2">
      <w:start w:val="1"/>
      <w:numFmt w:val="decimal"/>
      <w:lvlText w:val="%1.%2.%3"/>
      <w:lvlJc w:val="left"/>
      <w:pPr>
        <w:ind w:left="1670" w:hanging="720"/>
      </w:pPr>
    </w:lvl>
    <w:lvl w:ilvl="3">
      <w:start w:val="1"/>
      <w:numFmt w:val="decimal"/>
      <w:lvlText w:val="%1.%2.%3.%4"/>
      <w:lvlJc w:val="left"/>
      <w:pPr>
        <w:ind w:left="2145" w:hanging="720"/>
      </w:pPr>
    </w:lvl>
    <w:lvl w:ilvl="4">
      <w:start w:val="1"/>
      <w:numFmt w:val="decimal"/>
      <w:lvlText w:val="%1.%2.%3.%4.%5"/>
      <w:lvlJc w:val="left"/>
      <w:pPr>
        <w:ind w:left="2980" w:hanging="1080"/>
      </w:pPr>
    </w:lvl>
    <w:lvl w:ilvl="5">
      <w:start w:val="1"/>
      <w:numFmt w:val="decimal"/>
      <w:lvlText w:val="%1.%2.%3.%4.%5.%6"/>
      <w:lvlJc w:val="left"/>
      <w:pPr>
        <w:ind w:left="3815" w:hanging="1440"/>
      </w:pPr>
    </w:lvl>
    <w:lvl w:ilvl="6">
      <w:start w:val="1"/>
      <w:numFmt w:val="decimal"/>
      <w:lvlText w:val="%1.%2.%3.%4.%5.%6.%7"/>
      <w:lvlJc w:val="left"/>
      <w:pPr>
        <w:ind w:left="4290" w:hanging="1440"/>
      </w:pPr>
    </w:lvl>
    <w:lvl w:ilvl="7">
      <w:start w:val="1"/>
      <w:numFmt w:val="decimal"/>
      <w:lvlText w:val="%1.%2.%3.%4.%5.%6.%7.%8"/>
      <w:lvlJc w:val="left"/>
      <w:pPr>
        <w:ind w:left="5125" w:hanging="1800"/>
      </w:pPr>
    </w:lvl>
    <w:lvl w:ilvl="8">
      <w:start w:val="1"/>
      <w:numFmt w:val="decimal"/>
      <w:lvlText w:val="%1.%2.%3.%4.%5.%6.%7.%8.%9"/>
      <w:lvlJc w:val="left"/>
      <w:pPr>
        <w:ind w:left="5600" w:hanging="1800"/>
      </w:pPr>
    </w:lvl>
  </w:abstractNum>
  <w:abstractNum w:abstractNumId="4" w15:restartNumberingAfterBreak="0">
    <w:nsid w:val="73C4427F"/>
    <w:multiLevelType w:val="multilevel"/>
    <w:tmpl w:val="A604765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5" w15:restartNumberingAfterBreak="0">
    <w:nsid w:val="7DD84E0D"/>
    <w:multiLevelType w:val="multilevel"/>
    <w:tmpl w:val="33F81712"/>
    <w:lvl w:ilvl="0">
      <w:numFmt w:val="bullet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num w:numId="1" w16cid:durableId="306055687">
    <w:abstractNumId w:val="5"/>
  </w:num>
  <w:num w:numId="2" w16cid:durableId="824249874">
    <w:abstractNumId w:val="1"/>
  </w:num>
  <w:num w:numId="3" w16cid:durableId="942615007">
    <w:abstractNumId w:val="3"/>
  </w:num>
  <w:num w:numId="4" w16cid:durableId="712773773">
    <w:abstractNumId w:val="2"/>
  </w:num>
  <w:num w:numId="5" w16cid:durableId="48499381">
    <w:abstractNumId w:val="4"/>
  </w:num>
  <w:num w:numId="6" w16cid:durableId="66855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1A1"/>
    <w:rsid w:val="002861A1"/>
    <w:rsid w:val="00773A1B"/>
    <w:rsid w:val="00A9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C4F6"/>
  <w15:docId w15:val="{F21B75AF-E69E-4903-87B2-40D71C43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00000000000000000000"/>
        <a:ea typeface="" panose="00000000000000000000"/>
        <a:cs typeface="" panose="00000000000000000000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0000000000000000000"/>
        <a:ea typeface="" panose="00000000000000000000"/>
        <a:cs typeface="" panose="00000000000000000000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2123</Words>
  <Characters>12107</Characters>
  <Application>Microsoft Office Word</Application>
  <DocSecurity>0</DocSecurity>
  <Lines>100</Lines>
  <Paragraphs>28</Paragraphs>
  <ScaleCrop>false</ScaleCrop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Quyen Phan</cp:lastModifiedBy>
  <cp:revision>3</cp:revision>
  <dcterms:created xsi:type="dcterms:W3CDTF">2023-12-28T07:07:00Z</dcterms:created>
  <dcterms:modified xsi:type="dcterms:W3CDTF">2023-12-28T07:07:00Z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2023-12-28T07:07:36Z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96f9ff80-f3e9-4929-ad42-0b15820ce679</vt:lpwstr>
  </property>
  <property fmtid="{D5CDD505-2E9C-101B-9397-08002B2CF9AE}" pid="7" name="MSIP_Label_defa4170-0d19-0005-0004-bc88714345d2_ActionId">
    <vt:lpwstr>da44ed0f-48ef-47e6-9012-bf03b862450e</vt:lpwstr>
  </property>
  <property fmtid="{D5CDD505-2E9C-101B-9397-08002B2CF9AE}" pid="8" name="MSIP_Label_defa4170-0d19-0005-0004-bc88714345d2_ContentBits">
    <vt:lpwstr>0</vt:lpwstr>
  </property>
</Properties>
</file>