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32"/>
        </w:rPr>
        <w:t>BÁO CÁO HOẠT ĐỘNG XÚC TIẾN ĐẦU TƯ TUẦN</w:t>
      </w:r>
    </w:p>
    <w:p>
      <w:pPr>
        <w:jc w:val="center"/>
      </w:pPr>
      <w:r>
        <w:rPr>
          <w:sz w:val="24"/>
        </w:rPr>
        <w:t>Tuần 19: 05/05/2026 – 09/05/2026</w:t>
      </w:r>
    </w:p>
    <w:p/>
    <w:p>
      <w:pPr>
        <w:spacing w:before="200"/>
      </w:pPr>
      <w:r>
        <w:rPr>
          <w:b/>
          <w:color w:val="1F4E79"/>
          <w:sz w:val="26"/>
        </w:rPr>
        <w:t>1. Tóm Tắt Tuần</w:t>
      </w:r>
    </w:p>
    <w:p>
      <w:pPr>
        <w:pStyle w:val="ListBullet"/>
      </w:pPr>
      <w:r>
        <w:rPr>
          <w:sz w:val="22"/>
        </w:rPr>
        <w:t>1 cuộc gặp nhà đầu tư (Hyundai Engineering – site visit)</w:t>
      </w:r>
    </w:p>
    <w:p>
      <w:pPr>
        <w:pStyle w:val="ListBullet"/>
      </w:pPr>
      <w:r>
        <w:rPr>
          <w:sz w:val="22"/>
        </w:rPr>
        <w:t>0 cuộc họp phòng thương mại</w:t>
      </w:r>
    </w:p>
    <w:p>
      <w:pPr>
        <w:pStyle w:val="ListBullet"/>
      </w:pPr>
      <w:r>
        <w:rPr>
          <w:sz w:val="22"/>
        </w:rPr>
        <w:t>1 sự kiện: Vietnam Investment Forum 2026 (TP.HCM, 07/05)</w:t>
      </w:r>
    </w:p>
    <w:p>
      <w:pPr>
        <w:pStyle w:val="ListBullet"/>
      </w:pPr>
      <w:r>
        <w:rPr>
          <w:sz w:val="22"/>
        </w:rPr>
        <w:t>Gửi proposal cho 4 công ty</w:t>
      </w:r>
    </w:p>
    <w:p>
      <w:pPr>
        <w:spacing w:before="200"/>
      </w:pPr>
      <w:r>
        <w:rPr>
          <w:b/>
          <w:color w:val="1F4E79"/>
          <w:sz w:val="26"/>
        </w:rPr>
        <w:t>2. Cuộc Gặp Nhà Đầu Tư</w:t>
      </w:r>
    </w:p>
    <w:p>
      <w:r>
        <w:rPr>
          <w:b/>
          <w:sz w:val="22"/>
        </w:rPr>
        <w:t>Hyundai Engineering (Hàn Quốc)</w:t>
        <w:br/>
      </w:r>
      <w:r>
        <w:rPr>
          <w:sz w:val="22"/>
        </w:rPr>
        <w:t>Ngành: Xây dựng khu nhà ở công nhân</w:t>
        <w:br/>
      </w:r>
      <w:r>
        <w:rPr>
          <w:sz w:val="22"/>
        </w:rPr>
        <w:t>Hình thức: Site visit</w:t>
        <w:br/>
      </w:r>
      <w:r>
        <w:rPr>
          <w:sz w:val="22"/>
        </w:rPr>
        <w:t>Kết quả: Tích cực — phía Hyundai Engineering sẽ chuẩn bị LOI</w:t>
        <w:br/>
      </w:r>
      <w:r>
        <w:rPr>
          <w:sz w:val="22"/>
        </w:rPr>
        <w:t>Bước tiếp theo: Soạn thảo LOI</w:t>
        <w:br/>
      </w:r>
    </w:p>
    <w:p>
      <w:pPr>
        <w:spacing w:before="200"/>
      </w:pPr>
      <w:r>
        <w:rPr>
          <w:b/>
          <w:color w:val="1F4E79"/>
          <w:sz w:val="26"/>
        </w:rPr>
        <w:t>3. Phòng Thương Mại &amp; Hiệp Hội</w:t>
      </w:r>
    </w:p>
    <w:p>
      <w:r>
        <w:rPr>
          <w:sz w:val="22"/>
        </w:rPr>
        <w:t>Không có hoạt động trong tuần 19.</w:t>
      </w:r>
    </w:p>
    <w:p>
      <w:pPr>
        <w:spacing w:before="200"/>
      </w:pPr>
      <w:r>
        <w:rPr>
          <w:b/>
          <w:color w:val="1F4E79"/>
          <w:sz w:val="26"/>
        </w:rPr>
        <w:t>4. Sự Kiện</w:t>
      </w:r>
    </w:p>
    <w:p>
      <w:r>
        <w:rPr>
          <w:b/>
          <w:sz w:val="22"/>
        </w:rPr>
        <w:t>Vietnam Investment Forum 2026</w:t>
        <w:br/>
      </w:r>
      <w:r>
        <w:rPr>
          <w:sz w:val="22"/>
        </w:rPr>
        <w:t>Địa điểm: TP. Hồ Chí Minh | Ngày: 07/05/2026</w:t>
        <w:br/>
      </w:r>
      <w:r>
        <w:rPr>
          <w:sz w:val="22"/>
        </w:rPr>
        <w:t>Vai trò: Diễn giả</w:t>
        <w:br/>
      </w:r>
      <w:r>
        <w:rPr>
          <w:sz w:val="22"/>
        </w:rPr>
        <w:t>Kết quả: Thu 8 business cards từ nhà đầu tư tiềm năng</w:t>
        <w:br/>
      </w:r>
    </w:p>
    <w:p>
      <w:pPr>
        <w:spacing w:before="200"/>
      </w:pPr>
      <w:r>
        <w:rPr>
          <w:b/>
          <w:color w:val="1F4E79"/>
          <w:sz w:val="26"/>
        </w:rPr>
        <w:t>5. Kế Hoạch Tuần 20 (12/05–16/05)</w:t>
      </w:r>
    </w:p>
    <w:p>
      <w:pPr>
        <w:pStyle w:val="ListBullet"/>
      </w:pPr>
      <w:r>
        <w:rPr>
          <w:sz w:val="22"/>
        </w:rPr>
        <w:t>Soạn thảo và gửi LOI cho Hyundai Engineering</w:t>
      </w:r>
    </w:p>
    <w:p>
      <w:pPr>
        <w:pStyle w:val="ListBullet"/>
      </w:pPr>
      <w:r>
        <w:rPr>
          <w:sz w:val="22"/>
        </w:rPr>
        <w:t>Follow-up 8 contacts từ Vietnam Investment Forum</w:t>
      </w:r>
    </w:p>
    <w:p>
      <w:pPr>
        <w:pStyle w:val="ListBullet"/>
      </w:pPr>
      <w:r>
        <w:rPr>
          <w:sz w:val="22"/>
        </w:rPr>
        <w:t>Theo dõi phản hồi proposals đã gửi (4 công ty)</w:t>
      </w:r>
    </w:p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