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2026-04-13</w:t>
      </w:r>
    </w:p>
    <w:p>
      <w:r>
        <w:t>Alice: Welcome to the meeting.</w:t>
      </w:r>
    </w:p>
    <w:p>
      <w:r>
        <w:t>Bob: Thanks for setting this up.</w:t>
      </w:r>
    </w:p>
    <w:p>
      <w:r>
        <w:t>Alice: Let us start with the agenda.</w:t>
      </w:r>
    </w:p>
    <w:p>
      <w:r>
        <w:t>Bob: Sounds good.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