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Bài tập thực hành 04</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color w:val="ff0000"/>
          <w:sz w:val="56"/>
          <w:szCs w:val="56"/>
          <w:rtl w:val="0"/>
        </w:rPr>
        <w:t xml:space="preserve">Lập trình PHP nâng cao</w:t>
      </w:r>
      <w:r w:rsidDel="00000000" w:rsidR="00000000" w:rsidRPr="00000000">
        <w:rPr>
          <w:rtl w:val="0"/>
        </w:rPr>
      </w:r>
    </w:p>
    <w:p w:rsidR="00000000" w:rsidDel="00000000" w:rsidP="00000000" w:rsidRDefault="00000000" w:rsidRPr="00000000" w14:paraId="00000004">
      <w:pPr>
        <w:pStyle w:val="Heading1"/>
        <w:rPr>
          <w:color w:val="ff0000"/>
          <w:u w:val="single"/>
        </w:rPr>
      </w:pPr>
      <w:bookmarkStart w:colFirst="0" w:colLast="0" w:name="_gjdgxs" w:id="0"/>
      <w:bookmarkEnd w:id="0"/>
      <w:r w:rsidDel="00000000" w:rsidR="00000000" w:rsidRPr="00000000">
        <w:rPr>
          <w:color w:val="ff0000"/>
          <w:u w:val="single"/>
          <w:rtl w:val="0"/>
        </w:rPr>
        <w:t xml:space="preserve">Yêu cầu bài thực hành:</w:t>
      </w:r>
    </w:p>
    <w:p w:rsidR="00000000" w:rsidDel="00000000" w:rsidP="00000000" w:rsidRDefault="00000000" w:rsidRPr="00000000" w14:paraId="00000005">
      <w:pPr>
        <w:numPr>
          <w:ilvl w:val="0"/>
          <w:numId w:val="2"/>
        </w:numPr>
        <w:ind w:left="720" w:hanging="360"/>
        <w:jc w:val="both"/>
        <w:rPr/>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006">
      <w:pPr>
        <w:ind w:left="720" w:firstLine="0"/>
        <w:jc w:val="both"/>
        <w:rPr/>
      </w:pPr>
      <w:r w:rsidDel="00000000" w:rsidR="00000000" w:rsidRPr="00000000">
        <w:rPr/>
        <w:drawing>
          <wp:inline distB="0" distT="0" distL="0" distR="0">
            <wp:extent cx="5943600" cy="3343275"/>
            <wp:effectExtent b="0" l="0" r="0" t="0"/>
            <wp:docPr id="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drawing>
          <wp:inline distB="0" distT="0" distL="0" distR="0">
            <wp:extent cx="5943600" cy="10217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2171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drawing>
          <wp:inline distB="0" distT="0" distL="0" distR="0">
            <wp:extent cx="5943600" cy="3343275"/>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drawing>
          <wp:inline distB="0" distT="0" distL="0" distR="0">
            <wp:extent cx="5943600" cy="334327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drawing>
          <wp:inline distB="0" distT="0" distL="0" distR="0">
            <wp:extent cx="5943600" cy="170815"/>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708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drawing>
          <wp:inline distB="0" distT="0" distL="0" distR="0">
            <wp:extent cx="2943225" cy="21907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432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drawing>
          <wp:inline distB="0" distT="0" distL="0" distR="0">
            <wp:extent cx="5943600" cy="334327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drawing>
          <wp:inline distB="0" distT="0" distL="0" distR="0">
            <wp:extent cx="5943600" cy="3343275"/>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drawing>
          <wp:inline distB="0" distT="0" distL="0" distR="0">
            <wp:extent cx="5943600" cy="26035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603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drawing>
          <wp:inline distB="0" distT="0" distL="0" distR="0">
            <wp:extent cx="5943600" cy="3343275"/>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drawing>
          <wp:inline distB="0" distT="0" distL="0" distR="0">
            <wp:extent cx="5943600" cy="3343275"/>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drawing>
          <wp:inline distB="0" distT="0" distL="0" distR="0">
            <wp:extent cx="5943600" cy="3343275"/>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drawing>
          <wp:inline distB="0" distT="0" distL="0" distR="0">
            <wp:extent cx="5648325" cy="1247775"/>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6483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drawing>
          <wp:inline distB="0" distT="0" distL="0" distR="0">
            <wp:extent cx="3028950" cy="2733675"/>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0289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jc w:val="both"/>
        <w:rPr/>
      </w:pPr>
      <w:bookmarkStart w:colFirst="0" w:colLast="0" w:name="_30j0zll" w:id="1"/>
      <w:bookmarkEnd w:id="1"/>
      <w:r w:rsidDel="00000000" w:rsidR="00000000" w:rsidRPr="00000000">
        <w:rPr>
          <w:rtl w:val="0"/>
        </w:rPr>
      </w:r>
    </w:p>
    <w:p w:rsidR="00000000" w:rsidDel="00000000" w:rsidP="00000000" w:rsidRDefault="00000000" w:rsidRPr="00000000" w14:paraId="00000024">
      <w:pPr>
        <w:numPr>
          <w:ilvl w:val="0"/>
          <w:numId w:val="2"/>
        </w:numPr>
        <w:ind w:left="720" w:hanging="360"/>
        <w:jc w:val="both"/>
        <w:rPr/>
      </w:pPr>
      <w:r w:rsidDel="00000000" w:rsidR="00000000" w:rsidRPr="00000000">
        <w:rPr>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vertAlign w:val="superscript"/>
        </w:rPr>
        <w:footnoteReference w:customMarkFollows="0" w:id="0"/>
      </w:r>
      <w:r w:rsidDel="00000000" w:rsidR="00000000" w:rsidRPr="00000000">
        <w:rPr>
          <w:rtl w:val="0"/>
        </w:rPr>
        <w:t xml:space="preserve">. Ứng dụng kỹ thuật đó vào trang đăng nhập mà bạn đã tạo, chụp lại các kết quả.</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1"/>
      </w:r>
      <w:r w:rsidDel="00000000" w:rsidR="00000000" w:rsidRPr="00000000">
        <w:rPr>
          <w:rtl w:val="0"/>
        </w:rPr>
        <w:t xml:space="preserve">, bạn hãy cho biết Cookie là gì, diễn giải ý nghĩa các tham số trong setcookie(). Cách lưu, lấy, xóa giá trị trong cookie.</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2"/>
      </w:r>
      <w:r w:rsidDel="00000000" w:rsidR="00000000" w:rsidRPr="00000000">
        <w:rPr>
          <w:rtl w:val="0"/>
        </w:rPr>
        <w:t xml:space="preserve">, bạn hãy cho biết Session dùng để làm gì. Cách lưu, lấy, xóa giá trị trong Session.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pPr>
      <w:r w:rsidDel="00000000" w:rsidR="00000000" w:rsidRPr="00000000">
        <w:rPr>
          <w:rtl w:val="0"/>
        </w:rPr>
        <w:t xml:space="preserve">Bạn hãy so sánh Cookie và Session.</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pPr>
      <w:r w:rsidDel="00000000" w:rsidR="00000000" w:rsidRPr="00000000">
        <w:rPr>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pPr>
      <w:r w:rsidDel="00000000" w:rsidR="00000000" w:rsidRPr="00000000">
        <w:rPr>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pPr>
      <w:r w:rsidDel="00000000" w:rsidR="00000000" w:rsidRPr="00000000">
        <w:rPr>
          <w:rtl w:val="0"/>
        </w:rPr>
        <w:t xml:space="preserve">Bạn đọc trong</w:t>
      </w:r>
      <w:r w:rsidDel="00000000" w:rsidR="00000000" w:rsidRPr="00000000">
        <w:rPr>
          <w:vertAlign w:val="superscript"/>
        </w:rPr>
        <w:footnoteReference w:customMarkFollows="0" w:id="3"/>
      </w:r>
      <w:r w:rsidDel="00000000" w:rsidR="00000000" w:rsidRPr="00000000">
        <w:rPr>
          <w:rtl w:val="0"/>
        </w:rPr>
        <w:t xml:space="preserve"> để tìm hiểu và mô tả các cơ chế, các hàm/thủ tục để thực hiện việc upload.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pPr>
      <w:r w:rsidDel="00000000" w:rsidR="00000000" w:rsidRPr="00000000">
        <w:rPr>
          <w:rtl w:val="0"/>
        </w:rPr>
        <w:t xml:space="preserve">Bạn hãy đọc</w:t>
      </w:r>
      <w:r w:rsidDel="00000000" w:rsidR="00000000" w:rsidRPr="00000000">
        <w:rPr>
          <w:vertAlign w:val="superscript"/>
        </w:rPr>
        <w:footnoteReference w:customMarkFollows="0" w:id="4"/>
      </w:r>
      <w:r w:rsidDel="00000000" w:rsidR="00000000" w:rsidRPr="00000000">
        <w:rPr>
          <w:rtl w:val="0"/>
        </w:rPr>
        <w:t xml:space="preserve">, mô tả chức năng của hàm này và các tham số trong hàm (tham khảo thêm từ read-csv.php).</w:t>
      </w:r>
    </w:p>
    <w:p w:rsidR="00000000" w:rsidDel="00000000" w:rsidP="00000000" w:rsidRDefault="00000000" w:rsidRPr="00000000" w14:paraId="00000037">
      <w:pPr>
        <w:numPr>
          <w:ilvl w:val="0"/>
          <w:numId w:val="2"/>
        </w:numPr>
        <w:ind w:left="720" w:hanging="360"/>
        <w:jc w:val="both"/>
        <w:rPr/>
      </w:pPr>
      <w:r w:rsidDel="00000000" w:rsidR="00000000" w:rsidRPr="00000000">
        <w:rPr>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000000" w:rsidDel="00000000" w:rsidP="00000000" w:rsidRDefault="00000000" w:rsidRPr="00000000" w14:paraId="00000038">
      <w:pPr>
        <w:numPr>
          <w:ilvl w:val="1"/>
          <w:numId w:val="2"/>
        </w:numPr>
        <w:ind w:left="1440" w:hanging="360"/>
        <w:jc w:val="both"/>
        <w:rPr/>
      </w:pPr>
      <w:r w:rsidDel="00000000" w:rsidR="00000000" w:rsidRPr="00000000">
        <w:rPr>
          <w:rtl w:val="0"/>
        </w:rPr>
        <w:t xml:space="preserve">Xem cấu trúc của bảng customer, mở excel và nhập liệu lưu lại với định dạng CSV.</w:t>
      </w:r>
    </w:p>
    <w:p w:rsidR="00000000" w:rsidDel="00000000" w:rsidP="00000000" w:rsidRDefault="00000000" w:rsidRPr="00000000" w14:paraId="00000039">
      <w:pPr>
        <w:numPr>
          <w:ilvl w:val="1"/>
          <w:numId w:val="2"/>
        </w:numPr>
        <w:ind w:left="1440" w:hanging="360"/>
        <w:jc w:val="both"/>
        <w:rPr/>
      </w:pPr>
      <w:r w:rsidDel="00000000" w:rsidR="00000000" w:rsidRPr="00000000">
        <w:rPr>
          <w:rtl w:val="0"/>
        </w:rPr>
        <w:t xml:space="preserve">Tham khảo upload-img.php để thiết kế giao diện upload file</w:t>
      </w:r>
    </w:p>
    <w:p w:rsidR="00000000" w:rsidDel="00000000" w:rsidP="00000000" w:rsidRDefault="00000000" w:rsidRPr="00000000" w14:paraId="0000003A">
      <w:pPr>
        <w:numPr>
          <w:ilvl w:val="1"/>
          <w:numId w:val="2"/>
        </w:numPr>
        <w:ind w:left="1440" w:hanging="360"/>
        <w:jc w:val="both"/>
        <w:rPr/>
      </w:pPr>
      <w:r w:rsidDel="00000000" w:rsidR="00000000" w:rsidRPr="00000000">
        <w:rPr>
          <w:rtl w:val="0"/>
        </w:rPr>
        <w:t xml:space="preserve">Tham khảo upload-csdl.php để thiết kế action xử lý việc upload file, chú ý chỉnh sửa loại tập tin chấp nhận các file csv. Tham khảo: </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000000" w:rsidDel="00000000" w:rsidP="00000000" w:rsidRDefault="00000000" w:rsidRPr="00000000" w14:paraId="0000003B">
      <w:pPr>
        <w:ind w:left="1440" w:firstLine="0"/>
        <w:jc w:val="both"/>
        <w:rPr/>
      </w:pPr>
      <w:r w:rsidDel="00000000" w:rsidR="00000000" w:rsidRPr="00000000">
        <w:rPr>
          <w:rtl w:val="0"/>
        </w:rPr>
      </w:r>
    </w:p>
    <w:p w:rsidR="00000000" w:rsidDel="00000000" w:rsidP="00000000" w:rsidRDefault="00000000" w:rsidRPr="00000000" w14:paraId="0000003C">
      <w:pPr>
        <w:pStyle w:val="Heading1"/>
        <w:rPr>
          <w:color w:val="ff0000"/>
          <w:u w:val="single"/>
        </w:rPr>
      </w:pPr>
      <w:bookmarkStart w:colFirst="0" w:colLast="0" w:name="_1fob9te" w:id="2"/>
      <w:bookmarkEnd w:id="2"/>
      <w:r w:rsidDel="00000000" w:rsidR="00000000" w:rsidRPr="00000000">
        <w:rPr>
          <w:color w:val="ff0000"/>
          <w:u w:val="single"/>
          <w:rtl w:val="0"/>
        </w:rPr>
        <w:t xml:space="preserve">Chú ý:</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&lt;mssv&gt;&lt;hoten&gt;&lt;bai4&gt;.docx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040">
      <w:pPr>
        <w:numPr>
          <w:ilvl w:val="0"/>
          <w:numId w:val="1"/>
        </w:numPr>
        <w:ind w:left="720" w:hanging="360"/>
        <w:rPr>
          <w:i w:val="1"/>
        </w:rPr>
      </w:pPr>
      <w:r w:rsidDel="00000000" w:rsidR="00000000" w:rsidRPr="00000000">
        <w:rPr>
          <w:i w:val="1"/>
          <w:rtl w:val="0"/>
        </w:rPr>
        <w:t xml:space="preserve">Chú ý: Các câu trả lời có tham khảo trên Internet phải trích dẫn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https://www.w3schools.com/php/php_sessions.asp</w:t>
        </w:r>
      </w:hyperlink>
      <w:r w:rsidDel="00000000" w:rsidR="00000000" w:rsidRPr="00000000">
        <w:rPr>
          <w:rtl w:val="0"/>
        </w:rPr>
      </w:r>
    </w:p>
  </w:footnote>
  <w:footnote w:id="3">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5">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 w:id="5">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6">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https://stackoverflow.com/questions/6654351/check-file-uploaded-is-in-csv-format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numbering" Target="numbering.xml"/><Relationship Id="rId19" Type="http://schemas.openxmlformats.org/officeDocument/2006/relationships/image" Target="media/image9.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sql/sql_injection.asp" TargetMode="External"/><Relationship Id="rId2" Type="http://schemas.openxmlformats.org/officeDocument/2006/relationships/hyperlink" Target="https://www.w3schools.com/php/php_cookies.asp" TargetMode="External"/><Relationship Id="rId3" Type="http://schemas.openxmlformats.org/officeDocument/2006/relationships/hyperlink" Target="https://www.w3schools.com/php/php_sessions.asp" TargetMode="External"/><Relationship Id="rId4" Type="http://schemas.openxmlformats.org/officeDocument/2006/relationships/hyperlink" Target="https://www.w3schools.com/php/php_file_upload.asp" TargetMode="External"/><Relationship Id="rId5" Type="http://schemas.openxmlformats.org/officeDocument/2006/relationships/hyperlink" Target="https://www.w3schools.com/php/func_filesystem_file.asp" TargetMode="External"/><Relationship Id="rId6" Type="http://schemas.openxmlformats.org/officeDocument/2006/relationships/hyperlink" Target="https://www.php.net/manual/en/features.file-upload.post-meth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